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761" w:rsidRPr="00D547F8" w:rsidRDefault="00BC0761" w:rsidP="00BC0761">
      <w:pPr>
        <w:autoSpaceDE w:val="0"/>
        <w:autoSpaceDN w:val="0"/>
        <w:adjustRightInd w:val="0"/>
        <w:rPr>
          <w:rFonts w:cs="Aharoni"/>
          <w:bCs/>
          <w:i/>
          <w:sz w:val="30"/>
          <w:szCs w:val="30"/>
        </w:rPr>
      </w:pPr>
      <w:r>
        <w:rPr>
          <w:rFonts w:cs="Aharoni"/>
          <w:bCs/>
          <w:i/>
          <w:noProof/>
          <w:sz w:val="30"/>
          <w:szCs w:val="30"/>
        </w:rPr>
        <w:drawing>
          <wp:anchor distT="0" distB="0" distL="114300" distR="114300" simplePos="0" relativeHeight="251659264" behindDoc="1" locked="0" layoutInCell="1" allowOverlap="1">
            <wp:simplePos x="0" y="0"/>
            <wp:positionH relativeFrom="column">
              <wp:posOffset>-2098314</wp:posOffset>
            </wp:positionH>
            <wp:positionV relativeFrom="paragraph">
              <wp:posOffset>-815625</wp:posOffset>
            </wp:positionV>
            <wp:extent cx="8824699" cy="8215952"/>
            <wp:effectExtent l="19050" t="0" r="0" b="0"/>
            <wp:wrapNone/>
            <wp:docPr id="6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 cstate="print"/>
                    <a:srcRect/>
                    <a:stretch>
                      <a:fillRect/>
                    </a:stretch>
                  </pic:blipFill>
                  <pic:spPr bwMode="auto">
                    <a:xfrm>
                      <a:off x="0" y="0"/>
                      <a:ext cx="8824699" cy="8215952"/>
                    </a:xfrm>
                    <a:prstGeom prst="rect">
                      <a:avLst/>
                    </a:prstGeom>
                    <a:noFill/>
                    <a:ln w="9525">
                      <a:noFill/>
                      <a:miter lim="800000"/>
                      <a:headEnd/>
                      <a:tailEnd/>
                    </a:ln>
                  </pic:spPr>
                </pic:pic>
              </a:graphicData>
            </a:graphic>
          </wp:anchor>
        </w:drawing>
      </w:r>
      <w:r>
        <w:rPr>
          <w:rFonts w:cs="Aharoni"/>
          <w:bCs/>
          <w:i/>
          <w:sz w:val="30"/>
          <w:szCs w:val="30"/>
        </w:rPr>
        <w:t>ВЕКТОР</w:t>
      </w:r>
      <w:r w:rsidRPr="00D547F8">
        <w:rPr>
          <w:rFonts w:cs="Aharoni"/>
          <w:bCs/>
          <w:i/>
          <w:sz w:val="30"/>
          <w:szCs w:val="30"/>
        </w:rPr>
        <w:t>НЫЕ ПРЕОБРАЗОВАТЕЛИ ЧАСТОТЫ</w:t>
      </w:r>
    </w:p>
    <w:p w:rsidR="00BC0761" w:rsidRPr="00D547F8" w:rsidRDefault="00BC0761" w:rsidP="00BC0761">
      <w:pPr>
        <w:autoSpaceDE w:val="0"/>
        <w:autoSpaceDN w:val="0"/>
        <w:adjustRightInd w:val="0"/>
        <w:rPr>
          <w:rFonts w:cs="Aharoni"/>
          <w:b w:val="0"/>
          <w:bCs/>
          <w:i/>
          <w:sz w:val="32"/>
          <w:szCs w:val="32"/>
        </w:rPr>
      </w:pPr>
      <w:r w:rsidRPr="00D547F8">
        <w:rPr>
          <w:rFonts w:cs="Aharoni"/>
          <w:bCs/>
          <w:i/>
          <w:sz w:val="32"/>
          <w:szCs w:val="32"/>
        </w:rPr>
        <w:t>SAVE ENERGY</w:t>
      </w:r>
    </w:p>
    <w:p w:rsidR="00BC0761" w:rsidRPr="0015576B" w:rsidRDefault="00BC0761" w:rsidP="00BC0761">
      <w:pPr>
        <w:autoSpaceDE w:val="0"/>
        <w:autoSpaceDN w:val="0"/>
        <w:adjustRightInd w:val="0"/>
        <w:jc w:val="center"/>
        <w:rPr>
          <w:b w:val="0"/>
          <w:bCs/>
          <w:i/>
          <w:sz w:val="16"/>
          <w:szCs w:val="16"/>
        </w:rPr>
      </w:pPr>
    </w:p>
    <w:p w:rsidR="00BC0761" w:rsidRDefault="00BC0761" w:rsidP="00BC0761">
      <w:pPr>
        <w:autoSpaceDE w:val="0"/>
        <w:autoSpaceDN w:val="0"/>
        <w:adjustRightInd w:val="0"/>
        <w:rPr>
          <w:rFonts w:eastAsia="Arial Unicode MS" w:cs="Arial Unicode MS"/>
          <w:b w:val="0"/>
          <w:bCs/>
          <w:i/>
          <w:sz w:val="72"/>
          <w:szCs w:val="72"/>
        </w:rPr>
      </w:pPr>
      <w:r>
        <w:rPr>
          <w:rFonts w:eastAsia="Arial Unicode MS" w:cs="Arial Unicode MS"/>
          <w:bCs/>
          <w:i/>
          <w:sz w:val="72"/>
          <w:szCs w:val="72"/>
        </w:rPr>
        <w:t xml:space="preserve">Серия: </w:t>
      </w:r>
    </w:p>
    <w:p w:rsidR="00BC0761" w:rsidRPr="00A409D6" w:rsidRDefault="00BC0761" w:rsidP="00BC0761">
      <w:pPr>
        <w:autoSpaceDE w:val="0"/>
        <w:autoSpaceDN w:val="0"/>
        <w:adjustRightInd w:val="0"/>
        <w:rPr>
          <w:rFonts w:eastAsia="Arial Unicode MS" w:cs="Arial Unicode MS"/>
          <w:b w:val="0"/>
          <w:bCs/>
          <w:i/>
          <w:sz w:val="72"/>
          <w:szCs w:val="72"/>
        </w:rPr>
      </w:pPr>
      <w:r w:rsidRPr="00A409D6">
        <w:rPr>
          <w:rFonts w:eastAsia="Arial Unicode MS" w:cs="Arial Unicode MS"/>
          <w:bCs/>
          <w:i/>
          <w:sz w:val="72"/>
          <w:szCs w:val="72"/>
        </w:rPr>
        <w:t>VFD3100</w:t>
      </w: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p>
    <w:p w:rsidR="00BC0761" w:rsidRPr="0008448A" w:rsidRDefault="00BC0761" w:rsidP="00BC0761">
      <w:pPr>
        <w:tabs>
          <w:tab w:val="left" w:pos="5245"/>
        </w:tabs>
        <w:autoSpaceDE w:val="0"/>
        <w:autoSpaceDN w:val="0"/>
        <w:adjustRightInd w:val="0"/>
        <w:spacing w:line="320" w:lineRule="exact"/>
        <w:jc w:val="center"/>
        <w:rPr>
          <w:rFonts w:ascii="Arial Unicode MS" w:eastAsia="Arial Unicode MS" w:hAnsi="Arial Unicode MS" w:cs="Arial Unicode MS"/>
          <w:bCs/>
          <w:sz w:val="32"/>
          <w:szCs w:val="32"/>
        </w:rPr>
      </w:pPr>
      <w:r w:rsidRPr="0008448A">
        <w:rPr>
          <w:rFonts w:ascii="Arial Unicode MS" w:eastAsia="Arial Unicode MS" w:hAnsi="Arial Unicode MS" w:cs="Arial Unicode MS"/>
          <w:bCs/>
          <w:sz w:val="32"/>
          <w:szCs w:val="32"/>
        </w:rPr>
        <w:t>Руководство по эксплуатации</w:t>
      </w:r>
    </w:p>
    <w:p w:rsidR="00BC0761" w:rsidRPr="0008448A" w:rsidRDefault="00BC0761" w:rsidP="00BC0761">
      <w:pPr>
        <w:autoSpaceDE w:val="0"/>
        <w:autoSpaceDN w:val="0"/>
        <w:adjustRightInd w:val="0"/>
        <w:spacing w:line="320" w:lineRule="exact"/>
        <w:jc w:val="center"/>
        <w:rPr>
          <w:rFonts w:ascii="Arial Unicode MS" w:eastAsia="Arial Unicode MS" w:hAnsi="Arial Unicode MS" w:cs="Arial Unicode MS"/>
          <w:bCs/>
          <w:sz w:val="24"/>
          <w:szCs w:val="24"/>
        </w:rPr>
      </w:pPr>
      <w:r w:rsidRPr="0008448A">
        <w:rPr>
          <w:rFonts w:ascii="Arial Unicode MS" w:eastAsia="Arial Unicode MS" w:hAnsi="Arial Unicode MS" w:cs="Arial Unicode MS"/>
          <w:bCs/>
          <w:sz w:val="24"/>
          <w:szCs w:val="24"/>
        </w:rPr>
        <w:t>2016 год</w:t>
      </w:r>
    </w:p>
    <w:p w:rsidR="00BC0761" w:rsidRPr="00BC0761" w:rsidRDefault="00BC0761" w:rsidP="00BC0761">
      <w:pPr>
        <w:pStyle w:val="1"/>
        <w:rPr>
          <w:szCs w:val="28"/>
        </w:rPr>
      </w:pPr>
      <w:bookmarkStart w:id="0" w:name="_Toc454986353"/>
      <w:r w:rsidRPr="00BC0761">
        <w:rPr>
          <w:szCs w:val="28"/>
        </w:rPr>
        <w:lastRenderedPageBreak/>
        <w:t>ВВЕДЕНИЕ</w:t>
      </w:r>
      <w:bookmarkEnd w:id="0"/>
    </w:p>
    <w:p w:rsidR="00BC0761" w:rsidRPr="00BC0761" w:rsidRDefault="00BC0761" w:rsidP="00BC0761">
      <w:pPr>
        <w:pStyle w:val="a3"/>
        <w:rPr>
          <w:szCs w:val="18"/>
        </w:rPr>
      </w:pPr>
      <w:r w:rsidRPr="00BC0761">
        <w:rPr>
          <w:szCs w:val="18"/>
        </w:rPr>
        <w:t>Благодарим вас за выбор преобразователя частоты SaveEnergy серии VFD3100! В данном руководстве описывается использование преобразователя частоты VFD3100. Перед использованием преобразователя частоты внимательно прочитайте данное руководство и ознакомьтесь с правилами техники безопасности.</w:t>
      </w:r>
    </w:p>
    <w:p w:rsidR="00BC0761" w:rsidRDefault="00BC0761" w:rsidP="00BC0761">
      <w:pPr>
        <w:pStyle w:val="a3"/>
      </w:pPr>
    </w:p>
    <w:tbl>
      <w:tblPr>
        <w:tblW w:w="0" w:type="auto"/>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24"/>
      </w:tblGrid>
      <w:tr w:rsidR="00BC0761" w:rsidTr="00BC0761">
        <w:tc>
          <w:tcPr>
            <w:tcW w:w="9124" w:type="dxa"/>
          </w:tcPr>
          <w:p w:rsidR="00BC0761" w:rsidRPr="00BC0761" w:rsidRDefault="00BC0761" w:rsidP="00BC0761">
            <w:pPr>
              <w:spacing w:line="0" w:lineRule="atLeast"/>
              <w:ind w:left="2596" w:firstLine="1459"/>
              <w:rPr>
                <w:rFonts w:eastAsia="Arial"/>
                <w:b w:val="0"/>
                <w:sz w:val="22"/>
                <w:szCs w:val="22"/>
              </w:rPr>
            </w:pPr>
            <w:r w:rsidRPr="00BC0761">
              <w:rPr>
                <w:rFonts w:eastAsia="Arial"/>
                <w:sz w:val="22"/>
                <w:szCs w:val="22"/>
              </w:rPr>
              <w:t>ЗАМЕЧАНИЕ</w:t>
            </w:r>
          </w:p>
        </w:tc>
      </w:tr>
      <w:tr w:rsidR="00BC0761" w:rsidTr="00BC0761">
        <w:tc>
          <w:tcPr>
            <w:tcW w:w="9124" w:type="dxa"/>
          </w:tcPr>
          <w:p w:rsidR="00BC0761" w:rsidRPr="002B23C9" w:rsidRDefault="00BC0761" w:rsidP="00131D5F">
            <w:pPr>
              <w:numPr>
                <w:ilvl w:val="0"/>
                <w:numId w:val="1"/>
              </w:numPr>
              <w:tabs>
                <w:tab w:val="left" w:pos="356"/>
              </w:tabs>
              <w:spacing w:line="0" w:lineRule="atLeast"/>
              <w:ind w:left="356" w:hanging="356"/>
              <w:jc w:val="both"/>
              <w:rPr>
                <w:rFonts w:eastAsia="Arial"/>
                <w:szCs w:val="18"/>
              </w:rPr>
            </w:pPr>
            <w:r w:rsidRPr="002B23C9">
              <w:rPr>
                <w:rFonts w:eastAsia="Arial"/>
                <w:szCs w:val="18"/>
              </w:rPr>
              <w:t>Для подробного объяснения на некоторых рисунках преобразователь частоты показан</w:t>
            </w:r>
          </w:p>
          <w:p w:rsidR="00BC0761" w:rsidRPr="002B23C9" w:rsidRDefault="00BC0761" w:rsidP="00131D5F">
            <w:pPr>
              <w:spacing w:line="0" w:lineRule="atLeast"/>
              <w:ind w:left="356" w:right="40"/>
              <w:jc w:val="both"/>
              <w:rPr>
                <w:rFonts w:eastAsia="Arial"/>
                <w:szCs w:val="18"/>
              </w:rPr>
            </w:pPr>
            <w:r w:rsidRPr="002B23C9">
              <w:rPr>
                <w:rFonts w:eastAsia="Arial"/>
                <w:szCs w:val="18"/>
              </w:rPr>
              <w:t>со снятыми защитными панелями. Перед использованием преобразователя необходимо установить все защитные панели в соответствии с данным руководством по эксплуатации.</w:t>
            </w:r>
          </w:p>
          <w:p w:rsidR="00BC0761" w:rsidRPr="002B23C9" w:rsidRDefault="00BC0761" w:rsidP="00131D5F">
            <w:pPr>
              <w:spacing w:line="1" w:lineRule="exact"/>
              <w:rPr>
                <w:rFonts w:eastAsia="Arial"/>
                <w:szCs w:val="18"/>
              </w:rPr>
            </w:pPr>
          </w:p>
          <w:p w:rsidR="00BC0761" w:rsidRPr="002B23C9" w:rsidRDefault="00BC0761" w:rsidP="00131D5F">
            <w:pPr>
              <w:numPr>
                <w:ilvl w:val="0"/>
                <w:numId w:val="1"/>
              </w:numPr>
              <w:tabs>
                <w:tab w:val="left" w:pos="356"/>
              </w:tabs>
              <w:spacing w:line="239" w:lineRule="auto"/>
              <w:ind w:left="356" w:right="40" w:hanging="356"/>
              <w:jc w:val="both"/>
              <w:rPr>
                <w:rFonts w:eastAsia="Arial"/>
                <w:szCs w:val="18"/>
              </w:rPr>
            </w:pPr>
            <w:r w:rsidRPr="002B23C9">
              <w:rPr>
                <w:rFonts w:eastAsia="Arial"/>
                <w:szCs w:val="18"/>
              </w:rPr>
              <w:t>Некоторые рисунки в данном руководстве приведены только для примера, они могут отличаться от заказанного вами преобразователя частоты.</w:t>
            </w:r>
          </w:p>
          <w:p w:rsidR="00BC0761" w:rsidRPr="001D7F37" w:rsidRDefault="00BC0761" w:rsidP="00131D5F">
            <w:pPr>
              <w:numPr>
                <w:ilvl w:val="0"/>
                <w:numId w:val="1"/>
              </w:numPr>
              <w:tabs>
                <w:tab w:val="left" w:pos="356"/>
              </w:tabs>
              <w:spacing w:line="239" w:lineRule="auto"/>
              <w:ind w:left="356" w:right="40" w:hanging="356"/>
              <w:jc w:val="both"/>
              <w:rPr>
                <w:rFonts w:eastAsia="Arial"/>
                <w:sz w:val="14"/>
              </w:rPr>
            </w:pPr>
            <w:r w:rsidRPr="002B23C9">
              <w:rPr>
                <w:rFonts w:eastAsia="Arial"/>
                <w:szCs w:val="18"/>
              </w:rPr>
              <w:t>При возникновении каких-либо вопросов обратитесь к представителю нашей компании.</w:t>
            </w:r>
          </w:p>
        </w:tc>
      </w:tr>
    </w:tbl>
    <w:p w:rsidR="00D906DC" w:rsidRDefault="00D906DC"/>
    <w:p w:rsidR="00BC0761" w:rsidRDefault="00BC0761"/>
    <w:p w:rsidR="00BC0761" w:rsidRPr="00A17312" w:rsidRDefault="00BC0761" w:rsidP="00BC0761">
      <w:pPr>
        <w:pStyle w:val="3"/>
        <w:rPr>
          <w:rFonts w:eastAsia="Times New Roman"/>
          <w:szCs w:val="24"/>
        </w:rPr>
      </w:pPr>
      <w:r w:rsidRPr="00BC0761">
        <w:rPr>
          <w:rFonts w:eastAsia="Times New Roman"/>
          <w:szCs w:val="24"/>
        </w:rPr>
        <w:t>МЕРЫ ПРЕДОСТОРОЖНОСТИ</w:t>
      </w:r>
    </w:p>
    <w:p w:rsidR="00A17312" w:rsidRPr="002B23C9" w:rsidRDefault="00A17312" w:rsidP="00A17312">
      <w:pPr>
        <w:pStyle w:val="a5"/>
        <w:ind w:firstLine="0"/>
        <w:rPr>
          <w:rStyle w:val="a4"/>
        </w:rPr>
      </w:pPr>
      <w:r>
        <w:rPr>
          <w:rFonts w:ascii="Times New Roman" w:eastAsia="Times New Roman" w:hAnsi="Times New Roman"/>
          <w:noProof/>
        </w:rPr>
        <w:drawing>
          <wp:inline distT="0" distB="0" distL="0" distR="0">
            <wp:extent cx="427355" cy="35623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7355" cy="356235"/>
                    </a:xfrm>
                    <a:prstGeom prst="rect">
                      <a:avLst/>
                    </a:prstGeom>
                    <a:noFill/>
                    <a:ln w="9525">
                      <a:noFill/>
                      <a:miter lim="800000"/>
                      <a:headEnd/>
                      <a:tailEnd/>
                    </a:ln>
                  </pic:spPr>
                </pic:pic>
              </a:graphicData>
            </a:graphic>
          </wp:inline>
        </w:drawing>
      </w:r>
      <w:r>
        <w:rPr>
          <w:b/>
          <w:sz w:val="22"/>
        </w:rPr>
        <w:t xml:space="preserve"> </w:t>
      </w:r>
      <w:r w:rsidRPr="009B7629">
        <w:rPr>
          <w:b/>
          <w:i w:val="0"/>
          <w:sz w:val="22"/>
        </w:rPr>
        <w:t>ПРЕДУПРЕЖДЕНИЕ</w:t>
      </w:r>
      <w:r w:rsidRPr="00A17312">
        <w:rPr>
          <w:rStyle w:val="a4"/>
        </w:rPr>
        <w:t xml:space="preserve">: </w:t>
      </w:r>
      <w:r w:rsidRPr="002B23C9">
        <w:rPr>
          <w:rStyle w:val="a4"/>
          <w:b/>
        </w:rPr>
        <w:t>указывает потенциально опасную ситуацию, которая – если не будет устранена – может стать причиной серьезных травм и даже смерти персонала.</w:t>
      </w:r>
    </w:p>
    <w:p w:rsidR="00A17312" w:rsidRDefault="00A17312" w:rsidP="00A17312">
      <w:pPr>
        <w:pStyle w:val="a5"/>
        <w:ind w:firstLine="0"/>
      </w:pPr>
    </w:p>
    <w:p w:rsidR="00A17312" w:rsidRDefault="00A17312" w:rsidP="00A17312">
      <w:pPr>
        <w:spacing w:line="335" w:lineRule="exact"/>
        <w:rPr>
          <w:rFonts w:ascii="Times New Roman" w:eastAsia="Times New Roman" w:hAnsi="Times New Roman"/>
        </w:rPr>
      </w:pPr>
      <w:r>
        <w:rPr>
          <w:rFonts w:eastAsia="Arial"/>
          <w:noProof/>
          <w:sz w:val="14"/>
        </w:rPr>
        <w:drawing>
          <wp:anchor distT="0" distB="0" distL="114300" distR="114300" simplePos="0" relativeHeight="251661312" behindDoc="1" locked="0" layoutInCell="0" allowOverlap="1">
            <wp:simplePos x="0" y="0"/>
            <wp:positionH relativeFrom="column">
              <wp:posOffset>44450</wp:posOffset>
            </wp:positionH>
            <wp:positionV relativeFrom="paragraph">
              <wp:posOffset>-24765</wp:posOffset>
            </wp:positionV>
            <wp:extent cx="441960" cy="381000"/>
            <wp:effectExtent l="19050" t="0" r="0" b="0"/>
            <wp:wrapNone/>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1960" cy="381000"/>
                    </a:xfrm>
                    <a:prstGeom prst="rect">
                      <a:avLst/>
                    </a:prstGeom>
                    <a:noFill/>
                  </pic:spPr>
                </pic:pic>
              </a:graphicData>
            </a:graphic>
          </wp:anchor>
        </w:drawing>
      </w:r>
    </w:p>
    <w:p w:rsidR="00A17312" w:rsidRDefault="00A17312" w:rsidP="00A17312">
      <w:pPr>
        <w:pStyle w:val="a3"/>
      </w:pPr>
      <w:r>
        <w:rPr>
          <w:b/>
          <w:sz w:val="22"/>
        </w:rPr>
        <w:t xml:space="preserve"> </w:t>
      </w:r>
      <w:r>
        <w:rPr>
          <w:b/>
          <w:sz w:val="22"/>
        </w:rPr>
        <w:tab/>
        <w:t xml:space="preserve">   ВНИМАНИЕ! </w:t>
      </w:r>
      <w:r>
        <w:t>Указывает потенциально опасную ситуацию,</w:t>
      </w:r>
      <w:r>
        <w:rPr>
          <w:b/>
          <w:sz w:val="22"/>
        </w:rPr>
        <w:t xml:space="preserve"> </w:t>
      </w:r>
      <w:r>
        <w:t>которая</w:t>
      </w:r>
      <w:r>
        <w:rPr>
          <w:b/>
          <w:sz w:val="22"/>
        </w:rPr>
        <w:t xml:space="preserve"> </w:t>
      </w:r>
      <w:r>
        <w:t>– если не будет устранена – может привести к незначительной травме или повреждению оборудования. Также предупреждает об опасных операциях.</w:t>
      </w:r>
    </w:p>
    <w:p w:rsidR="00A17312" w:rsidRDefault="00A17312" w:rsidP="00A17312">
      <w:pPr>
        <w:pStyle w:val="a3"/>
      </w:pPr>
      <w:r>
        <w:t>В некоторых случаях даже приведенная в примечаниях информация может привести к серьезным авариям. В любом случае необходимо соблюдать указанные меры предосторожности.</w:t>
      </w:r>
    </w:p>
    <w:p w:rsidR="00BC0761" w:rsidRDefault="00BC0761" w:rsidP="00BC0761"/>
    <w:p w:rsidR="00A17312" w:rsidRPr="00AA4AB0" w:rsidRDefault="00A17312" w:rsidP="00A17312">
      <w:pPr>
        <w:pStyle w:val="a9"/>
      </w:pPr>
      <w:r>
        <w:t>Замечания по безопасности</w:t>
      </w:r>
    </w:p>
    <w:p w:rsidR="00A17312" w:rsidRDefault="00A17312" w:rsidP="00A17312">
      <w:pPr>
        <w:pStyle w:val="a9"/>
      </w:pPr>
      <w:r>
        <w:t>Действия перед установкой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b w:val="0"/>
                <w:sz w:val="22"/>
              </w:rPr>
            </w:pPr>
            <w:r>
              <w:rPr>
                <w:rFonts w:ascii="Times New Roman" w:eastAsia="Times New Roman" w:hAnsi="Times New Roman"/>
                <w:noProof/>
              </w:rPr>
              <w:drawing>
                <wp:inline distT="0" distB="0" distL="0" distR="0">
                  <wp:extent cx="356235" cy="320675"/>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56235" cy="320675"/>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Опасность</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3"/>
              </w:numPr>
              <w:tabs>
                <w:tab w:val="left" w:pos="240"/>
              </w:tabs>
              <w:spacing w:line="0" w:lineRule="atLeast"/>
              <w:ind w:left="240" w:hanging="139"/>
              <w:jc w:val="both"/>
              <w:rPr>
                <w:rFonts w:eastAsia="Arial"/>
                <w:szCs w:val="18"/>
              </w:rPr>
            </w:pPr>
            <w:r w:rsidRPr="002B23C9">
              <w:rPr>
                <w:rFonts w:eastAsia="Arial"/>
                <w:szCs w:val="18"/>
              </w:rPr>
              <w:t>Откройте корпус системы управления и убедитесь, что внутри корпуса нет влаги,</w:t>
            </w:r>
          </w:p>
          <w:p w:rsidR="00A17312" w:rsidRPr="002B23C9" w:rsidRDefault="00A17312" w:rsidP="00131D5F">
            <w:pPr>
              <w:spacing w:line="239" w:lineRule="auto"/>
              <w:ind w:left="240" w:right="420"/>
              <w:jc w:val="both"/>
              <w:rPr>
                <w:rFonts w:eastAsia="Arial"/>
                <w:b w:val="0"/>
                <w:szCs w:val="18"/>
              </w:rPr>
            </w:pPr>
            <w:r w:rsidRPr="002B23C9">
              <w:rPr>
                <w:rFonts w:eastAsia="Arial"/>
                <w:szCs w:val="18"/>
              </w:rPr>
              <w:t>установлены все компоненты и нет поврежденных компонентов. В противном случае установку выполнять запрещается.</w:t>
            </w:r>
          </w:p>
          <w:p w:rsidR="00A17312" w:rsidRPr="002B23C9" w:rsidRDefault="00A17312" w:rsidP="002F5F55">
            <w:pPr>
              <w:numPr>
                <w:ilvl w:val="0"/>
                <w:numId w:val="3"/>
              </w:numPr>
              <w:tabs>
                <w:tab w:val="left" w:pos="240"/>
              </w:tabs>
              <w:spacing w:line="239" w:lineRule="auto"/>
              <w:ind w:left="240" w:right="780" w:hanging="139"/>
              <w:jc w:val="both"/>
              <w:rPr>
                <w:rFonts w:eastAsia="Arial"/>
                <w:szCs w:val="18"/>
              </w:rPr>
            </w:pPr>
            <w:r w:rsidRPr="002B23C9">
              <w:rPr>
                <w:rFonts w:eastAsia="Arial"/>
                <w:szCs w:val="18"/>
              </w:rPr>
              <w:t>Если комплектация изделия отличается от перечня в упаковочном листе, установку выполнять запрещается.</w:t>
            </w:r>
          </w:p>
          <w:p w:rsidR="00A17312" w:rsidRPr="002B23C9" w:rsidRDefault="00A17312" w:rsidP="002F5F55">
            <w:pPr>
              <w:numPr>
                <w:ilvl w:val="0"/>
                <w:numId w:val="3"/>
              </w:numPr>
              <w:tabs>
                <w:tab w:val="left" w:pos="240"/>
              </w:tabs>
              <w:spacing w:line="239" w:lineRule="auto"/>
              <w:ind w:left="240" w:right="620" w:hanging="139"/>
              <w:jc w:val="both"/>
              <w:rPr>
                <w:rFonts w:eastAsia="Arial"/>
                <w:szCs w:val="18"/>
              </w:rPr>
            </w:pPr>
            <w:r w:rsidRPr="002B23C9">
              <w:rPr>
                <w:rFonts w:eastAsia="Arial"/>
                <w:szCs w:val="18"/>
              </w:rPr>
              <w:t>Осторожно обращайтесь с преобразователем частоты. В противном случае возможно повреждение преобразователя.</w:t>
            </w:r>
          </w:p>
          <w:p w:rsidR="00A17312" w:rsidRPr="002B23C9" w:rsidRDefault="00A17312" w:rsidP="002F5F55">
            <w:pPr>
              <w:numPr>
                <w:ilvl w:val="0"/>
                <w:numId w:val="3"/>
              </w:numPr>
              <w:tabs>
                <w:tab w:val="left" w:pos="240"/>
              </w:tabs>
              <w:spacing w:line="0" w:lineRule="atLeast"/>
              <w:ind w:left="240" w:right="80" w:hanging="139"/>
              <w:rPr>
                <w:rFonts w:eastAsia="Arial"/>
                <w:szCs w:val="18"/>
              </w:rPr>
            </w:pPr>
            <w:r w:rsidRPr="002B23C9">
              <w:rPr>
                <w:rFonts w:eastAsia="Arial"/>
                <w:szCs w:val="18"/>
              </w:rPr>
              <w:t>Не используйте поврежденный преобразователь частоты или преобразователь частоты с отсутствующими компонентами. Несоблюдение этого требования может привести к получению травм.</w:t>
            </w:r>
          </w:p>
          <w:p w:rsidR="00A17312" w:rsidRPr="002B23C9" w:rsidRDefault="00A17312" w:rsidP="00131D5F">
            <w:pPr>
              <w:spacing w:line="1" w:lineRule="exact"/>
              <w:rPr>
                <w:rFonts w:eastAsia="Arial"/>
                <w:szCs w:val="18"/>
              </w:rPr>
            </w:pPr>
          </w:p>
          <w:p w:rsidR="00A17312" w:rsidRPr="001D7F37" w:rsidRDefault="00A17312" w:rsidP="002F5F55">
            <w:pPr>
              <w:numPr>
                <w:ilvl w:val="0"/>
                <w:numId w:val="3"/>
              </w:numPr>
              <w:tabs>
                <w:tab w:val="left" w:pos="240"/>
              </w:tabs>
              <w:spacing w:line="248" w:lineRule="auto"/>
              <w:ind w:left="240" w:right="940" w:hanging="139"/>
              <w:jc w:val="both"/>
              <w:rPr>
                <w:rFonts w:eastAsia="Arial"/>
                <w:sz w:val="14"/>
              </w:rPr>
            </w:pPr>
            <w:r w:rsidRPr="002B23C9">
              <w:rPr>
                <w:rFonts w:eastAsia="Arial"/>
                <w:szCs w:val="18"/>
              </w:rPr>
              <w:t>Не прикасайтесь к системе управления. В противном случае возможно возникновение статического электричества.</w:t>
            </w:r>
          </w:p>
        </w:tc>
      </w:tr>
    </w:tbl>
    <w:p w:rsidR="00A17312" w:rsidRDefault="00A17312" w:rsidP="00A17312">
      <w:pPr>
        <w:pStyle w:val="a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b w:val="0"/>
                <w:sz w:val="22"/>
              </w:rPr>
            </w:pPr>
            <w:r>
              <w:rPr>
                <w:rFonts w:ascii="Times New Roman" w:eastAsia="Times New Roman" w:hAnsi="Times New Roman"/>
                <w:noProof/>
              </w:rPr>
              <w:drawing>
                <wp:inline distT="0" distB="0" distL="0" distR="0">
                  <wp:extent cx="356235" cy="320675"/>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56235" cy="320675"/>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Опасность</w:t>
            </w:r>
          </w:p>
          <w:p w:rsidR="00A17312" w:rsidRPr="001D7F37" w:rsidRDefault="00A17312" w:rsidP="00131D5F">
            <w:pPr>
              <w:spacing w:line="0" w:lineRule="atLeast"/>
              <w:jc w:val="center"/>
              <w:rPr>
                <w:rFonts w:eastAsia="Arial"/>
                <w:sz w:val="22"/>
              </w:rPr>
            </w:pPr>
          </w:p>
        </w:tc>
      </w:tr>
      <w:tr w:rsidR="00A17312" w:rsidRPr="001D7F37" w:rsidTr="00A17312">
        <w:trPr>
          <w:trHeight w:val="1172"/>
        </w:trPr>
        <w:tc>
          <w:tcPr>
            <w:tcW w:w="9180" w:type="dxa"/>
          </w:tcPr>
          <w:p w:rsidR="00A17312" w:rsidRPr="002B23C9" w:rsidRDefault="00A17312" w:rsidP="002F5F55">
            <w:pPr>
              <w:numPr>
                <w:ilvl w:val="0"/>
                <w:numId w:val="4"/>
              </w:numPr>
              <w:tabs>
                <w:tab w:val="left" w:pos="240"/>
              </w:tabs>
              <w:spacing w:line="239" w:lineRule="auto"/>
              <w:ind w:left="240" w:hanging="139"/>
              <w:jc w:val="both"/>
              <w:rPr>
                <w:rFonts w:eastAsia="Arial"/>
                <w:szCs w:val="18"/>
              </w:rPr>
            </w:pPr>
            <w:r w:rsidRPr="002B23C9">
              <w:rPr>
                <w:rFonts w:eastAsia="Arial"/>
                <w:szCs w:val="18"/>
              </w:rPr>
              <w:t>Установите преобразователь на поверхности из огнестойкого материала</w:t>
            </w:r>
          </w:p>
          <w:p w:rsidR="00A17312" w:rsidRPr="002B23C9" w:rsidRDefault="00A17312" w:rsidP="00131D5F">
            <w:pPr>
              <w:spacing w:line="0" w:lineRule="atLeast"/>
              <w:ind w:left="240"/>
              <w:rPr>
                <w:rFonts w:eastAsia="Arial"/>
                <w:b w:val="0"/>
                <w:szCs w:val="18"/>
              </w:rPr>
            </w:pPr>
            <w:r w:rsidRPr="002B23C9">
              <w:rPr>
                <w:rFonts w:eastAsia="Arial"/>
                <w:szCs w:val="18"/>
              </w:rPr>
              <w:t>(например, на металлической поверхности) и обеспечьте его изоляцию от легковоспламеняющихся материалов. Несоблюдение данного требования может</w:t>
            </w:r>
          </w:p>
          <w:p w:rsidR="00A17312" w:rsidRPr="002B23C9" w:rsidRDefault="00A17312" w:rsidP="00131D5F">
            <w:pPr>
              <w:spacing w:line="239" w:lineRule="auto"/>
              <w:ind w:left="240"/>
              <w:rPr>
                <w:rFonts w:eastAsia="Arial"/>
                <w:b w:val="0"/>
                <w:szCs w:val="18"/>
              </w:rPr>
            </w:pPr>
            <w:r w:rsidRPr="002B23C9">
              <w:rPr>
                <w:rFonts w:eastAsia="Arial"/>
                <w:szCs w:val="18"/>
              </w:rPr>
              <w:t>привести к возгоранию.</w:t>
            </w:r>
          </w:p>
          <w:p w:rsidR="00A17312" w:rsidRPr="001D7F37" w:rsidRDefault="00A17312" w:rsidP="002F5F55">
            <w:pPr>
              <w:numPr>
                <w:ilvl w:val="0"/>
                <w:numId w:val="5"/>
              </w:numPr>
              <w:tabs>
                <w:tab w:val="left" w:pos="240"/>
              </w:tabs>
              <w:spacing w:line="288" w:lineRule="auto"/>
              <w:ind w:left="240" w:right="520" w:hanging="139"/>
              <w:jc w:val="both"/>
              <w:rPr>
                <w:rFonts w:eastAsia="Arial"/>
                <w:b w:val="0"/>
                <w:sz w:val="17"/>
              </w:rPr>
            </w:pPr>
            <w:r w:rsidRPr="002B23C9">
              <w:rPr>
                <w:rFonts w:eastAsia="Arial"/>
                <w:szCs w:val="18"/>
              </w:rPr>
              <w:t>Проверьте наличие установочных винтов оборудования, особенно винтов, отмеченных красным цветом.</w:t>
            </w:r>
          </w:p>
        </w:tc>
      </w:tr>
    </w:tbl>
    <w:p w:rsidR="002B23C9" w:rsidRDefault="002B23C9" w:rsidP="00A17312">
      <w:pPr>
        <w:pStyle w:val="a9"/>
      </w:pPr>
    </w:p>
    <w:p w:rsidR="002B23C9" w:rsidRDefault="002B23C9" w:rsidP="00A17312">
      <w:pPr>
        <w:pStyle w:val="a9"/>
      </w:pPr>
    </w:p>
    <w:p w:rsidR="002B23C9" w:rsidRDefault="002B23C9" w:rsidP="00A17312">
      <w:pPr>
        <w:pStyle w:val="a9"/>
      </w:pPr>
    </w:p>
    <w:p w:rsidR="00A17312" w:rsidRDefault="00A17312" w:rsidP="00A17312">
      <w:pPr>
        <w:pStyle w:val="a9"/>
      </w:pPr>
      <w:r>
        <w:lastRenderedPageBreak/>
        <w:t>Действия во время установки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b w:val="0"/>
                <w:sz w:val="22"/>
              </w:rPr>
            </w:pPr>
            <w:r>
              <w:rPr>
                <w:rFonts w:ascii="Times New Roman" w:eastAsia="Times New Roman" w:hAnsi="Times New Roman"/>
                <w:noProof/>
              </w:rPr>
              <w:drawing>
                <wp:inline distT="0" distB="0" distL="0" distR="0">
                  <wp:extent cx="320675" cy="28511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20675" cy="285115"/>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Внимание!</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6"/>
              </w:numPr>
              <w:tabs>
                <w:tab w:val="left" w:pos="240"/>
              </w:tabs>
              <w:spacing w:line="0" w:lineRule="atLeast"/>
              <w:ind w:left="240" w:hanging="233"/>
              <w:jc w:val="both"/>
              <w:rPr>
                <w:rFonts w:eastAsia="Arial"/>
                <w:szCs w:val="18"/>
              </w:rPr>
            </w:pPr>
            <w:r w:rsidRPr="002B23C9">
              <w:rPr>
                <w:rFonts w:eastAsia="Arial"/>
                <w:szCs w:val="18"/>
              </w:rPr>
              <w:t>Не допускается попадание внутрь преобразователя обрезков соединительных</w:t>
            </w:r>
          </w:p>
          <w:p w:rsidR="00A17312" w:rsidRPr="002B23C9" w:rsidRDefault="00A17312" w:rsidP="00131D5F">
            <w:pPr>
              <w:spacing w:line="239" w:lineRule="auto"/>
              <w:ind w:left="240" w:right="660"/>
              <w:jc w:val="both"/>
              <w:rPr>
                <w:rFonts w:eastAsia="Arial"/>
                <w:b w:val="0"/>
                <w:szCs w:val="18"/>
              </w:rPr>
            </w:pPr>
            <w:r w:rsidRPr="002B23C9">
              <w:rPr>
                <w:rFonts w:eastAsia="Arial"/>
                <w:szCs w:val="18"/>
              </w:rPr>
              <w:t>проводов и винтов. Несоблюдение данного требования может привести к повреждению преобразователя.</w:t>
            </w:r>
          </w:p>
          <w:p w:rsidR="00A17312" w:rsidRPr="002B23C9" w:rsidRDefault="00A17312" w:rsidP="002F5F55">
            <w:pPr>
              <w:numPr>
                <w:ilvl w:val="0"/>
                <w:numId w:val="6"/>
              </w:numPr>
              <w:tabs>
                <w:tab w:val="left" w:pos="240"/>
              </w:tabs>
              <w:spacing w:line="239" w:lineRule="auto"/>
              <w:ind w:left="240" w:right="40" w:hanging="233"/>
              <w:jc w:val="both"/>
              <w:rPr>
                <w:rFonts w:eastAsia="Arial"/>
                <w:b w:val="0"/>
                <w:szCs w:val="18"/>
              </w:rPr>
            </w:pPr>
            <w:r w:rsidRPr="002B23C9">
              <w:rPr>
                <w:rFonts w:eastAsia="Arial"/>
                <w:szCs w:val="18"/>
              </w:rPr>
              <w:t>Установите преобразователь в месте, защищенном от прямого солнечного света и обеспечивающим защиту от поражения электрическим током.</w:t>
            </w:r>
          </w:p>
          <w:p w:rsidR="00A17312" w:rsidRPr="001D7F37" w:rsidRDefault="00A17312" w:rsidP="002F5F55">
            <w:pPr>
              <w:numPr>
                <w:ilvl w:val="0"/>
                <w:numId w:val="6"/>
              </w:numPr>
              <w:tabs>
                <w:tab w:val="left" w:pos="240"/>
              </w:tabs>
              <w:spacing w:line="244" w:lineRule="auto"/>
              <w:ind w:left="240" w:hanging="233"/>
              <w:rPr>
                <w:rFonts w:eastAsia="Arial"/>
                <w:b w:val="0"/>
                <w:sz w:val="14"/>
              </w:rPr>
            </w:pPr>
            <w:r w:rsidRPr="002B23C9">
              <w:rPr>
                <w:rFonts w:eastAsia="Arial"/>
                <w:szCs w:val="18"/>
              </w:rPr>
              <w:t>При необходимости установки в шкафу более двух преобразователей необходимо уделить особое внимание местам установки преобразователей (</w:t>
            </w:r>
            <w:proofErr w:type="gramStart"/>
            <w:r w:rsidRPr="002B23C9">
              <w:rPr>
                <w:rFonts w:eastAsia="Arial"/>
                <w:szCs w:val="18"/>
              </w:rPr>
              <w:t>см</w:t>
            </w:r>
            <w:proofErr w:type="gramEnd"/>
            <w:r w:rsidRPr="002B23C9">
              <w:rPr>
                <w:rFonts w:eastAsia="Arial"/>
                <w:szCs w:val="18"/>
              </w:rPr>
              <w:t>. главу 3 "Механическая и электрическая установка") для обеспечения надлежащего теплоотвода.</w:t>
            </w:r>
          </w:p>
        </w:tc>
      </w:tr>
    </w:tbl>
    <w:p w:rsidR="00A17312" w:rsidRDefault="00A17312" w:rsidP="00A17312">
      <w:pPr>
        <w:pStyle w:val="a9"/>
      </w:pPr>
    </w:p>
    <w:p w:rsidR="00A17312" w:rsidRDefault="00A17312" w:rsidP="00A17312">
      <w:pPr>
        <w:pStyle w:val="a9"/>
      </w:pPr>
      <w:r>
        <w:t>Проводные соединения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b w:val="0"/>
                <w:sz w:val="22"/>
              </w:rPr>
            </w:pPr>
            <w:r>
              <w:rPr>
                <w:rFonts w:ascii="Times New Roman" w:eastAsia="Times New Roman" w:hAnsi="Times New Roman"/>
                <w:noProof/>
              </w:rPr>
              <w:drawing>
                <wp:inline distT="0" distB="0" distL="0" distR="0">
                  <wp:extent cx="273050" cy="2609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73050" cy="260985"/>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Опасность</w:t>
            </w:r>
          </w:p>
          <w:p w:rsidR="00A17312" w:rsidRPr="001D7F37" w:rsidRDefault="00A17312" w:rsidP="00131D5F">
            <w:pPr>
              <w:spacing w:line="0" w:lineRule="atLeast"/>
              <w:jc w:val="center"/>
              <w:rPr>
                <w:rFonts w:eastAsia="Arial"/>
                <w:sz w:val="22"/>
              </w:rPr>
            </w:pPr>
          </w:p>
        </w:tc>
      </w:tr>
      <w:tr w:rsidR="00A17312" w:rsidRPr="00A17312" w:rsidTr="00A17312">
        <w:tc>
          <w:tcPr>
            <w:tcW w:w="9180" w:type="dxa"/>
          </w:tcPr>
          <w:p w:rsidR="00A17312" w:rsidRPr="002B23C9" w:rsidRDefault="00A17312" w:rsidP="002F5F55">
            <w:pPr>
              <w:numPr>
                <w:ilvl w:val="0"/>
                <w:numId w:val="7"/>
              </w:numPr>
              <w:tabs>
                <w:tab w:val="left" w:pos="240"/>
              </w:tabs>
              <w:spacing w:line="239" w:lineRule="auto"/>
              <w:ind w:left="240" w:hanging="228"/>
              <w:jc w:val="both"/>
              <w:rPr>
                <w:rFonts w:eastAsia="Arial"/>
                <w:b w:val="0"/>
                <w:szCs w:val="18"/>
              </w:rPr>
            </w:pPr>
            <w:r w:rsidRPr="002B23C9">
              <w:rPr>
                <w:rFonts w:eastAsia="Arial"/>
                <w:szCs w:val="18"/>
              </w:rPr>
              <w:t xml:space="preserve">Эксплуатация преобразователя должна выполняться только </w:t>
            </w:r>
            <w:proofErr w:type="gramStart"/>
            <w:r w:rsidRPr="002B23C9">
              <w:rPr>
                <w:rFonts w:eastAsia="Arial"/>
                <w:szCs w:val="18"/>
              </w:rPr>
              <w:t>квалифицированным</w:t>
            </w:r>
            <w:proofErr w:type="gramEnd"/>
          </w:p>
          <w:p w:rsidR="00A17312" w:rsidRPr="002B23C9" w:rsidRDefault="00A17312" w:rsidP="00131D5F">
            <w:pPr>
              <w:spacing w:line="239" w:lineRule="auto"/>
              <w:ind w:left="240" w:right="1040"/>
              <w:jc w:val="both"/>
              <w:rPr>
                <w:rFonts w:eastAsia="Arial"/>
                <w:b w:val="0"/>
                <w:szCs w:val="18"/>
              </w:rPr>
            </w:pPr>
            <w:r w:rsidRPr="002B23C9">
              <w:rPr>
                <w:rFonts w:eastAsia="Arial"/>
                <w:szCs w:val="18"/>
              </w:rPr>
              <w:t>техническим персоналом. В противном случае возможно поражение электрическим током.</w:t>
            </w:r>
          </w:p>
          <w:p w:rsidR="00A17312" w:rsidRPr="002B23C9" w:rsidRDefault="00A17312" w:rsidP="002F5F55">
            <w:pPr>
              <w:numPr>
                <w:ilvl w:val="0"/>
                <w:numId w:val="7"/>
              </w:numPr>
              <w:tabs>
                <w:tab w:val="left" w:pos="240"/>
              </w:tabs>
              <w:spacing w:line="0" w:lineRule="atLeast"/>
              <w:ind w:left="240" w:right="640" w:hanging="228"/>
              <w:jc w:val="both"/>
              <w:rPr>
                <w:rFonts w:eastAsia="Arial"/>
                <w:b w:val="0"/>
                <w:szCs w:val="18"/>
              </w:rPr>
            </w:pPr>
            <w:r w:rsidRPr="002B23C9">
              <w:rPr>
                <w:rFonts w:eastAsia="Arial"/>
                <w:szCs w:val="18"/>
              </w:rPr>
              <w:t>Между преобразователем и источником питания должен быть установлен прерыватель цепи. Несоблюдение данного требования может привести к возгоранию.</w:t>
            </w:r>
          </w:p>
          <w:p w:rsidR="00A17312" w:rsidRPr="002B23C9" w:rsidRDefault="00A17312" w:rsidP="00131D5F">
            <w:pPr>
              <w:spacing w:line="1" w:lineRule="exact"/>
              <w:rPr>
                <w:rFonts w:eastAsia="Arial"/>
                <w:b w:val="0"/>
                <w:szCs w:val="18"/>
              </w:rPr>
            </w:pPr>
          </w:p>
          <w:p w:rsidR="00A17312" w:rsidRPr="002B23C9" w:rsidRDefault="00A17312" w:rsidP="002F5F55">
            <w:pPr>
              <w:numPr>
                <w:ilvl w:val="0"/>
                <w:numId w:val="7"/>
              </w:numPr>
              <w:tabs>
                <w:tab w:val="left" w:pos="240"/>
              </w:tabs>
              <w:spacing w:line="239" w:lineRule="auto"/>
              <w:ind w:left="240" w:right="300" w:hanging="228"/>
              <w:rPr>
                <w:rFonts w:eastAsia="Arial"/>
                <w:b w:val="0"/>
                <w:szCs w:val="18"/>
              </w:rPr>
            </w:pPr>
            <w:r w:rsidRPr="002B23C9">
              <w:rPr>
                <w:rFonts w:eastAsia="Arial"/>
                <w:szCs w:val="18"/>
              </w:rPr>
              <w:t>Перед подключением преобразователя и источнику питания убедитесь, что питание выключено. В противном случае возможно поражение электрическим током.</w:t>
            </w:r>
          </w:p>
          <w:p w:rsidR="00A17312" w:rsidRPr="002B23C9" w:rsidRDefault="00A17312" w:rsidP="00131D5F">
            <w:pPr>
              <w:spacing w:line="1" w:lineRule="exact"/>
              <w:rPr>
                <w:rFonts w:eastAsia="Arial"/>
                <w:b w:val="0"/>
                <w:szCs w:val="18"/>
              </w:rPr>
            </w:pPr>
          </w:p>
          <w:p w:rsidR="00A17312" w:rsidRPr="00A17312" w:rsidRDefault="00A17312" w:rsidP="002F5F55">
            <w:pPr>
              <w:numPr>
                <w:ilvl w:val="0"/>
                <w:numId w:val="7"/>
              </w:numPr>
              <w:tabs>
                <w:tab w:val="left" w:pos="230"/>
              </w:tabs>
              <w:spacing w:line="288" w:lineRule="auto"/>
              <w:ind w:left="240" w:right="620" w:hanging="228"/>
              <w:jc w:val="both"/>
              <w:rPr>
                <w:rFonts w:eastAsia="Arial"/>
                <w:b w:val="0"/>
                <w:sz w:val="20"/>
              </w:rPr>
            </w:pPr>
            <w:r w:rsidRPr="002B23C9">
              <w:rPr>
                <w:rFonts w:eastAsia="Arial"/>
                <w:szCs w:val="18"/>
              </w:rPr>
              <w:t>Клемма заземления должна быть подключена к защитному заземлению. В противном случае возможно поражение электрическим током.</w:t>
            </w:r>
          </w:p>
        </w:tc>
      </w:tr>
    </w:tbl>
    <w:p w:rsidR="00A17312" w:rsidRDefault="00A17312" w:rsidP="00A17312">
      <w:pPr>
        <w:pStyle w:val="a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sz w:val="22"/>
              </w:rPr>
            </w:pPr>
            <w:r>
              <w:rPr>
                <w:rFonts w:ascii="Times New Roman" w:eastAsia="Times New Roman" w:hAnsi="Times New Roman"/>
                <w:noProof/>
              </w:rPr>
              <w:drawing>
                <wp:inline distT="0" distB="0" distL="0" distR="0">
                  <wp:extent cx="273050" cy="2609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73050" cy="260985"/>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Опасность</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8"/>
              </w:numPr>
              <w:tabs>
                <w:tab w:val="left" w:pos="240"/>
              </w:tabs>
              <w:spacing w:line="0" w:lineRule="atLeast"/>
              <w:ind w:left="240" w:hanging="228"/>
              <w:jc w:val="both"/>
              <w:rPr>
                <w:rFonts w:eastAsia="Arial"/>
                <w:b w:val="0"/>
                <w:szCs w:val="18"/>
              </w:rPr>
            </w:pPr>
            <w:r w:rsidRPr="002B23C9">
              <w:rPr>
                <w:rFonts w:eastAsia="Arial"/>
                <w:szCs w:val="18"/>
              </w:rPr>
              <w:t>Запрещается подключать напряжение питания к выходным клеммам U, V, W.</w:t>
            </w:r>
          </w:p>
          <w:p w:rsidR="00A17312" w:rsidRPr="002B23C9" w:rsidRDefault="00A17312" w:rsidP="00131D5F">
            <w:pPr>
              <w:spacing w:line="239" w:lineRule="auto"/>
              <w:ind w:left="240" w:right="440"/>
              <w:jc w:val="both"/>
              <w:rPr>
                <w:rFonts w:eastAsia="Arial"/>
                <w:b w:val="0"/>
                <w:szCs w:val="18"/>
              </w:rPr>
            </w:pPr>
            <w:r w:rsidRPr="002B23C9">
              <w:rPr>
                <w:rFonts w:eastAsia="Arial"/>
                <w:szCs w:val="18"/>
              </w:rPr>
              <w:t>Выполняйте проводные соединения с особой осторожностью. Внимательно проверьте все подключения к клеммам преобразователя.</w:t>
            </w:r>
          </w:p>
          <w:p w:rsidR="00A17312" w:rsidRPr="002B23C9" w:rsidRDefault="00A17312" w:rsidP="00131D5F">
            <w:pPr>
              <w:spacing w:line="0" w:lineRule="atLeast"/>
              <w:ind w:left="240"/>
              <w:rPr>
                <w:rFonts w:eastAsia="Arial"/>
                <w:b w:val="0"/>
                <w:szCs w:val="18"/>
              </w:rPr>
            </w:pPr>
            <w:r w:rsidRPr="002B23C9">
              <w:rPr>
                <w:rFonts w:eastAsia="Arial"/>
                <w:szCs w:val="18"/>
              </w:rPr>
              <w:t>Убедитесь, что все проводные соединения выполнены в соответствии с требованиями по соблюдению ЭМС и требованиями по обеспечению</w:t>
            </w:r>
          </w:p>
          <w:p w:rsidR="00A17312" w:rsidRPr="002B23C9" w:rsidRDefault="00A17312" w:rsidP="00131D5F">
            <w:pPr>
              <w:spacing w:line="239" w:lineRule="auto"/>
              <w:ind w:left="240" w:right="360"/>
              <w:rPr>
                <w:rFonts w:eastAsia="Arial"/>
                <w:b w:val="0"/>
                <w:szCs w:val="18"/>
              </w:rPr>
            </w:pPr>
            <w:r w:rsidRPr="002B23C9">
              <w:rPr>
                <w:rFonts w:eastAsia="Arial"/>
                <w:szCs w:val="18"/>
              </w:rPr>
              <w:t>безопасности. Все кабели необходимо использовать строго в соответствии с описанием, приведенным в данном руководстве.</w:t>
            </w:r>
          </w:p>
          <w:p w:rsidR="00A17312" w:rsidRPr="002B23C9" w:rsidRDefault="00A17312" w:rsidP="00131D5F">
            <w:pPr>
              <w:spacing w:line="1" w:lineRule="exact"/>
              <w:rPr>
                <w:rFonts w:ascii="Times New Roman" w:eastAsia="Times New Roman" w:hAnsi="Times New Roman"/>
                <w:szCs w:val="18"/>
              </w:rPr>
            </w:pPr>
          </w:p>
          <w:p w:rsidR="00A17312" w:rsidRPr="001D7F37" w:rsidRDefault="00A17312" w:rsidP="002F5F55">
            <w:pPr>
              <w:numPr>
                <w:ilvl w:val="0"/>
                <w:numId w:val="9"/>
              </w:numPr>
              <w:tabs>
                <w:tab w:val="left" w:pos="240"/>
              </w:tabs>
              <w:spacing w:line="244" w:lineRule="auto"/>
              <w:ind w:left="240" w:right="440" w:hanging="228"/>
              <w:jc w:val="both"/>
              <w:rPr>
                <w:rFonts w:eastAsia="Arial"/>
                <w:b w:val="0"/>
                <w:sz w:val="14"/>
              </w:rPr>
            </w:pPr>
            <w:r w:rsidRPr="002B23C9">
              <w:rPr>
                <w:rFonts w:eastAsia="Arial"/>
                <w:szCs w:val="18"/>
              </w:rPr>
              <w:t>Не подключайте тормозной резистор между шиной плюсовым и минусовым проводами шины постоянного тока. Это может привести к возгоранию.</w:t>
            </w:r>
          </w:p>
        </w:tc>
      </w:tr>
    </w:tbl>
    <w:p w:rsidR="00A17312" w:rsidRDefault="00A17312" w:rsidP="00A17312">
      <w:pPr>
        <w:pStyle w:val="a9"/>
      </w:pPr>
    </w:p>
    <w:p w:rsidR="00A17312" w:rsidRDefault="00A17312" w:rsidP="00A17312">
      <w:pPr>
        <w:pStyle w:val="a9"/>
      </w:pPr>
      <w:r w:rsidRPr="002F433A">
        <w:t>Действия при включении 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sz w:val="22"/>
              </w:rPr>
            </w:pPr>
            <w:r>
              <w:rPr>
                <w:rFonts w:ascii="Times New Roman" w:eastAsia="Times New Roman" w:hAnsi="Times New Roman"/>
                <w:noProof/>
              </w:rPr>
              <w:drawing>
                <wp:inline distT="0" distB="0" distL="0" distR="0">
                  <wp:extent cx="427355" cy="3441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27355" cy="344170"/>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Внимание!</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10"/>
              </w:numPr>
              <w:tabs>
                <w:tab w:val="left" w:pos="240"/>
              </w:tabs>
              <w:spacing w:line="0" w:lineRule="atLeast"/>
              <w:ind w:left="240" w:hanging="228"/>
              <w:jc w:val="both"/>
              <w:rPr>
                <w:rFonts w:eastAsia="Arial"/>
                <w:b w:val="0"/>
                <w:szCs w:val="18"/>
              </w:rPr>
            </w:pPr>
            <w:r w:rsidRPr="002B23C9">
              <w:rPr>
                <w:rFonts w:eastAsia="Arial"/>
                <w:szCs w:val="18"/>
              </w:rPr>
              <w:t>Во включении питания преобразователь автоматически выполняет проверку</w:t>
            </w:r>
          </w:p>
          <w:p w:rsidR="00A17312" w:rsidRPr="002B23C9" w:rsidRDefault="00A17312" w:rsidP="00131D5F">
            <w:pPr>
              <w:spacing w:line="239" w:lineRule="auto"/>
              <w:ind w:left="240" w:right="440"/>
              <w:rPr>
                <w:rFonts w:eastAsia="Arial"/>
                <w:b w:val="0"/>
                <w:szCs w:val="18"/>
              </w:rPr>
            </w:pPr>
            <w:r w:rsidRPr="002B23C9">
              <w:rPr>
                <w:rFonts w:eastAsia="Arial"/>
                <w:szCs w:val="18"/>
              </w:rPr>
              <w:t>системы защиты внешней сильноточной цепи. Во время выполнения этой проверки не прикасайтесь к клеммам U, V и W преобразователя и к клеммам двигателя. Это может привести к поражению электрическим током.</w:t>
            </w:r>
          </w:p>
          <w:p w:rsidR="00A17312" w:rsidRPr="002B23C9" w:rsidRDefault="00A17312" w:rsidP="00131D5F">
            <w:pPr>
              <w:spacing w:line="1" w:lineRule="exact"/>
              <w:rPr>
                <w:rFonts w:eastAsia="Arial"/>
                <w:b w:val="0"/>
                <w:szCs w:val="18"/>
              </w:rPr>
            </w:pPr>
          </w:p>
          <w:p w:rsidR="00A17312" w:rsidRPr="001D7F37" w:rsidRDefault="00A17312" w:rsidP="002F5F55">
            <w:pPr>
              <w:numPr>
                <w:ilvl w:val="0"/>
                <w:numId w:val="10"/>
              </w:numPr>
              <w:tabs>
                <w:tab w:val="left" w:pos="240"/>
              </w:tabs>
              <w:spacing w:line="264" w:lineRule="auto"/>
              <w:ind w:left="240" w:right="20" w:hanging="228"/>
              <w:rPr>
                <w:rFonts w:eastAsia="Arial"/>
                <w:b w:val="0"/>
                <w:sz w:val="14"/>
              </w:rPr>
            </w:pPr>
            <w:r w:rsidRPr="002B23C9">
              <w:rPr>
                <w:rFonts w:eastAsia="Arial"/>
                <w:szCs w:val="18"/>
              </w:rPr>
              <w:t>Испытание изоляции на пробой преобразователя пользователями не выполняется, поскольку эта проверка выполняется до поставки преобразователя заказчику. В противном случае возможно возникновение аварийной ситуации.</w:t>
            </w:r>
          </w:p>
        </w:tc>
      </w:tr>
    </w:tbl>
    <w:p w:rsidR="00A17312" w:rsidRDefault="00A17312" w:rsidP="00A17312">
      <w:pPr>
        <w:pStyle w:val="a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sz w:val="22"/>
              </w:rPr>
            </w:pPr>
            <w:r>
              <w:rPr>
                <w:rFonts w:ascii="Times New Roman" w:eastAsia="Times New Roman" w:hAnsi="Times New Roman"/>
                <w:noProof/>
              </w:rPr>
              <w:drawing>
                <wp:inline distT="0" distB="0" distL="0" distR="0">
                  <wp:extent cx="356235" cy="344170"/>
                  <wp:effectExtent l="1905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56235" cy="344170"/>
                          </a:xfrm>
                          <a:prstGeom prst="rect">
                            <a:avLst/>
                          </a:prstGeom>
                          <a:noFill/>
                          <a:ln w="9525">
                            <a:noFill/>
                            <a:miter lim="800000"/>
                            <a:headEnd/>
                            <a:tailEnd/>
                          </a:ln>
                        </pic:spPr>
                      </pic:pic>
                    </a:graphicData>
                  </a:graphic>
                </wp:inline>
              </w:drawing>
            </w:r>
            <w:r w:rsidRPr="00A17312">
              <w:rPr>
                <w:rFonts w:eastAsia="Arial"/>
                <w:b w:val="0"/>
                <w:sz w:val="22"/>
              </w:rPr>
              <w:t xml:space="preserve"> Опасность</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11"/>
              </w:numPr>
              <w:tabs>
                <w:tab w:val="left" w:pos="240"/>
              </w:tabs>
              <w:spacing w:line="0" w:lineRule="atLeast"/>
              <w:ind w:left="240" w:hanging="228"/>
              <w:jc w:val="both"/>
              <w:rPr>
                <w:rFonts w:eastAsia="Arial"/>
                <w:b w:val="0"/>
                <w:szCs w:val="18"/>
              </w:rPr>
            </w:pPr>
            <w:r w:rsidRPr="002B23C9">
              <w:rPr>
                <w:rFonts w:eastAsia="Arial"/>
                <w:szCs w:val="18"/>
              </w:rPr>
              <w:t>Перед включением питания преобразователя убедитесь, что его корпус закрыт. В</w:t>
            </w:r>
          </w:p>
          <w:p w:rsidR="00A17312" w:rsidRPr="002B23C9" w:rsidRDefault="00A17312" w:rsidP="00131D5F">
            <w:pPr>
              <w:spacing w:line="239" w:lineRule="auto"/>
              <w:ind w:left="240"/>
              <w:jc w:val="both"/>
              <w:rPr>
                <w:rFonts w:eastAsia="Arial"/>
                <w:b w:val="0"/>
                <w:szCs w:val="18"/>
              </w:rPr>
            </w:pPr>
            <w:r w:rsidRPr="002B23C9">
              <w:rPr>
                <w:rFonts w:eastAsia="Arial"/>
                <w:szCs w:val="18"/>
              </w:rPr>
              <w:t xml:space="preserve">противном </w:t>
            </w:r>
            <w:proofErr w:type="gramStart"/>
            <w:r w:rsidRPr="002B23C9">
              <w:rPr>
                <w:rFonts w:eastAsia="Arial"/>
                <w:szCs w:val="18"/>
              </w:rPr>
              <w:t>случае</w:t>
            </w:r>
            <w:proofErr w:type="gramEnd"/>
            <w:r w:rsidRPr="002B23C9">
              <w:rPr>
                <w:rFonts w:eastAsia="Arial"/>
                <w:szCs w:val="18"/>
              </w:rPr>
              <w:t xml:space="preserve"> возможно поражение электрическим током.</w:t>
            </w:r>
          </w:p>
          <w:p w:rsidR="00A17312" w:rsidRPr="001D7F37" w:rsidRDefault="00A17312" w:rsidP="002F5F55">
            <w:pPr>
              <w:numPr>
                <w:ilvl w:val="0"/>
                <w:numId w:val="11"/>
              </w:numPr>
              <w:tabs>
                <w:tab w:val="left" w:pos="240"/>
              </w:tabs>
              <w:spacing w:line="246" w:lineRule="auto"/>
              <w:ind w:left="240" w:hanging="228"/>
              <w:rPr>
                <w:rFonts w:eastAsia="Arial"/>
                <w:b w:val="0"/>
                <w:sz w:val="14"/>
              </w:rPr>
            </w:pPr>
            <w:r w:rsidRPr="002B23C9">
              <w:rPr>
                <w:rFonts w:eastAsia="Arial"/>
                <w:szCs w:val="18"/>
              </w:rPr>
              <w:t xml:space="preserve">Все кабели необходимо использовать строго в соответствии со схемами соединений, </w:t>
            </w:r>
            <w:r w:rsidRPr="002B23C9">
              <w:rPr>
                <w:rFonts w:eastAsia="Arial"/>
                <w:szCs w:val="18"/>
              </w:rPr>
              <w:lastRenderedPageBreak/>
              <w:t>приведенными в данном руководстве. В противном случае возможно возникновение аварийной ситуации.</w:t>
            </w:r>
          </w:p>
        </w:tc>
      </w:tr>
    </w:tbl>
    <w:p w:rsidR="00A17312" w:rsidRDefault="00A17312" w:rsidP="00A17312">
      <w:pPr>
        <w:pStyle w:val="a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sz w:val="22"/>
              </w:rPr>
            </w:pPr>
            <w:r>
              <w:rPr>
                <w:rFonts w:ascii="Times New Roman" w:eastAsia="Times New Roman" w:hAnsi="Times New Roman"/>
                <w:noProof/>
              </w:rPr>
              <w:drawing>
                <wp:inline distT="0" distB="0" distL="0" distR="0">
                  <wp:extent cx="356235" cy="332740"/>
                  <wp:effectExtent l="1905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56235" cy="332740"/>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Опасность</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12"/>
              </w:numPr>
              <w:tabs>
                <w:tab w:val="left" w:pos="240"/>
              </w:tabs>
              <w:spacing w:line="0" w:lineRule="atLeast"/>
              <w:ind w:left="240" w:hanging="228"/>
              <w:jc w:val="both"/>
              <w:rPr>
                <w:rFonts w:eastAsia="Arial"/>
                <w:b w:val="0"/>
                <w:szCs w:val="18"/>
              </w:rPr>
            </w:pPr>
            <w:r w:rsidRPr="002B23C9">
              <w:rPr>
                <w:rFonts w:eastAsia="Arial"/>
                <w:szCs w:val="18"/>
              </w:rPr>
              <w:t>Не открывайте защитные панели преобразователя после включения питания. В</w:t>
            </w:r>
          </w:p>
          <w:p w:rsidR="00A17312" w:rsidRPr="002B23C9" w:rsidRDefault="00A17312" w:rsidP="00131D5F">
            <w:pPr>
              <w:spacing w:line="239" w:lineRule="auto"/>
              <w:ind w:left="240"/>
              <w:jc w:val="both"/>
              <w:rPr>
                <w:rFonts w:eastAsia="Arial"/>
                <w:b w:val="0"/>
                <w:szCs w:val="18"/>
              </w:rPr>
            </w:pPr>
            <w:r w:rsidRPr="002B23C9">
              <w:rPr>
                <w:rFonts w:eastAsia="Arial"/>
                <w:szCs w:val="18"/>
              </w:rPr>
              <w:t xml:space="preserve">противном </w:t>
            </w:r>
            <w:proofErr w:type="gramStart"/>
            <w:r w:rsidRPr="002B23C9">
              <w:rPr>
                <w:rFonts w:eastAsia="Arial"/>
                <w:szCs w:val="18"/>
              </w:rPr>
              <w:t>случае</w:t>
            </w:r>
            <w:proofErr w:type="gramEnd"/>
            <w:r w:rsidRPr="002B23C9">
              <w:rPr>
                <w:rFonts w:eastAsia="Arial"/>
                <w:szCs w:val="18"/>
              </w:rPr>
              <w:t xml:space="preserve"> возможно поражение электрическим током.</w:t>
            </w:r>
          </w:p>
          <w:p w:rsidR="00A17312" w:rsidRPr="002B23C9" w:rsidRDefault="00A17312" w:rsidP="002F5F55">
            <w:pPr>
              <w:numPr>
                <w:ilvl w:val="0"/>
                <w:numId w:val="12"/>
              </w:numPr>
              <w:tabs>
                <w:tab w:val="left" w:pos="240"/>
              </w:tabs>
              <w:spacing w:line="239" w:lineRule="auto"/>
              <w:ind w:left="240" w:right="380" w:hanging="228"/>
              <w:jc w:val="both"/>
              <w:rPr>
                <w:rFonts w:eastAsia="Arial"/>
                <w:b w:val="0"/>
                <w:szCs w:val="18"/>
              </w:rPr>
            </w:pPr>
            <w:r w:rsidRPr="002B23C9">
              <w:rPr>
                <w:rFonts w:eastAsia="Arial"/>
                <w:szCs w:val="18"/>
              </w:rPr>
              <w:t>Не прикасайтесь к преобразователю и его цепям мокрыми руками. Это может привести к поражению электрическим током.</w:t>
            </w:r>
          </w:p>
          <w:p w:rsidR="00A17312" w:rsidRPr="002B23C9" w:rsidRDefault="00A17312" w:rsidP="002F5F55">
            <w:pPr>
              <w:numPr>
                <w:ilvl w:val="0"/>
                <w:numId w:val="12"/>
              </w:numPr>
              <w:tabs>
                <w:tab w:val="left" w:pos="240"/>
              </w:tabs>
              <w:spacing w:line="258" w:lineRule="auto"/>
              <w:ind w:left="240" w:right="320" w:hanging="228"/>
              <w:jc w:val="both"/>
              <w:rPr>
                <w:rFonts w:eastAsia="Arial"/>
                <w:b w:val="0"/>
                <w:szCs w:val="18"/>
              </w:rPr>
            </w:pPr>
            <w:r w:rsidRPr="002B23C9">
              <w:rPr>
                <w:rFonts w:eastAsia="Arial"/>
                <w:szCs w:val="18"/>
              </w:rPr>
              <w:t>Не прикасайтесь к клеммам преобразователя (включая клеммы управляющих сигналов). Это может привести к поражению электрическим током.</w:t>
            </w:r>
          </w:p>
          <w:p w:rsidR="00A17312" w:rsidRPr="001D7F37" w:rsidRDefault="00A17312" w:rsidP="002F5F55">
            <w:pPr>
              <w:numPr>
                <w:ilvl w:val="0"/>
                <w:numId w:val="12"/>
              </w:numPr>
              <w:tabs>
                <w:tab w:val="left" w:pos="240"/>
              </w:tabs>
              <w:spacing w:line="250" w:lineRule="auto"/>
              <w:ind w:left="240" w:right="280" w:hanging="228"/>
              <w:rPr>
                <w:rFonts w:eastAsia="Arial"/>
                <w:b w:val="0"/>
                <w:sz w:val="14"/>
              </w:rPr>
            </w:pPr>
            <w:r w:rsidRPr="002B23C9">
              <w:rPr>
                <w:rFonts w:eastAsia="Arial"/>
                <w:szCs w:val="18"/>
              </w:rPr>
              <w:t>При включении питания преобразователь автоматически выполняет проверку системы защиты внешней сильноточной цепи. Во время выполнения этой проверки не прикасайтесь к клеммам U, V и W преобразователя и к клеммам двигателя. В противном случае возможно поражение электрическим током.</w:t>
            </w:r>
          </w:p>
        </w:tc>
      </w:tr>
    </w:tbl>
    <w:p w:rsidR="00A17312" w:rsidRDefault="00A17312" w:rsidP="00A17312">
      <w:pPr>
        <w:pStyle w:val="a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sz w:val="22"/>
              </w:rPr>
            </w:pPr>
            <w:r>
              <w:rPr>
                <w:rFonts w:ascii="Times New Roman" w:eastAsia="Times New Roman" w:hAnsi="Times New Roman"/>
                <w:noProof/>
              </w:rPr>
              <w:drawing>
                <wp:inline distT="0" distB="0" distL="0" distR="0">
                  <wp:extent cx="356235" cy="332740"/>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56235" cy="332740"/>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Опасность</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13"/>
              </w:numPr>
              <w:tabs>
                <w:tab w:val="left" w:pos="240"/>
              </w:tabs>
              <w:spacing w:line="0" w:lineRule="atLeast"/>
              <w:ind w:left="240" w:hanging="228"/>
              <w:jc w:val="both"/>
              <w:rPr>
                <w:rFonts w:eastAsia="Arial"/>
                <w:b w:val="0"/>
                <w:szCs w:val="18"/>
              </w:rPr>
            </w:pPr>
            <w:r w:rsidRPr="002B23C9">
              <w:rPr>
                <w:rFonts w:eastAsia="Arial"/>
                <w:szCs w:val="18"/>
              </w:rPr>
              <w:t xml:space="preserve">При необходимости идентификации параметров необходимо уделить </w:t>
            </w:r>
            <w:proofErr w:type="gramStart"/>
            <w:r w:rsidRPr="002B23C9">
              <w:rPr>
                <w:rFonts w:eastAsia="Arial"/>
                <w:szCs w:val="18"/>
              </w:rPr>
              <w:t>особое</w:t>
            </w:r>
            <w:proofErr w:type="gramEnd"/>
          </w:p>
          <w:p w:rsidR="00A17312" w:rsidRPr="002B23C9" w:rsidRDefault="00A17312" w:rsidP="00131D5F">
            <w:pPr>
              <w:spacing w:line="239" w:lineRule="auto"/>
              <w:ind w:left="240" w:right="300"/>
              <w:jc w:val="both"/>
              <w:rPr>
                <w:rFonts w:eastAsia="Arial"/>
                <w:b w:val="0"/>
                <w:szCs w:val="18"/>
              </w:rPr>
            </w:pPr>
            <w:r w:rsidRPr="002B23C9">
              <w:rPr>
                <w:rFonts w:eastAsia="Arial"/>
                <w:szCs w:val="18"/>
              </w:rPr>
              <w:t>внимание опасности получения травм вращающимся двигателем. Это может привести к возникновению аварийной ситуации.</w:t>
            </w:r>
          </w:p>
          <w:p w:rsidR="00A17312" w:rsidRPr="001D7F37" w:rsidRDefault="00A17312" w:rsidP="002F5F55">
            <w:pPr>
              <w:numPr>
                <w:ilvl w:val="0"/>
                <w:numId w:val="13"/>
              </w:numPr>
              <w:tabs>
                <w:tab w:val="left" w:pos="240"/>
              </w:tabs>
              <w:spacing w:line="248" w:lineRule="auto"/>
              <w:ind w:left="240" w:hanging="228"/>
              <w:jc w:val="both"/>
              <w:rPr>
                <w:rFonts w:eastAsia="Arial"/>
                <w:b w:val="0"/>
                <w:sz w:val="14"/>
              </w:rPr>
            </w:pPr>
            <w:r w:rsidRPr="002B23C9">
              <w:rPr>
                <w:rFonts w:eastAsia="Arial"/>
                <w:szCs w:val="18"/>
              </w:rPr>
              <w:t>Не изменяйте заводские установки по своему усмотрению. Это может привести к повреждению преобразователя.</w:t>
            </w:r>
          </w:p>
        </w:tc>
      </w:tr>
    </w:tbl>
    <w:p w:rsidR="00A17312" w:rsidRDefault="00A17312" w:rsidP="00A17312">
      <w:pPr>
        <w:pStyle w:val="a9"/>
      </w:pPr>
    </w:p>
    <w:p w:rsidR="00A17312" w:rsidRPr="00A17312" w:rsidRDefault="00A17312" w:rsidP="00A17312">
      <w:pPr>
        <w:pStyle w:val="a9"/>
      </w:pPr>
      <w:r w:rsidRPr="00A17312">
        <w:t>Действия во время обслуживания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sz w:val="22"/>
              </w:rPr>
            </w:pPr>
            <w:r>
              <w:rPr>
                <w:rFonts w:ascii="Times New Roman" w:eastAsia="Times New Roman" w:hAnsi="Times New Roman"/>
                <w:noProof/>
              </w:rPr>
              <w:drawing>
                <wp:inline distT="0" distB="0" distL="0" distR="0">
                  <wp:extent cx="344170" cy="33274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44170" cy="332740"/>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Опасность</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14"/>
              </w:numPr>
              <w:tabs>
                <w:tab w:val="left" w:pos="240"/>
              </w:tabs>
              <w:spacing w:line="0" w:lineRule="atLeast"/>
              <w:ind w:left="240" w:hanging="228"/>
              <w:jc w:val="both"/>
              <w:rPr>
                <w:rFonts w:eastAsia="Arial"/>
                <w:b w:val="0"/>
                <w:szCs w:val="18"/>
              </w:rPr>
            </w:pPr>
            <w:r w:rsidRPr="002B23C9">
              <w:rPr>
                <w:rFonts w:eastAsia="Arial"/>
                <w:szCs w:val="18"/>
              </w:rPr>
              <w:t>Не прикасайтесь к вентилятору или разрядному резистору для определения</w:t>
            </w:r>
          </w:p>
          <w:p w:rsidR="00A17312" w:rsidRPr="002B23C9" w:rsidRDefault="00A17312" w:rsidP="00131D5F">
            <w:pPr>
              <w:spacing w:line="239" w:lineRule="auto"/>
              <w:ind w:left="240"/>
              <w:jc w:val="both"/>
              <w:rPr>
                <w:rFonts w:eastAsia="Arial"/>
                <w:b w:val="0"/>
                <w:szCs w:val="18"/>
              </w:rPr>
            </w:pPr>
            <w:r w:rsidRPr="002B23C9">
              <w:rPr>
                <w:rFonts w:eastAsia="Arial"/>
                <w:szCs w:val="18"/>
              </w:rPr>
              <w:t>температуры. Это может привести к получению ожогов.</w:t>
            </w:r>
          </w:p>
          <w:p w:rsidR="00A17312" w:rsidRPr="001D7F37" w:rsidRDefault="00A17312" w:rsidP="002F5F55">
            <w:pPr>
              <w:numPr>
                <w:ilvl w:val="0"/>
                <w:numId w:val="14"/>
              </w:numPr>
              <w:tabs>
                <w:tab w:val="left" w:pos="240"/>
              </w:tabs>
              <w:spacing w:line="265" w:lineRule="auto"/>
              <w:ind w:left="240" w:right="320" w:hanging="228"/>
              <w:rPr>
                <w:rFonts w:eastAsia="Arial"/>
                <w:b w:val="0"/>
                <w:sz w:val="14"/>
              </w:rPr>
            </w:pPr>
            <w:r w:rsidRPr="002B23C9">
              <w:rPr>
                <w:rFonts w:eastAsia="Arial"/>
                <w:szCs w:val="18"/>
              </w:rPr>
              <w:t>Обнаружение сигналов во время эксплуатации преобразователя должно выполняться только квалифицированным персоналом. В противном случае возможны травмы персонала или повреждение оборудования!</w:t>
            </w:r>
          </w:p>
        </w:tc>
      </w:tr>
    </w:tbl>
    <w:p w:rsidR="00A17312" w:rsidRDefault="00A17312" w:rsidP="00A17312">
      <w:pPr>
        <w:pStyle w:val="a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sz w:val="22"/>
              </w:rPr>
            </w:pPr>
            <w:r>
              <w:rPr>
                <w:rFonts w:ascii="Times New Roman" w:eastAsia="Times New Roman" w:hAnsi="Times New Roman"/>
                <w:noProof/>
              </w:rPr>
              <w:drawing>
                <wp:inline distT="0" distB="0" distL="0" distR="0">
                  <wp:extent cx="403860" cy="344170"/>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403860" cy="344170"/>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Внимание!</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15"/>
              </w:numPr>
              <w:tabs>
                <w:tab w:val="left" w:pos="240"/>
              </w:tabs>
              <w:spacing w:line="0" w:lineRule="atLeast"/>
              <w:ind w:left="240" w:hanging="228"/>
              <w:jc w:val="both"/>
              <w:rPr>
                <w:rFonts w:eastAsia="Arial"/>
                <w:b w:val="0"/>
                <w:szCs w:val="18"/>
              </w:rPr>
            </w:pPr>
            <w:r w:rsidRPr="002B23C9">
              <w:rPr>
                <w:rFonts w:eastAsia="Arial"/>
                <w:szCs w:val="18"/>
              </w:rPr>
              <w:t>Во время эксплуатации преобразователя не допускается попадание внутрь</w:t>
            </w:r>
          </w:p>
          <w:p w:rsidR="00A17312" w:rsidRPr="001D7F37" w:rsidRDefault="00A17312" w:rsidP="00131D5F">
            <w:pPr>
              <w:spacing w:line="250" w:lineRule="auto"/>
              <w:ind w:left="240" w:right="360"/>
              <w:jc w:val="both"/>
              <w:rPr>
                <w:rFonts w:eastAsia="Arial"/>
                <w:b w:val="0"/>
                <w:sz w:val="14"/>
              </w:rPr>
            </w:pPr>
            <w:r w:rsidRPr="002B23C9">
              <w:rPr>
                <w:rFonts w:eastAsia="Arial"/>
                <w:szCs w:val="18"/>
              </w:rPr>
              <w:t>оборудования посторонних предметов. Это может привести к повреждению преобразователя.</w:t>
            </w:r>
          </w:p>
        </w:tc>
      </w:tr>
    </w:tbl>
    <w:p w:rsidR="00A17312" w:rsidRDefault="00A17312" w:rsidP="00A17312">
      <w:pPr>
        <w:pStyle w:val="a9"/>
      </w:pPr>
    </w:p>
    <w:p w:rsidR="00A17312" w:rsidRDefault="00A17312" w:rsidP="00A17312">
      <w:pPr>
        <w:pStyle w:val="a9"/>
      </w:pPr>
      <w:r>
        <w:t>Техническое обслуживание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A17312" w:rsidRPr="001D7F37" w:rsidTr="00A17312">
        <w:tc>
          <w:tcPr>
            <w:tcW w:w="9180" w:type="dxa"/>
          </w:tcPr>
          <w:p w:rsidR="00A17312" w:rsidRDefault="00A17312" w:rsidP="00131D5F">
            <w:pPr>
              <w:spacing w:line="0" w:lineRule="atLeast"/>
              <w:jc w:val="center"/>
              <w:rPr>
                <w:rFonts w:eastAsia="Arial"/>
                <w:b w:val="0"/>
                <w:sz w:val="22"/>
              </w:rPr>
            </w:pPr>
            <w:r>
              <w:rPr>
                <w:rFonts w:ascii="Times New Roman" w:eastAsia="Times New Roman" w:hAnsi="Times New Roman"/>
                <w:noProof/>
              </w:rPr>
              <w:drawing>
                <wp:inline distT="0" distB="0" distL="0" distR="0">
                  <wp:extent cx="356235" cy="332740"/>
                  <wp:effectExtent l="19050" t="0" r="571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56235" cy="332740"/>
                          </a:xfrm>
                          <a:prstGeom prst="rect">
                            <a:avLst/>
                          </a:prstGeom>
                          <a:noFill/>
                          <a:ln w="9525">
                            <a:noFill/>
                            <a:miter lim="800000"/>
                            <a:headEnd/>
                            <a:tailEnd/>
                          </a:ln>
                        </pic:spPr>
                      </pic:pic>
                    </a:graphicData>
                  </a:graphic>
                </wp:inline>
              </w:drawing>
            </w:r>
            <w:r w:rsidRPr="001D7F37">
              <w:rPr>
                <w:rFonts w:eastAsia="Arial"/>
                <w:sz w:val="22"/>
              </w:rPr>
              <w:t xml:space="preserve"> </w:t>
            </w:r>
            <w:r w:rsidRPr="00A17312">
              <w:rPr>
                <w:rFonts w:eastAsia="Arial"/>
                <w:b w:val="0"/>
                <w:sz w:val="22"/>
              </w:rPr>
              <w:t>Опасность</w:t>
            </w:r>
          </w:p>
          <w:p w:rsidR="00A17312" w:rsidRPr="001D7F37" w:rsidRDefault="00A17312" w:rsidP="00131D5F">
            <w:pPr>
              <w:spacing w:line="0" w:lineRule="atLeast"/>
              <w:jc w:val="center"/>
              <w:rPr>
                <w:rFonts w:eastAsia="Arial"/>
                <w:sz w:val="22"/>
              </w:rPr>
            </w:pPr>
          </w:p>
        </w:tc>
      </w:tr>
      <w:tr w:rsidR="00A17312" w:rsidRPr="001D7F37" w:rsidTr="00A17312">
        <w:tc>
          <w:tcPr>
            <w:tcW w:w="9180" w:type="dxa"/>
          </w:tcPr>
          <w:p w:rsidR="00A17312" w:rsidRPr="002B23C9" w:rsidRDefault="00A17312" w:rsidP="002F5F55">
            <w:pPr>
              <w:numPr>
                <w:ilvl w:val="0"/>
                <w:numId w:val="16"/>
              </w:numPr>
              <w:tabs>
                <w:tab w:val="left" w:pos="240"/>
              </w:tabs>
              <w:spacing w:line="0" w:lineRule="atLeast"/>
              <w:ind w:left="240" w:hanging="228"/>
              <w:jc w:val="both"/>
              <w:rPr>
                <w:rFonts w:eastAsia="Arial"/>
                <w:b w:val="0"/>
                <w:szCs w:val="18"/>
              </w:rPr>
            </w:pPr>
            <w:r w:rsidRPr="002B23C9">
              <w:rPr>
                <w:rFonts w:eastAsia="Arial"/>
                <w:szCs w:val="18"/>
              </w:rPr>
              <w:t>Не ремонтируйте и обслуживайте оборудование, подключенное к источнику</w:t>
            </w:r>
          </w:p>
          <w:p w:rsidR="00A17312" w:rsidRPr="002B23C9" w:rsidRDefault="00A17312" w:rsidP="00131D5F">
            <w:pPr>
              <w:spacing w:line="239" w:lineRule="auto"/>
              <w:ind w:left="240"/>
              <w:jc w:val="both"/>
              <w:rPr>
                <w:rFonts w:eastAsia="Arial"/>
                <w:b w:val="0"/>
                <w:szCs w:val="18"/>
              </w:rPr>
            </w:pPr>
            <w:r w:rsidRPr="002B23C9">
              <w:rPr>
                <w:rFonts w:eastAsia="Arial"/>
                <w:szCs w:val="18"/>
              </w:rPr>
              <w:t>питания. Это может привести к поражению электрическим током.</w:t>
            </w:r>
          </w:p>
          <w:p w:rsidR="00A17312" w:rsidRPr="002B23C9" w:rsidRDefault="00A17312" w:rsidP="002F5F55">
            <w:pPr>
              <w:numPr>
                <w:ilvl w:val="0"/>
                <w:numId w:val="16"/>
              </w:numPr>
              <w:tabs>
                <w:tab w:val="left" w:pos="240"/>
              </w:tabs>
              <w:spacing w:line="258" w:lineRule="auto"/>
              <w:ind w:left="240" w:hanging="228"/>
              <w:rPr>
                <w:rFonts w:eastAsia="Arial"/>
                <w:b w:val="0"/>
                <w:szCs w:val="18"/>
              </w:rPr>
            </w:pPr>
            <w:r w:rsidRPr="002B23C9">
              <w:rPr>
                <w:rFonts w:eastAsia="Arial"/>
                <w:szCs w:val="18"/>
              </w:rPr>
              <w:t>Ремонт и техническое обслуживание только после отключения светодиодного индикатора заряда конденсаторов преобразователя. В противном случае остаточный заряд конденсаторов может вызвать привести к травмам персонала.</w:t>
            </w:r>
          </w:p>
          <w:p w:rsidR="00A17312" w:rsidRPr="002B23C9" w:rsidRDefault="00A17312" w:rsidP="00131D5F">
            <w:pPr>
              <w:tabs>
                <w:tab w:val="left" w:pos="540"/>
              </w:tabs>
              <w:spacing w:line="0" w:lineRule="atLeast"/>
              <w:jc w:val="both"/>
              <w:rPr>
                <w:rFonts w:eastAsia="Arial"/>
                <w:b w:val="0"/>
                <w:szCs w:val="18"/>
              </w:rPr>
            </w:pPr>
            <w:r w:rsidRPr="002B23C9">
              <w:rPr>
                <w:rFonts w:eastAsia="Arial"/>
                <w:szCs w:val="18"/>
              </w:rPr>
              <w:t>Ремонт и техническое обслуживание преобразователя должны выполняться только квалифицированным персоналом, получившим профессиональную подготовку. В противном случае возможны травмы персонала или повреждение</w:t>
            </w:r>
          </w:p>
          <w:p w:rsidR="00A17312" w:rsidRPr="001D7F37" w:rsidRDefault="00A17312" w:rsidP="002F5F55">
            <w:pPr>
              <w:numPr>
                <w:ilvl w:val="0"/>
                <w:numId w:val="17"/>
              </w:numPr>
              <w:tabs>
                <w:tab w:val="left" w:pos="228"/>
              </w:tabs>
              <w:spacing w:line="264" w:lineRule="auto"/>
              <w:ind w:left="228" w:right="80" w:hanging="228"/>
              <w:rPr>
                <w:rFonts w:eastAsia="Arial"/>
                <w:b w:val="0"/>
                <w:sz w:val="14"/>
              </w:rPr>
            </w:pPr>
            <w:r w:rsidRPr="002B23C9">
              <w:rPr>
                <w:rFonts w:eastAsia="Arial"/>
                <w:szCs w:val="18"/>
              </w:rPr>
              <w:t xml:space="preserve">Выполните установку параметров после установки преобразователя на место; все </w:t>
            </w:r>
            <w:r w:rsidRPr="002B23C9">
              <w:rPr>
                <w:rFonts w:eastAsia="Arial"/>
                <w:szCs w:val="18"/>
              </w:rPr>
              <w:lastRenderedPageBreak/>
              <w:t>подключаемые модули необходимо устанавливать только при отключенном напряжении питания.</w:t>
            </w:r>
          </w:p>
        </w:tc>
      </w:tr>
    </w:tbl>
    <w:p w:rsidR="00A17312" w:rsidRDefault="00A17312" w:rsidP="00A17312">
      <w:pPr>
        <w:pStyle w:val="a9"/>
      </w:pPr>
    </w:p>
    <w:p w:rsidR="00A17312" w:rsidRDefault="00A17312" w:rsidP="002F5F55">
      <w:pPr>
        <w:pStyle w:val="1"/>
        <w:numPr>
          <w:ilvl w:val="1"/>
          <w:numId w:val="18"/>
        </w:numPr>
        <w:rPr>
          <w:rFonts w:eastAsia="Arial"/>
        </w:rPr>
      </w:pPr>
      <w:r>
        <w:rPr>
          <w:rFonts w:eastAsia="Arial"/>
        </w:rPr>
        <w:t>Меры предосторожности</w:t>
      </w:r>
    </w:p>
    <w:p w:rsidR="002B23C9" w:rsidRDefault="002B23C9" w:rsidP="002B23C9">
      <w:pPr>
        <w:spacing w:line="0" w:lineRule="atLeast"/>
        <w:ind w:left="88"/>
        <w:rPr>
          <w:rFonts w:eastAsia="Arial"/>
          <w:b w:val="0"/>
          <w:sz w:val="14"/>
        </w:rPr>
      </w:pPr>
      <w:r>
        <w:rPr>
          <w:rFonts w:eastAsia="Arial"/>
          <w:sz w:val="14"/>
        </w:rPr>
        <w:t xml:space="preserve">1 </w:t>
      </w:r>
      <w:r w:rsidRPr="002B23C9">
        <w:t>Проверка сопротивления изоляции двигателя</w:t>
      </w:r>
    </w:p>
    <w:p w:rsidR="002B23C9" w:rsidRDefault="002B23C9" w:rsidP="002B23C9">
      <w:pPr>
        <w:spacing w:line="4" w:lineRule="exact"/>
        <w:rPr>
          <w:rFonts w:ascii="Times New Roman" w:eastAsia="Times New Roman" w:hAnsi="Times New Roman"/>
        </w:rPr>
      </w:pPr>
    </w:p>
    <w:p w:rsidR="002B23C9" w:rsidRPr="002B23C9" w:rsidRDefault="002B23C9" w:rsidP="002B23C9">
      <w:pPr>
        <w:pStyle w:val="a3"/>
      </w:pPr>
      <w:r w:rsidRPr="002B23C9">
        <w:t>При первоначальном использовании двигателя</w:t>
      </w:r>
      <w:proofErr w:type="gramStart"/>
      <w:r w:rsidRPr="002B23C9">
        <w:t xml:space="preserve"> ,</w:t>
      </w:r>
      <w:proofErr w:type="gramEnd"/>
      <w:r w:rsidRPr="002B23C9">
        <w:t xml:space="preserve"> либо при использовании двигателя после длительного хранения, либо при выполнении периодической проверки необходимо выполнить проверку сопротивления изоляции двигателя для предотвращения повреждения преобразователя из-за пробоя изоляции обмоток двигателя. Во время этой проверки сопротивления изоляции двигателя от преобразователя необходимо отключить соединительные провода двигателя. Рекомендуется использовать мегаомметр с напряжением 500</w:t>
      </w:r>
      <w:proofErr w:type="gramStart"/>
      <w:r w:rsidRPr="002B23C9">
        <w:t xml:space="preserve"> В</w:t>
      </w:r>
      <w:proofErr w:type="gramEnd"/>
      <w:r w:rsidRPr="002B23C9">
        <w:t>; измеренное сопротивление изоляции должно быть не меньше 5 МОм.</w:t>
      </w:r>
    </w:p>
    <w:p w:rsidR="002B23C9" w:rsidRDefault="002B23C9" w:rsidP="002B23C9">
      <w:pPr>
        <w:spacing w:line="2" w:lineRule="exact"/>
        <w:rPr>
          <w:rFonts w:ascii="Times New Roman" w:eastAsia="Times New Roman" w:hAnsi="Times New Roman"/>
        </w:rPr>
      </w:pPr>
    </w:p>
    <w:p w:rsidR="002B23C9" w:rsidRPr="00FA12D3" w:rsidRDefault="002B23C9" w:rsidP="002B23C9">
      <w:r>
        <w:t>1.2.2 Теплозащита двигателя</w:t>
      </w:r>
    </w:p>
    <w:p w:rsidR="002B23C9" w:rsidRDefault="002B23C9" w:rsidP="002B23C9">
      <w:pPr>
        <w:spacing w:line="4" w:lineRule="exact"/>
        <w:rPr>
          <w:rFonts w:ascii="Times New Roman" w:eastAsia="Times New Roman" w:hAnsi="Times New Roman"/>
        </w:rPr>
      </w:pPr>
    </w:p>
    <w:p w:rsidR="002B23C9" w:rsidRDefault="002B23C9" w:rsidP="002B23C9">
      <w:pPr>
        <w:pStyle w:val="a3"/>
      </w:pPr>
      <w:r>
        <w:t>Если номинальные параметры двигателя не соответствуют номинальным параметрам преобразователя, то настройте параметры преобразователя в соответствии с параметрами двигателя.</w:t>
      </w:r>
    </w:p>
    <w:p w:rsidR="002B23C9" w:rsidRDefault="002B23C9" w:rsidP="002B23C9">
      <w:pPr>
        <w:spacing w:line="1" w:lineRule="exact"/>
        <w:rPr>
          <w:rFonts w:ascii="Times New Roman" w:eastAsia="Times New Roman" w:hAnsi="Times New Roman"/>
        </w:rPr>
      </w:pPr>
    </w:p>
    <w:p w:rsidR="002B23C9" w:rsidRDefault="002B23C9" w:rsidP="002B23C9">
      <w:r>
        <w:t>1.2.3 Работа на частоте выше стандартной частоты</w:t>
      </w:r>
    </w:p>
    <w:p w:rsidR="002B23C9" w:rsidRDefault="002B23C9" w:rsidP="002B23C9">
      <w:pPr>
        <w:spacing w:line="4" w:lineRule="exact"/>
        <w:rPr>
          <w:rFonts w:ascii="Times New Roman" w:eastAsia="Times New Roman" w:hAnsi="Times New Roman"/>
        </w:rPr>
      </w:pPr>
    </w:p>
    <w:p w:rsidR="002B23C9" w:rsidRDefault="002B23C9" w:rsidP="002B23C9">
      <w:pPr>
        <w:pStyle w:val="a3"/>
      </w:pPr>
      <w:r>
        <w:t>Данный преобразователь может обеспечить выходную частоту от 0 Гц до 400 Гц. Если требуется, чтобы преобразователь работал с частотой более 50 Гц, то необходимо учитывать противодействие механических устройств.</w:t>
      </w:r>
    </w:p>
    <w:p w:rsidR="002B23C9" w:rsidRDefault="002B23C9" w:rsidP="002B23C9">
      <w:pPr>
        <w:spacing w:line="2" w:lineRule="exact"/>
        <w:rPr>
          <w:rFonts w:ascii="Times New Roman" w:eastAsia="Times New Roman" w:hAnsi="Times New Roman"/>
        </w:rPr>
      </w:pPr>
    </w:p>
    <w:p w:rsidR="002B23C9" w:rsidRDefault="002B23C9" w:rsidP="002B23C9">
      <w:pPr>
        <w:spacing w:line="0" w:lineRule="atLeast"/>
        <w:ind w:left="88"/>
        <w:rPr>
          <w:rFonts w:eastAsia="Arial"/>
          <w:b w:val="0"/>
          <w:sz w:val="14"/>
        </w:rPr>
      </w:pPr>
      <w:r>
        <w:rPr>
          <w:rFonts w:eastAsia="Arial"/>
          <w:sz w:val="14"/>
        </w:rPr>
        <w:t xml:space="preserve">1.2.4 </w:t>
      </w:r>
      <w:r w:rsidRPr="002B23C9">
        <w:t>Вибрация механических устройств</w:t>
      </w:r>
    </w:p>
    <w:p w:rsidR="002B23C9" w:rsidRDefault="002B23C9" w:rsidP="002B23C9">
      <w:pPr>
        <w:spacing w:line="4" w:lineRule="exact"/>
        <w:rPr>
          <w:rFonts w:ascii="Times New Roman" w:eastAsia="Times New Roman" w:hAnsi="Times New Roman"/>
        </w:rPr>
      </w:pPr>
    </w:p>
    <w:p w:rsidR="002B23C9" w:rsidRDefault="002B23C9" w:rsidP="002B23C9">
      <w:pPr>
        <w:pStyle w:val="a3"/>
      </w:pPr>
      <w:r>
        <w:t>Преобразователь может обнаружить точку механического резонанса на определенных выходных частотах; возникновение механического резонанса можно предотвратить путем установки параметров нежелательных частот в преобразователе.</w:t>
      </w:r>
    </w:p>
    <w:p w:rsidR="002B23C9" w:rsidRDefault="002B23C9" w:rsidP="002B23C9">
      <w:pPr>
        <w:spacing w:line="1" w:lineRule="exact"/>
        <w:rPr>
          <w:rFonts w:ascii="Times New Roman" w:eastAsia="Times New Roman" w:hAnsi="Times New Roman"/>
        </w:rPr>
      </w:pPr>
    </w:p>
    <w:p w:rsidR="002B23C9" w:rsidRDefault="002B23C9" w:rsidP="002B23C9">
      <w:pPr>
        <w:spacing w:line="0" w:lineRule="atLeast"/>
        <w:ind w:left="88"/>
        <w:rPr>
          <w:rFonts w:eastAsia="Arial"/>
          <w:b w:val="0"/>
          <w:sz w:val="14"/>
        </w:rPr>
      </w:pPr>
      <w:r>
        <w:rPr>
          <w:rFonts w:eastAsia="Arial"/>
          <w:sz w:val="14"/>
        </w:rPr>
        <w:t xml:space="preserve">1.2.5 </w:t>
      </w:r>
      <w:r w:rsidRPr="002B23C9">
        <w:t>Нагрев и шум двигателя</w:t>
      </w:r>
    </w:p>
    <w:p w:rsidR="002B23C9" w:rsidRDefault="002B23C9" w:rsidP="002B23C9">
      <w:pPr>
        <w:spacing w:line="4" w:lineRule="exact"/>
        <w:rPr>
          <w:rFonts w:ascii="Times New Roman" w:eastAsia="Times New Roman" w:hAnsi="Times New Roman"/>
        </w:rPr>
      </w:pPr>
    </w:p>
    <w:p w:rsidR="002B23C9" w:rsidRDefault="002B23C9" w:rsidP="002B23C9">
      <w:pPr>
        <w:spacing w:line="238" w:lineRule="auto"/>
        <w:ind w:left="88" w:right="80" w:firstLine="245"/>
        <w:jc w:val="both"/>
        <w:rPr>
          <w:rFonts w:eastAsia="Arial"/>
          <w:sz w:val="14"/>
        </w:rPr>
      </w:pPr>
      <w:r>
        <w:rPr>
          <w:rFonts w:eastAsia="Arial"/>
          <w:sz w:val="14"/>
        </w:rPr>
        <w:t>Поскольку выходное напряжение преобразователя представляет собой сигнал с широтно-импульсной модуляцией (PWM) и содержит определенные гармоники, повышение температуры, шум и вибрация двигателя будут выше, чем на стандартной частоте.</w:t>
      </w:r>
    </w:p>
    <w:p w:rsidR="002B23C9" w:rsidRDefault="002B23C9" w:rsidP="00115787">
      <w:r>
        <w:t>Чувствительное к напряжению устройство или конденсатор, улучшающий коэффициент мощности на стороне выхода</w:t>
      </w:r>
    </w:p>
    <w:p w:rsidR="002B23C9" w:rsidRDefault="002B23C9" w:rsidP="002B23C9">
      <w:pPr>
        <w:spacing w:line="1" w:lineRule="exact"/>
        <w:rPr>
          <w:rFonts w:ascii="Times New Roman" w:eastAsia="Times New Roman" w:hAnsi="Times New Roman"/>
        </w:rPr>
      </w:pPr>
    </w:p>
    <w:p w:rsidR="002B23C9" w:rsidRDefault="002B23C9" w:rsidP="00115787">
      <w:pPr>
        <w:pStyle w:val="a3"/>
      </w:pPr>
      <w:r>
        <w:t>Выходом преобразователя является сигнал с широтно-импульсным регулированием, из-за этого в случае установки на стороне выхода конденсатора для улучшения коэффициента мощности или чувствительного к напряжению резистора для молниезащиты возможно возникновение перегрузки по току в преобразователе, что может привести к повреждению преобразователя. Рекомендуется, чтобы такие устройства не использовались.</w:t>
      </w:r>
    </w:p>
    <w:p w:rsidR="002B23C9" w:rsidRDefault="002B23C9" w:rsidP="002B23C9">
      <w:pPr>
        <w:spacing w:line="1" w:lineRule="exact"/>
        <w:rPr>
          <w:rFonts w:ascii="Times New Roman" w:eastAsia="Times New Roman" w:hAnsi="Times New Roman"/>
        </w:rPr>
      </w:pPr>
    </w:p>
    <w:p w:rsidR="002B23C9" w:rsidRDefault="002B23C9" w:rsidP="00115787">
      <w:r>
        <w:t>Коммутационные устройства, подобные контакторам, используемые на входных и выходных клеммах</w:t>
      </w:r>
    </w:p>
    <w:p w:rsidR="002B23C9" w:rsidRDefault="002B23C9" w:rsidP="002B23C9">
      <w:pPr>
        <w:spacing w:line="1" w:lineRule="exact"/>
        <w:rPr>
          <w:rFonts w:ascii="Times New Roman" w:eastAsia="Times New Roman" w:hAnsi="Times New Roman"/>
        </w:rPr>
      </w:pPr>
    </w:p>
    <w:p w:rsidR="002B23C9" w:rsidRDefault="002B23C9" w:rsidP="00115787">
      <w:pPr>
        <w:pStyle w:val="a3"/>
      </w:pPr>
      <w:r>
        <w:t>Если контактор установлен между источником питания и входным соединителем</w:t>
      </w:r>
      <w:bookmarkStart w:id="1" w:name="page11"/>
      <w:bookmarkEnd w:id="1"/>
      <w:r w:rsidR="00115787">
        <w:t xml:space="preserve"> </w:t>
      </w:r>
      <w:r>
        <w:t>преобразователя, то контактор не разрешается использовать для управления запуском/остановом преобразователя. Если использование такого контактора является необходимым, то его необходимо использовать с интервалом не менее одного часа. Часто выполняемые заряд и разряд уменьшат срок службы конденсатора в преобразователе. Если коммутационные устройства, подобные контакторам, будут установлены между выходом преобразователя и двигателем, то необходимо убедиться в том, что операция включения/выключения выполняется в случае, когда выходной сигнал преобразователя частоты отключен. В противном случае модули в преобразователе могут быть повреждены.</w:t>
      </w:r>
    </w:p>
    <w:p w:rsidR="002B23C9" w:rsidRDefault="002B23C9" w:rsidP="002B23C9">
      <w:pPr>
        <w:spacing w:line="2" w:lineRule="exact"/>
        <w:rPr>
          <w:rFonts w:ascii="Times New Roman" w:eastAsia="Times New Roman" w:hAnsi="Times New Roman"/>
        </w:rPr>
      </w:pPr>
    </w:p>
    <w:p w:rsidR="002B23C9" w:rsidRPr="00115787" w:rsidRDefault="002B23C9" w:rsidP="002B23C9">
      <w:pPr>
        <w:spacing w:line="0" w:lineRule="atLeast"/>
        <w:ind w:left="20"/>
      </w:pPr>
      <w:r>
        <w:rPr>
          <w:rFonts w:eastAsia="Arial"/>
          <w:sz w:val="14"/>
        </w:rPr>
        <w:t xml:space="preserve">1.2.8 </w:t>
      </w:r>
      <w:r w:rsidRPr="00115787">
        <w:t>Использование напряжения, отличающегося от номинального напряжения</w:t>
      </w:r>
    </w:p>
    <w:p w:rsidR="002B23C9" w:rsidRDefault="002B23C9" w:rsidP="002B23C9">
      <w:pPr>
        <w:spacing w:line="4" w:lineRule="exact"/>
        <w:rPr>
          <w:rFonts w:ascii="Times New Roman" w:eastAsia="Times New Roman" w:hAnsi="Times New Roman"/>
        </w:rPr>
      </w:pPr>
    </w:p>
    <w:p w:rsidR="002B23C9" w:rsidRDefault="002B23C9" w:rsidP="00115787">
      <w:pPr>
        <w:pStyle w:val="a3"/>
      </w:pPr>
      <w:r>
        <w:t>Если преобразователь этой серии используется вне диапазона допустимых напряжений, указанного в данном руководстве, то это может привести к повреждению преобразователя или его компонентов. При необходимости используйте соответствующие инструменты пошагового увеличения или уменьшения для изменения напряжения.</w:t>
      </w:r>
    </w:p>
    <w:p w:rsidR="002B23C9" w:rsidRPr="00115787" w:rsidRDefault="002B23C9" w:rsidP="002B23C9">
      <w:pPr>
        <w:spacing w:line="0" w:lineRule="atLeast"/>
        <w:ind w:left="20"/>
      </w:pPr>
      <w:r>
        <w:rPr>
          <w:rFonts w:eastAsia="Arial"/>
          <w:sz w:val="14"/>
        </w:rPr>
        <w:t xml:space="preserve">1.2.9 </w:t>
      </w:r>
      <w:r w:rsidRPr="00115787">
        <w:t>Замена трехфазного входа на двухфазный вход</w:t>
      </w:r>
    </w:p>
    <w:p w:rsidR="002B23C9" w:rsidRDefault="002B23C9" w:rsidP="002B23C9">
      <w:pPr>
        <w:spacing w:line="6" w:lineRule="exact"/>
        <w:rPr>
          <w:rFonts w:ascii="Times New Roman" w:eastAsia="Times New Roman" w:hAnsi="Times New Roman"/>
        </w:rPr>
      </w:pPr>
    </w:p>
    <w:p w:rsidR="002B23C9" w:rsidRDefault="002B23C9" w:rsidP="00115787">
      <w:pPr>
        <w:pStyle w:val="a3"/>
      </w:pPr>
      <w:r>
        <w:t>Не допускается замена трехфазного преобразователя частоты серии M430 двухфазным преобразователем частоты. Это может привести к отказу или повреждению преобразователя.</w:t>
      </w:r>
    </w:p>
    <w:p w:rsidR="002B23C9" w:rsidRDefault="002B23C9" w:rsidP="002B23C9">
      <w:pPr>
        <w:spacing w:line="1" w:lineRule="exact"/>
        <w:rPr>
          <w:rFonts w:ascii="Times New Roman" w:eastAsia="Times New Roman" w:hAnsi="Times New Roman"/>
        </w:rPr>
      </w:pPr>
    </w:p>
    <w:p w:rsidR="002B23C9" w:rsidRDefault="002B23C9" w:rsidP="00115787">
      <w:r>
        <w:t>Молниезащита</w:t>
      </w:r>
    </w:p>
    <w:p w:rsidR="002B23C9" w:rsidRDefault="002B23C9" w:rsidP="002B23C9">
      <w:pPr>
        <w:spacing w:line="4" w:lineRule="exact"/>
        <w:rPr>
          <w:rFonts w:ascii="Times New Roman" w:eastAsia="Times New Roman" w:hAnsi="Times New Roman"/>
        </w:rPr>
      </w:pPr>
    </w:p>
    <w:p w:rsidR="002B23C9" w:rsidRDefault="002B23C9" w:rsidP="00115787">
      <w:pPr>
        <w:pStyle w:val="a3"/>
      </w:pPr>
      <w:r>
        <w:t xml:space="preserve">Преобразователь этой серии содержит схему защиты от перегрузки по току (схему молниезащиты) и также содержит определенный конденсатор для защиты от молний. В </w:t>
      </w:r>
      <w:proofErr w:type="gramStart"/>
      <w:r>
        <w:t>случае</w:t>
      </w:r>
      <w:proofErr w:type="gramEnd"/>
      <w:r>
        <w:t xml:space="preserve"> когда молнии происходят достаточно часто пользователю, необходимо установить устройства дополнительной защиты во входном модуле преобразователя.</w:t>
      </w:r>
    </w:p>
    <w:p w:rsidR="002B23C9" w:rsidRDefault="002B23C9" w:rsidP="00115787">
      <w:r>
        <w:t>Высота над уровнем моря и снижение номинальной мощности</w:t>
      </w:r>
    </w:p>
    <w:p w:rsidR="002B23C9" w:rsidRDefault="002B23C9" w:rsidP="002B23C9">
      <w:pPr>
        <w:spacing w:line="4" w:lineRule="exact"/>
        <w:rPr>
          <w:rFonts w:ascii="Times New Roman" w:eastAsia="Times New Roman" w:hAnsi="Times New Roman"/>
        </w:rPr>
      </w:pPr>
    </w:p>
    <w:p w:rsidR="002B23C9" w:rsidRDefault="002B23C9" w:rsidP="00115787">
      <w:pPr>
        <w:pStyle w:val="a3"/>
      </w:pPr>
      <w:r>
        <w:t>Если высота над уровнем моря превышает 1000 метров, то из-за разряженного воздуха охлаждение преобразователя может ухудшиться. Поэтому необходимо уменьшить номинальную выходную мощность используемого преобразователя. При возникновении такой ситуации обратитесь в службу поддержки нашей компании для получения технической консультации.</w:t>
      </w:r>
    </w:p>
    <w:p w:rsidR="002B23C9" w:rsidRDefault="002B23C9" w:rsidP="002B23C9">
      <w:pPr>
        <w:spacing w:line="1" w:lineRule="exact"/>
        <w:rPr>
          <w:rFonts w:ascii="Times New Roman" w:eastAsia="Times New Roman" w:hAnsi="Times New Roman"/>
        </w:rPr>
      </w:pPr>
    </w:p>
    <w:p w:rsidR="002B23C9" w:rsidRDefault="002B23C9" w:rsidP="00115787">
      <w:r>
        <w:t>Специальное использование</w:t>
      </w:r>
    </w:p>
    <w:p w:rsidR="002B23C9" w:rsidRDefault="002B23C9" w:rsidP="002B23C9">
      <w:pPr>
        <w:spacing w:line="4" w:lineRule="exact"/>
        <w:rPr>
          <w:rFonts w:ascii="Times New Roman" w:eastAsia="Times New Roman" w:hAnsi="Times New Roman"/>
        </w:rPr>
      </w:pPr>
    </w:p>
    <w:p w:rsidR="002B23C9" w:rsidRDefault="002B23C9" w:rsidP="00115787">
      <w:pPr>
        <w:pStyle w:val="a3"/>
      </w:pPr>
      <w:r>
        <w:t>Если пользователю требуется использовать преобразователь не так, как указано на рекомендованной монтажной схеме в данном руководстве (например, как совместно используемую шину постоянного тока), то проконсультируйтесь с представителем нашей компании.</w:t>
      </w:r>
    </w:p>
    <w:p w:rsidR="002B23C9" w:rsidRPr="00115787" w:rsidRDefault="002B23C9" w:rsidP="002B23C9">
      <w:pPr>
        <w:tabs>
          <w:tab w:val="left" w:pos="580"/>
        </w:tabs>
        <w:spacing w:line="0" w:lineRule="atLeast"/>
        <w:ind w:left="20"/>
        <w:rPr>
          <w:rStyle w:val="a4"/>
        </w:rPr>
      </w:pPr>
      <w:r>
        <w:rPr>
          <w:rFonts w:eastAsia="Arial"/>
          <w:sz w:val="14"/>
        </w:rPr>
        <w:t>1.2.13</w:t>
      </w:r>
      <w:r>
        <w:rPr>
          <w:rFonts w:ascii="Times New Roman" w:eastAsia="Times New Roman" w:hAnsi="Times New Roman"/>
        </w:rPr>
        <w:tab/>
      </w:r>
      <w:r w:rsidRPr="00115787">
        <w:rPr>
          <w:rStyle w:val="a4"/>
        </w:rPr>
        <w:t>Замечания по утилизации преобразователя</w:t>
      </w:r>
    </w:p>
    <w:p w:rsidR="002B23C9" w:rsidRDefault="002B23C9" w:rsidP="002B23C9">
      <w:pPr>
        <w:spacing w:line="4" w:lineRule="exact"/>
        <w:rPr>
          <w:rFonts w:ascii="Times New Roman" w:eastAsia="Times New Roman" w:hAnsi="Times New Roman"/>
        </w:rPr>
      </w:pPr>
    </w:p>
    <w:p w:rsidR="002B23C9" w:rsidRDefault="002B23C9" w:rsidP="00115787">
      <w:pPr>
        <w:pStyle w:val="a3"/>
      </w:pPr>
      <w:r>
        <w:lastRenderedPageBreak/>
        <w:t>Электролитические конденсаторы в главной цепи и на печатных платах преобразователя при сжигании могут взорваться. Также при сжигании пластиковых компонентов возможно выделение токсичных газов. Утилизация преобразователя выполняется согласно требованиям, предъявляемым к утилизации промышленных отходов.</w:t>
      </w:r>
    </w:p>
    <w:p w:rsidR="002B23C9" w:rsidRDefault="002B23C9" w:rsidP="002B23C9">
      <w:pPr>
        <w:spacing w:line="1" w:lineRule="exact"/>
        <w:rPr>
          <w:rFonts w:ascii="Times New Roman" w:eastAsia="Times New Roman" w:hAnsi="Times New Roman"/>
        </w:rPr>
      </w:pPr>
    </w:p>
    <w:p w:rsidR="002B23C9" w:rsidRDefault="002B23C9" w:rsidP="00115787">
      <w:pPr>
        <w:rPr>
          <w:b w:val="0"/>
        </w:rPr>
      </w:pPr>
      <w:r>
        <w:t>Адаптивный двигатель</w:t>
      </w:r>
    </w:p>
    <w:p w:rsidR="002B23C9" w:rsidRDefault="002B23C9" w:rsidP="002B23C9">
      <w:pPr>
        <w:spacing w:line="3" w:lineRule="exact"/>
        <w:rPr>
          <w:rFonts w:eastAsia="Arial"/>
          <w:b w:val="0"/>
          <w:sz w:val="14"/>
        </w:rPr>
      </w:pPr>
    </w:p>
    <w:p w:rsidR="002B23C9" w:rsidRDefault="002B23C9" w:rsidP="00115787">
      <w:pPr>
        <w:pStyle w:val="a3"/>
      </w:pPr>
      <w:r>
        <w:t>Стандартный адаптивный двигатель представляет собой четырехполюсный асинхронный двигатель с короткозамкнутым ротором. Если такой двигатель</w:t>
      </w:r>
      <w:r w:rsidRPr="00A462C7">
        <w:t xml:space="preserve"> </w:t>
      </w:r>
      <w:r>
        <w:t>отсутствует, то необходимо выбирать адаптивные двигатели в соответствии с номинальным током двигателя. Если требуется синхронный двигатель с постоянными магнитами, то проконсультируйтесь с представителем нашей компании.</w:t>
      </w:r>
    </w:p>
    <w:p w:rsidR="002B23C9" w:rsidRDefault="002B23C9" w:rsidP="002B23C9">
      <w:pPr>
        <w:spacing w:line="1" w:lineRule="exact"/>
        <w:rPr>
          <w:rFonts w:ascii="Times New Roman" w:eastAsia="Times New Roman" w:hAnsi="Times New Roman"/>
        </w:rPr>
      </w:pPr>
    </w:p>
    <w:p w:rsidR="002B23C9" w:rsidRDefault="002B23C9" w:rsidP="00115787">
      <w:pPr>
        <w:pStyle w:val="a3"/>
      </w:pPr>
      <w:r>
        <w:t>2)Охлаждающий вентилятор и вал ротора двигателя с нерегулируемой частотой вращения адаптированы под коаксиальные соединения. При уменьшении частоты вращения охлаждение двигателя ухудшается. По этой причине необходимо установить мощный вытяжной вентилятор, либо двигатель необходимо заменить двигателем с нерегулируемой частотой вращения для предотвращения перегрева двигателя.</w:t>
      </w:r>
    </w:p>
    <w:p w:rsidR="002B23C9" w:rsidRDefault="002B23C9" w:rsidP="00115787">
      <w:pPr>
        <w:pStyle w:val="a3"/>
      </w:pPr>
      <w:r>
        <w:t xml:space="preserve">3)Поскольку </w:t>
      </w:r>
      <w:proofErr w:type="gramStart"/>
      <w:r>
        <w:t>в</w:t>
      </w:r>
      <w:proofErr w:type="gramEnd"/>
      <w:r>
        <w:t xml:space="preserve"> </w:t>
      </w:r>
      <w:proofErr w:type="gramStart"/>
      <w:r>
        <w:t>преобразователь</w:t>
      </w:r>
      <w:proofErr w:type="gramEnd"/>
      <w:r>
        <w:t xml:space="preserve"> уже введены стандартные параметры адаптивных двигателей, необходимо выполнить идентификацию параметров двигателя либо изменить значения по умолчанию для установления максимально возможного соответствия фактическим значениям, в противном случае это может оказать</w:t>
      </w:r>
      <w:r w:rsidR="00115787">
        <w:t xml:space="preserve"> </w:t>
      </w:r>
      <w:r>
        <w:t>негативное воздействие на рабочие характеристики и характеристики защиты.</w:t>
      </w:r>
    </w:p>
    <w:p w:rsidR="002B23C9" w:rsidRDefault="002B23C9" w:rsidP="00115787">
      <w:pPr>
        <w:pStyle w:val="a3"/>
      </w:pPr>
      <w:r>
        <w:t>4) Короткое замыкание кабеля или двигателя может привести к поломке и даже к взрыву преобразователя. Из-за этого необходимо выполнить проверку изоляции проводки и проверку на короткие замыкания только что установленного двигателя и кабелей. Такие тесты также должны выполняться во время регламентного технического обслуживания. Необходимо отметить, что преобразователь и тестируемые компоненты должны быть полностью разъединены во время тестирования.</w:t>
      </w:r>
    </w:p>
    <w:p w:rsidR="002B23C9" w:rsidRDefault="002B23C9" w:rsidP="002B23C9"/>
    <w:p w:rsidR="00115787" w:rsidRDefault="00115787">
      <w:pPr>
        <w:spacing w:after="200" w:line="276" w:lineRule="auto"/>
      </w:pPr>
      <w:r>
        <w:br w:type="page"/>
      </w:r>
    </w:p>
    <w:p w:rsidR="00115787" w:rsidRPr="00115787" w:rsidRDefault="00115787" w:rsidP="00115787">
      <w:pPr>
        <w:pStyle w:val="1"/>
      </w:pPr>
      <w:bookmarkStart w:id="2" w:name="_Toc454986354"/>
      <w:r w:rsidRPr="00115787">
        <w:lastRenderedPageBreak/>
        <w:t>ИНФОРМАЦИЯ ОБ ИЗДЕЛИИ</w:t>
      </w:r>
      <w:bookmarkEnd w:id="2"/>
    </w:p>
    <w:p w:rsidR="00115787" w:rsidRPr="002B23C9" w:rsidRDefault="00115787" w:rsidP="002B23C9"/>
    <w:p w:rsidR="00A17312" w:rsidRDefault="00115787" w:rsidP="00115787">
      <w:pPr>
        <w:pStyle w:val="a9"/>
      </w:pPr>
      <w:r>
        <w:t>Обозначение модели</w:t>
      </w:r>
    </w:p>
    <w:p w:rsidR="00115787" w:rsidRPr="002F552B" w:rsidRDefault="00EF1360" w:rsidP="00115787">
      <w:pPr>
        <w:adjustRightInd w:val="0"/>
        <w:snapToGrid w:val="0"/>
        <w:rPr>
          <w:rFonts w:ascii="SimSun"/>
          <w:b w:val="0"/>
          <w:szCs w:val="21"/>
        </w:rPr>
      </w:pPr>
      <w:r w:rsidRPr="00EF1360">
        <w:rPr>
          <w:rFonts w:ascii="Times New Roman"/>
          <w:b w:val="0"/>
          <w:noProof/>
        </w:rPr>
        <w:pict>
          <v:group id="Полотно 4" o:spid="_x0000_s1026" editas="canvas" style="position:absolute;margin-left:16.8pt;margin-top:9.75pt;width:292.5pt;height:82.25pt;z-index:251663360" coordsize="37147,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47;height:10445;visibility:visible">
              <v:fill o:detectmouseclick="t"/>
              <v:path o:connecttype="none"/>
            </v:shape>
            <v:rect id="Rectangle 6" o:spid="_x0000_s1028" style="position:absolute;left:6280;width:16707;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743972" w:rsidRDefault="00743972" w:rsidP="00115787">
                    <w:r>
                      <w:rPr>
                        <w:color w:val="000000"/>
                        <w:sz w:val="28"/>
                        <w:szCs w:val="28"/>
                      </w:rPr>
                      <w:t>VFD3100-15G/18P-4</w:t>
                    </w:r>
                  </w:p>
                </w:txbxContent>
              </v:textbox>
            </v:rect>
            <v:rect id="Rectangle 7" o:spid="_x0000_s1029" style="position:absolute;left:1848;top:7346;width:399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743972" w:rsidRPr="00761D23" w:rsidRDefault="00743972" w:rsidP="00115787">
                    <w:pPr>
                      <w:rPr>
                        <w:szCs w:val="18"/>
                      </w:rPr>
                    </w:pPr>
                    <w:r>
                      <w:rPr>
                        <w:bCs/>
                        <w:color w:val="000000"/>
                        <w:szCs w:val="18"/>
                      </w:rPr>
                      <w:t>СЕРИЯ</w:t>
                    </w:r>
                  </w:p>
                </w:txbxContent>
              </v:textbox>
            </v:rect>
            <v:rect id="Rectangle 11" o:spid="_x0000_s1030" style="position:absolute;left:25761;top:5010;width:8548;height:1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743972" w:rsidRPr="00761D23" w:rsidRDefault="00743972" w:rsidP="00115787">
                    <w:pPr>
                      <w:rPr>
                        <w:szCs w:val="18"/>
                      </w:rPr>
                    </w:pPr>
                    <w:r>
                      <w:rPr>
                        <w:bCs/>
                        <w:color w:val="000000"/>
                        <w:szCs w:val="18"/>
                      </w:rPr>
                      <w:t>НАПРЯЖЕНИЕ</w:t>
                    </w:r>
                    <w:r>
                      <w:rPr>
                        <w:bCs/>
                        <w:color w:val="000000"/>
                        <w:szCs w:val="18"/>
                      </w:rPr>
                      <w:br/>
                    </w:r>
                  </w:p>
                </w:txbxContent>
              </v:textbox>
            </v:rect>
            <v:rect id="Rectangle 13" o:spid="_x0000_s1031" style="position:absolute;left:25762;top:7175;width:7893;height:17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8MA&#10;AADbAAAADwAAAGRycy9kb3ducmV2LnhtbESP3WoCMRSE7wu+QzhC72p2pSx1NYoWRCl44c8DHDbH&#10;zermZJtEXd++KRR6OczMN8xs0dtW3MmHxrGCfJSBIK6cbrhWcDqu3z5AhIissXVMCp4UYDEfvMyw&#10;1O7Be7ofYi0ShEOJCkyMXSllqAxZDCPXESfv7LzFmKSvpfb4SHDbynGWFdJiw2nBYEefhqrr4WYV&#10;0Gqzn1yWweykz0O++yom75tvpV6H/XIKIlIf/8N/7a1WUIzh90v6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88MAAADbAAAADwAAAAAAAAAAAAAAAACYAgAAZHJzL2Rv&#10;d25yZXYueG1sUEsFBgAAAAAEAAQA9QAAAIgDAAAAAA==&#10;" filled="f" stroked="f">
              <v:textbox inset="0,0,0,0">
                <w:txbxContent>
                  <w:p w:rsidR="00743972" w:rsidRPr="00761D23" w:rsidRDefault="00743972" w:rsidP="00115787">
                    <w:pPr>
                      <w:rPr>
                        <w:szCs w:val="18"/>
                      </w:rPr>
                    </w:pPr>
                    <w:r>
                      <w:rPr>
                        <w:bCs/>
                        <w:color w:val="000000"/>
                        <w:szCs w:val="18"/>
                      </w:rPr>
                      <w:t>МОЩНОСТЬЬ</w:t>
                    </w:r>
                  </w:p>
                </w:txbxContent>
              </v:textbox>
            </v:rect>
            <v:line id="Line 14" o:spid="_x0000_s1032" style="position:absolute;visibility:visible" from="14481,2127" to="21396,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16" o:spid="_x0000_s1033" style="position:absolute;visibility:visible" from="21774,2127" to="23469,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line id="Line 17" o:spid="_x0000_s1034" style="position:absolute;visibility:visible" from="10058,2300" to="10058,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line id="Line 21" o:spid="_x0000_s1035" style="position:absolute;flip:x;visibility:visible" from="6223,7981" to="997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25" o:spid="_x0000_s1036" style="position:absolute;visibility:visible" from="22631,2127" to="22631,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line id="Line 26" o:spid="_x0000_s1037" style="position:absolute;visibility:visible" from="22645,5594" to="25201,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28" o:spid="_x0000_s1038" style="position:absolute;visibility:visible" from="18002,2289" to="18002,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29" o:spid="_x0000_s1039" style="position:absolute;visibility:visible" from="18040,7905" to="2517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line id="Line 14" o:spid="_x0000_s1040" style="position:absolute;visibility:visible" from="6394,2159" to="13652,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group>
        </w:pict>
      </w:r>
    </w:p>
    <w:p w:rsidR="00115787" w:rsidRPr="002F552B" w:rsidRDefault="00115787" w:rsidP="00115787">
      <w:pPr>
        <w:adjustRightInd w:val="0"/>
        <w:snapToGrid w:val="0"/>
        <w:rPr>
          <w:rFonts w:ascii="SimSun"/>
          <w:b w:val="0"/>
          <w:szCs w:val="21"/>
        </w:rPr>
      </w:pPr>
    </w:p>
    <w:p w:rsidR="00115787" w:rsidRPr="002F552B" w:rsidRDefault="00115787" w:rsidP="00115787">
      <w:pPr>
        <w:adjustRightInd w:val="0"/>
        <w:snapToGrid w:val="0"/>
        <w:rPr>
          <w:rFonts w:ascii="SimSun"/>
          <w:b w:val="0"/>
          <w:szCs w:val="21"/>
        </w:rPr>
      </w:pPr>
    </w:p>
    <w:p w:rsidR="00115787" w:rsidRPr="002F552B" w:rsidRDefault="00115787" w:rsidP="00115787">
      <w:pPr>
        <w:rPr>
          <w:rFonts w:ascii="SimSun"/>
          <w:b w:val="0"/>
        </w:rPr>
      </w:pPr>
    </w:p>
    <w:p w:rsidR="00115787" w:rsidRPr="002F552B" w:rsidRDefault="00115787" w:rsidP="00115787">
      <w:pPr>
        <w:rPr>
          <w:rFonts w:ascii="SimSun"/>
          <w:b w:val="0"/>
        </w:rPr>
      </w:pPr>
    </w:p>
    <w:p w:rsidR="00115787" w:rsidRPr="002F552B" w:rsidRDefault="00115787" w:rsidP="00115787">
      <w:pPr>
        <w:rPr>
          <w:rFonts w:ascii="SimSun"/>
          <w:b w:val="0"/>
        </w:rPr>
      </w:pPr>
    </w:p>
    <w:p w:rsidR="00115787" w:rsidRPr="002F552B" w:rsidRDefault="00115787" w:rsidP="00115787">
      <w:pPr>
        <w:rPr>
          <w:rFonts w:ascii="SimSun"/>
          <w:b w:val="0"/>
        </w:rPr>
      </w:pPr>
    </w:p>
    <w:p w:rsidR="00115787" w:rsidRPr="00526FD2" w:rsidRDefault="00115787" w:rsidP="002F5F55">
      <w:pPr>
        <w:widowControl w:val="0"/>
        <w:numPr>
          <w:ilvl w:val="0"/>
          <w:numId w:val="8"/>
        </w:numPr>
        <w:rPr>
          <w:sz w:val="16"/>
          <w:szCs w:val="16"/>
        </w:rPr>
      </w:pPr>
      <w:r w:rsidRPr="00464ACC">
        <w:rPr>
          <w:bCs/>
          <w:sz w:val="16"/>
          <w:szCs w:val="16"/>
          <w:shd w:val="clear" w:color="auto" w:fill="FFFFFF"/>
        </w:rPr>
        <w:t>СЕРИЯ</w:t>
      </w:r>
      <w:r>
        <w:rPr>
          <w:bCs/>
          <w:sz w:val="16"/>
          <w:szCs w:val="16"/>
          <w:shd w:val="clear" w:color="auto" w:fill="FFFFFF"/>
        </w:rPr>
        <w:t>.</w:t>
      </w:r>
      <w:r>
        <w:rPr>
          <w:sz w:val="16"/>
          <w:szCs w:val="16"/>
        </w:rPr>
        <w:t xml:space="preserve"> VFD3100 векторное управление скоростью или моментом электропривода без датчиков, с возможностью </w:t>
      </w:r>
      <w:proofErr w:type="gramStart"/>
      <w:r>
        <w:rPr>
          <w:sz w:val="16"/>
          <w:szCs w:val="16"/>
        </w:rPr>
        <w:t>вольт-частотного</w:t>
      </w:r>
      <w:proofErr w:type="gramEnd"/>
      <w:r>
        <w:rPr>
          <w:sz w:val="16"/>
          <w:szCs w:val="16"/>
        </w:rPr>
        <w:t xml:space="preserve"> управления (для насосов и вентиляторов).</w:t>
      </w:r>
    </w:p>
    <w:p w:rsidR="00115787" w:rsidRPr="00464ACC" w:rsidRDefault="00115787" w:rsidP="002F5F55">
      <w:pPr>
        <w:widowControl w:val="0"/>
        <w:numPr>
          <w:ilvl w:val="0"/>
          <w:numId w:val="8"/>
        </w:numPr>
        <w:ind w:left="284" w:hanging="284"/>
        <w:rPr>
          <w:sz w:val="16"/>
          <w:szCs w:val="16"/>
        </w:rPr>
      </w:pPr>
      <w:r>
        <w:rPr>
          <w:bCs/>
          <w:sz w:val="16"/>
          <w:szCs w:val="16"/>
          <w:shd w:val="clear" w:color="auto" w:fill="FFFFFF"/>
        </w:rPr>
        <w:t xml:space="preserve"> МОЩНОСТЬ</w:t>
      </w:r>
      <w:proofErr w:type="gramStart"/>
      <w:r>
        <w:rPr>
          <w:bCs/>
          <w:sz w:val="16"/>
          <w:szCs w:val="16"/>
          <w:shd w:val="clear" w:color="auto" w:fill="FFFFFF"/>
        </w:rPr>
        <w:t>.д</w:t>
      </w:r>
      <w:proofErr w:type="gramEnd"/>
      <w:r>
        <w:rPr>
          <w:bCs/>
          <w:sz w:val="16"/>
          <w:szCs w:val="16"/>
          <w:shd w:val="clear" w:color="auto" w:fill="FFFFFF"/>
        </w:rPr>
        <w:t>ва типа:</w:t>
      </w:r>
      <w:r>
        <w:rPr>
          <w:sz w:val="16"/>
          <w:szCs w:val="16"/>
        </w:rPr>
        <w:br/>
      </w:r>
      <w:r w:rsidRPr="00464ACC">
        <w:rPr>
          <w:bCs/>
          <w:sz w:val="16"/>
          <w:szCs w:val="16"/>
          <w:shd w:val="clear" w:color="auto" w:fill="FFFFFF"/>
        </w:rPr>
        <w:t>G – номинальная мощность (</w:t>
      </w:r>
      <w:r>
        <w:rPr>
          <w:bCs/>
          <w:sz w:val="16"/>
          <w:szCs w:val="16"/>
          <w:shd w:val="clear" w:color="auto" w:fill="FFFFFF"/>
        </w:rPr>
        <w:t>в режиме векторного управления скоростью или моментом</w:t>
      </w:r>
      <w:r w:rsidRPr="00464ACC">
        <w:rPr>
          <w:bCs/>
          <w:sz w:val="16"/>
          <w:szCs w:val="16"/>
          <w:shd w:val="clear" w:color="auto" w:fill="FFFFFF"/>
        </w:rPr>
        <w:t>)</w:t>
      </w:r>
      <w:r>
        <w:rPr>
          <w:bCs/>
          <w:sz w:val="16"/>
          <w:szCs w:val="16"/>
          <w:shd w:val="clear" w:color="auto" w:fill="FFFFFF"/>
        </w:rPr>
        <w:br/>
      </w:r>
      <w:r w:rsidRPr="00464ACC">
        <w:rPr>
          <w:bCs/>
          <w:sz w:val="16"/>
          <w:szCs w:val="16"/>
          <w:shd w:val="clear" w:color="auto" w:fill="FFFFFF"/>
        </w:rPr>
        <w:t>P – максимальная мощность (</w:t>
      </w:r>
      <w:r>
        <w:rPr>
          <w:bCs/>
          <w:sz w:val="16"/>
          <w:szCs w:val="16"/>
          <w:shd w:val="clear" w:color="auto" w:fill="FFFFFF"/>
        </w:rPr>
        <w:t xml:space="preserve">в режиме </w:t>
      </w:r>
      <w:proofErr w:type="gramStart"/>
      <w:r>
        <w:rPr>
          <w:bCs/>
          <w:sz w:val="16"/>
          <w:szCs w:val="16"/>
          <w:shd w:val="clear" w:color="auto" w:fill="FFFFFF"/>
        </w:rPr>
        <w:t>вольт-частотного</w:t>
      </w:r>
      <w:proofErr w:type="gramEnd"/>
      <w:r>
        <w:rPr>
          <w:bCs/>
          <w:sz w:val="16"/>
          <w:szCs w:val="16"/>
          <w:shd w:val="clear" w:color="auto" w:fill="FFFFFF"/>
        </w:rPr>
        <w:t xml:space="preserve"> управления</w:t>
      </w:r>
      <w:r w:rsidRPr="00464ACC">
        <w:rPr>
          <w:bCs/>
          <w:sz w:val="16"/>
          <w:szCs w:val="16"/>
          <w:shd w:val="clear" w:color="auto" w:fill="FFFFFF"/>
        </w:rPr>
        <w:t>)</w:t>
      </w:r>
    </w:p>
    <w:p w:rsidR="00115787" w:rsidRPr="00D260ED" w:rsidRDefault="00115787" w:rsidP="002F5F55">
      <w:pPr>
        <w:widowControl w:val="0"/>
        <w:numPr>
          <w:ilvl w:val="0"/>
          <w:numId w:val="8"/>
        </w:numPr>
        <w:ind w:left="284" w:hanging="284"/>
        <w:rPr>
          <w:sz w:val="16"/>
          <w:szCs w:val="16"/>
        </w:rPr>
      </w:pPr>
      <w:r>
        <w:rPr>
          <w:bCs/>
          <w:sz w:val="16"/>
          <w:szCs w:val="16"/>
          <w:shd w:val="clear" w:color="auto" w:fill="FFFFFF"/>
        </w:rPr>
        <w:t>НАПРЯЖЕНИЕ</w:t>
      </w:r>
      <w:proofErr w:type="gramStart"/>
      <w:r w:rsidRPr="00BD3C9D">
        <w:rPr>
          <w:bCs/>
          <w:sz w:val="16"/>
          <w:szCs w:val="16"/>
          <w:shd w:val="clear" w:color="auto" w:fill="FFFFFF"/>
        </w:rPr>
        <w:t>.</w:t>
      </w:r>
      <w:r>
        <w:rPr>
          <w:bCs/>
          <w:sz w:val="16"/>
          <w:szCs w:val="16"/>
          <w:shd w:val="clear" w:color="auto" w:fill="FFFFFF"/>
        </w:rPr>
        <w:t>т</w:t>
      </w:r>
      <w:proofErr w:type="gramEnd"/>
      <w:r>
        <w:rPr>
          <w:bCs/>
          <w:sz w:val="16"/>
          <w:szCs w:val="16"/>
          <w:shd w:val="clear" w:color="auto" w:fill="FFFFFF"/>
        </w:rPr>
        <w:t>ритипа</w:t>
      </w:r>
      <w:r w:rsidRPr="00526FD2">
        <w:rPr>
          <w:bCs/>
          <w:sz w:val="16"/>
          <w:szCs w:val="16"/>
          <w:shd w:val="clear" w:color="auto" w:fill="FFFFFF"/>
        </w:rPr>
        <w:t>:</w:t>
      </w:r>
      <w:r w:rsidRPr="00526FD2">
        <w:rPr>
          <w:sz w:val="16"/>
          <w:szCs w:val="16"/>
        </w:rPr>
        <w:br/>
      </w:r>
      <w:r>
        <w:rPr>
          <w:sz w:val="16"/>
          <w:szCs w:val="16"/>
        </w:rPr>
        <w:t>4 – 3-х фазное 380 Вольт (+/-15%)</w:t>
      </w:r>
      <w:r>
        <w:rPr>
          <w:sz w:val="16"/>
          <w:szCs w:val="16"/>
        </w:rPr>
        <w:br/>
        <w:t xml:space="preserve">2 – 3-х фазное 220 Вольт (+/-15%) </w:t>
      </w:r>
      <w:r w:rsidRPr="00526FD2">
        <w:rPr>
          <w:sz w:val="16"/>
          <w:szCs w:val="16"/>
        </w:rPr>
        <w:br/>
        <w:t>2</w:t>
      </w:r>
      <w:r>
        <w:rPr>
          <w:sz w:val="16"/>
          <w:szCs w:val="16"/>
        </w:rPr>
        <w:t>S</w:t>
      </w:r>
      <w:r w:rsidRPr="00526FD2">
        <w:rPr>
          <w:sz w:val="16"/>
          <w:szCs w:val="16"/>
        </w:rPr>
        <w:t xml:space="preserve"> – 1-о фазное 220 Вольт </w:t>
      </w:r>
      <w:r>
        <w:rPr>
          <w:sz w:val="16"/>
          <w:szCs w:val="16"/>
        </w:rPr>
        <w:t>(+/-15%)</w:t>
      </w:r>
    </w:p>
    <w:p w:rsidR="00115787" w:rsidRDefault="00115787"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Default="004C326A" w:rsidP="00115787">
      <w:pPr>
        <w:adjustRightInd w:val="0"/>
        <w:snapToGrid w:val="0"/>
        <w:rPr>
          <w:b w:val="0"/>
          <w:szCs w:val="21"/>
        </w:rPr>
      </w:pPr>
    </w:p>
    <w:p w:rsidR="004C326A" w:rsidRPr="00221F87" w:rsidRDefault="004C326A" w:rsidP="00115787">
      <w:pPr>
        <w:adjustRightInd w:val="0"/>
        <w:snapToGrid w:val="0"/>
        <w:rPr>
          <w:b w:val="0"/>
          <w:szCs w:val="21"/>
        </w:rPr>
      </w:pPr>
    </w:p>
    <w:p w:rsidR="00115787" w:rsidRDefault="004C326A" w:rsidP="004C326A">
      <w:pPr>
        <w:pStyle w:val="a9"/>
      </w:pPr>
      <w:r w:rsidRPr="004C326A">
        <w:lastRenderedPageBreak/>
        <w:t>Модельный ряд</w:t>
      </w:r>
    </w:p>
    <w:tbl>
      <w:tblPr>
        <w:tblW w:w="0" w:type="auto"/>
        <w:jc w:val="center"/>
        <w:tblInd w:w="-2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1417"/>
        <w:gridCol w:w="1418"/>
        <w:gridCol w:w="1134"/>
        <w:gridCol w:w="992"/>
        <w:gridCol w:w="1728"/>
      </w:tblGrid>
      <w:tr w:rsidR="004C326A" w:rsidRPr="004C326A" w:rsidTr="004C326A">
        <w:trPr>
          <w:trHeight w:val="623"/>
          <w:jc w:val="center"/>
        </w:trPr>
        <w:tc>
          <w:tcPr>
            <w:tcW w:w="2438" w:type="dxa"/>
            <w:shd w:val="clear" w:color="auto" w:fill="E0E0E0"/>
            <w:vAlign w:val="center"/>
          </w:tcPr>
          <w:p w:rsidR="004C326A" w:rsidRPr="004C326A" w:rsidRDefault="004C326A" w:rsidP="00131D5F">
            <w:pPr>
              <w:tabs>
                <w:tab w:val="left" w:pos="562"/>
              </w:tabs>
              <w:ind w:left="-119" w:right="-113"/>
              <w:jc w:val="center"/>
              <w:rPr>
                <w:b w:val="0"/>
                <w:szCs w:val="18"/>
              </w:rPr>
            </w:pPr>
            <w:r>
              <w:rPr>
                <w:b w:val="0"/>
                <w:szCs w:val="18"/>
              </w:rPr>
              <w:t>Модель</w:t>
            </w:r>
          </w:p>
        </w:tc>
        <w:tc>
          <w:tcPr>
            <w:tcW w:w="1417" w:type="dxa"/>
            <w:shd w:val="clear" w:color="auto" w:fill="E0E0E0"/>
            <w:vAlign w:val="center"/>
          </w:tcPr>
          <w:p w:rsidR="004C326A" w:rsidRPr="004C326A" w:rsidRDefault="004C326A" w:rsidP="00131D5F">
            <w:pPr>
              <w:jc w:val="center"/>
              <w:rPr>
                <w:b w:val="0"/>
                <w:szCs w:val="18"/>
              </w:rPr>
            </w:pPr>
            <w:r w:rsidRPr="004C326A">
              <w:rPr>
                <w:b w:val="0"/>
                <w:szCs w:val="18"/>
              </w:rPr>
              <w:t>Напряжение питания</w:t>
            </w:r>
          </w:p>
        </w:tc>
        <w:tc>
          <w:tcPr>
            <w:tcW w:w="1418" w:type="dxa"/>
            <w:shd w:val="clear" w:color="auto" w:fill="E0E0E0"/>
            <w:vAlign w:val="center"/>
          </w:tcPr>
          <w:p w:rsidR="004C326A" w:rsidRPr="004C326A" w:rsidRDefault="004C326A" w:rsidP="00131D5F">
            <w:pPr>
              <w:jc w:val="center"/>
              <w:rPr>
                <w:b w:val="0"/>
                <w:szCs w:val="18"/>
              </w:rPr>
            </w:pPr>
            <w:r w:rsidRPr="004C326A">
              <w:rPr>
                <w:b w:val="0"/>
                <w:szCs w:val="18"/>
              </w:rPr>
              <w:t>Номинальная мощност</w:t>
            </w:r>
            <w:proofErr w:type="gramStart"/>
            <w:r w:rsidRPr="004C326A">
              <w:rPr>
                <w:b w:val="0"/>
                <w:szCs w:val="18"/>
              </w:rPr>
              <w:t>ь(</w:t>
            </w:r>
            <w:proofErr w:type="gramEnd"/>
            <w:r w:rsidRPr="004C326A">
              <w:rPr>
                <w:b w:val="0"/>
                <w:szCs w:val="18"/>
              </w:rPr>
              <w:t>КВт)</w:t>
            </w:r>
          </w:p>
        </w:tc>
        <w:tc>
          <w:tcPr>
            <w:tcW w:w="1134" w:type="dxa"/>
            <w:shd w:val="clear" w:color="auto" w:fill="E0E0E0"/>
            <w:vAlign w:val="center"/>
          </w:tcPr>
          <w:p w:rsidR="004C326A" w:rsidRPr="004C326A" w:rsidRDefault="004C326A" w:rsidP="00131D5F">
            <w:pPr>
              <w:jc w:val="center"/>
              <w:rPr>
                <w:b w:val="0"/>
                <w:szCs w:val="18"/>
              </w:rPr>
            </w:pPr>
            <w:r w:rsidRPr="004C326A">
              <w:rPr>
                <w:b w:val="0"/>
                <w:szCs w:val="18"/>
              </w:rPr>
              <w:t>Номинальный входной ток (А)</w:t>
            </w:r>
          </w:p>
        </w:tc>
        <w:tc>
          <w:tcPr>
            <w:tcW w:w="992" w:type="dxa"/>
            <w:shd w:val="clear" w:color="auto" w:fill="E0E0E0"/>
            <w:vAlign w:val="center"/>
          </w:tcPr>
          <w:p w:rsidR="004C326A" w:rsidRPr="004C326A" w:rsidRDefault="004C326A" w:rsidP="00131D5F">
            <w:pPr>
              <w:jc w:val="center"/>
              <w:rPr>
                <w:b w:val="0"/>
                <w:szCs w:val="18"/>
              </w:rPr>
            </w:pPr>
            <w:r w:rsidRPr="004C326A">
              <w:rPr>
                <w:b w:val="0"/>
                <w:szCs w:val="18"/>
              </w:rPr>
              <w:t>Номинальный выходной ток (А)</w:t>
            </w:r>
          </w:p>
        </w:tc>
        <w:tc>
          <w:tcPr>
            <w:tcW w:w="1728" w:type="dxa"/>
            <w:shd w:val="clear" w:color="auto" w:fill="E0E0E0"/>
            <w:vAlign w:val="center"/>
          </w:tcPr>
          <w:p w:rsidR="004C326A" w:rsidRPr="004C326A" w:rsidRDefault="004C326A" w:rsidP="00131D5F">
            <w:pPr>
              <w:jc w:val="center"/>
              <w:rPr>
                <w:b w:val="0"/>
                <w:szCs w:val="18"/>
              </w:rPr>
            </w:pPr>
            <w:r w:rsidRPr="004C326A">
              <w:rPr>
                <w:b w:val="0"/>
                <w:szCs w:val="18"/>
              </w:rPr>
              <w:t>Мощность электродвигателя</w:t>
            </w:r>
          </w:p>
          <w:p w:rsidR="004C326A" w:rsidRPr="004C326A" w:rsidRDefault="004C326A" w:rsidP="00131D5F">
            <w:pPr>
              <w:jc w:val="center"/>
              <w:rPr>
                <w:b w:val="0"/>
                <w:szCs w:val="18"/>
              </w:rPr>
            </w:pPr>
            <w:r w:rsidRPr="004C326A">
              <w:rPr>
                <w:b w:val="0"/>
                <w:szCs w:val="18"/>
              </w:rPr>
              <w:t>(КВт)</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VFD3100-0R7G-4</w:t>
            </w:r>
          </w:p>
        </w:tc>
        <w:tc>
          <w:tcPr>
            <w:tcW w:w="1417" w:type="dxa"/>
            <w:vMerge w:val="restart"/>
            <w:vAlign w:val="center"/>
          </w:tcPr>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r w:rsidRPr="004C326A">
              <w:rPr>
                <w:szCs w:val="18"/>
              </w:rPr>
              <w:t>3 фазы  380В</w:t>
            </w:r>
          </w:p>
          <w:p w:rsidR="004C326A" w:rsidRPr="004C326A" w:rsidRDefault="004C326A" w:rsidP="00131D5F">
            <w:pPr>
              <w:spacing w:line="360" w:lineRule="auto"/>
              <w:ind w:left="-121" w:right="-87"/>
              <w:jc w:val="center"/>
              <w:rPr>
                <w:szCs w:val="18"/>
              </w:rPr>
            </w:pPr>
            <w:r w:rsidRPr="004C326A">
              <w:rPr>
                <w:szCs w:val="18"/>
              </w:rPr>
              <w:t>Диапазон:</w:t>
            </w:r>
          </w:p>
          <w:p w:rsidR="004C326A" w:rsidRPr="004C326A" w:rsidRDefault="004C326A" w:rsidP="00131D5F">
            <w:pPr>
              <w:spacing w:line="360" w:lineRule="auto"/>
              <w:ind w:left="-121" w:right="-87"/>
              <w:jc w:val="center"/>
              <w:rPr>
                <w:szCs w:val="18"/>
              </w:rPr>
            </w:pPr>
            <w:r w:rsidRPr="004C326A">
              <w:rPr>
                <w:szCs w:val="18"/>
              </w:rPr>
              <w:t>-15% ~+15%</w:t>
            </w: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p>
          <w:p w:rsidR="004C326A" w:rsidRPr="004C326A" w:rsidRDefault="004C326A" w:rsidP="00131D5F">
            <w:pPr>
              <w:spacing w:line="360" w:lineRule="auto"/>
              <w:ind w:left="-121" w:right="-87"/>
              <w:jc w:val="center"/>
              <w:rPr>
                <w:szCs w:val="18"/>
              </w:rPr>
            </w:pPr>
            <w:r w:rsidRPr="004C326A">
              <w:rPr>
                <w:szCs w:val="18"/>
              </w:rPr>
              <w:t>3 фазы  380В</w:t>
            </w:r>
          </w:p>
          <w:p w:rsidR="004C326A" w:rsidRPr="004C326A" w:rsidRDefault="004C326A" w:rsidP="00131D5F">
            <w:pPr>
              <w:spacing w:line="360" w:lineRule="auto"/>
              <w:ind w:left="-121" w:right="-87"/>
              <w:jc w:val="center"/>
              <w:rPr>
                <w:szCs w:val="18"/>
              </w:rPr>
            </w:pPr>
            <w:r w:rsidRPr="004C326A">
              <w:rPr>
                <w:szCs w:val="18"/>
              </w:rPr>
              <w:t>Диапазон:</w:t>
            </w:r>
          </w:p>
          <w:p w:rsidR="004C326A" w:rsidRPr="004C326A" w:rsidRDefault="004C326A" w:rsidP="00131D5F">
            <w:pPr>
              <w:spacing w:line="360" w:lineRule="auto"/>
              <w:ind w:left="-121" w:right="-87"/>
              <w:jc w:val="center"/>
              <w:rPr>
                <w:szCs w:val="18"/>
              </w:rPr>
            </w:pPr>
            <w:r w:rsidRPr="004C326A">
              <w:rPr>
                <w:szCs w:val="18"/>
              </w:rPr>
              <w:t>-15% ~+15%</w:t>
            </w:r>
          </w:p>
        </w:tc>
        <w:tc>
          <w:tcPr>
            <w:tcW w:w="1418" w:type="dxa"/>
            <w:vAlign w:val="center"/>
          </w:tcPr>
          <w:p w:rsidR="004C326A" w:rsidRPr="004C326A" w:rsidRDefault="004C326A" w:rsidP="00131D5F">
            <w:pPr>
              <w:adjustRightInd w:val="0"/>
              <w:snapToGrid w:val="0"/>
              <w:jc w:val="center"/>
              <w:rPr>
                <w:szCs w:val="18"/>
              </w:rPr>
            </w:pPr>
            <w:r w:rsidRPr="004C326A">
              <w:rPr>
                <w:szCs w:val="18"/>
              </w:rPr>
              <w:t>0.75</w:t>
            </w:r>
          </w:p>
        </w:tc>
        <w:tc>
          <w:tcPr>
            <w:tcW w:w="1134" w:type="dxa"/>
            <w:vAlign w:val="center"/>
          </w:tcPr>
          <w:p w:rsidR="004C326A" w:rsidRPr="004C326A" w:rsidRDefault="004C326A" w:rsidP="00131D5F">
            <w:pPr>
              <w:adjustRightInd w:val="0"/>
              <w:snapToGrid w:val="0"/>
              <w:jc w:val="center"/>
              <w:rPr>
                <w:szCs w:val="18"/>
              </w:rPr>
            </w:pPr>
            <w:r w:rsidRPr="004C326A">
              <w:rPr>
                <w:szCs w:val="18"/>
              </w:rPr>
              <w:t>3.4</w:t>
            </w:r>
          </w:p>
        </w:tc>
        <w:tc>
          <w:tcPr>
            <w:tcW w:w="992" w:type="dxa"/>
            <w:vAlign w:val="center"/>
          </w:tcPr>
          <w:p w:rsidR="004C326A" w:rsidRPr="004C326A" w:rsidRDefault="004C326A" w:rsidP="00131D5F">
            <w:pPr>
              <w:adjustRightInd w:val="0"/>
              <w:snapToGrid w:val="0"/>
              <w:jc w:val="center"/>
              <w:rPr>
                <w:szCs w:val="18"/>
              </w:rPr>
            </w:pPr>
            <w:r w:rsidRPr="004C326A">
              <w:rPr>
                <w:szCs w:val="18"/>
              </w:rPr>
              <w:t>2.5</w:t>
            </w:r>
          </w:p>
        </w:tc>
        <w:tc>
          <w:tcPr>
            <w:tcW w:w="1728" w:type="dxa"/>
            <w:vAlign w:val="center"/>
          </w:tcPr>
          <w:p w:rsidR="004C326A" w:rsidRPr="004C326A" w:rsidRDefault="004C326A" w:rsidP="00131D5F">
            <w:pPr>
              <w:adjustRightInd w:val="0"/>
              <w:snapToGrid w:val="0"/>
              <w:jc w:val="center"/>
              <w:rPr>
                <w:szCs w:val="18"/>
              </w:rPr>
            </w:pPr>
            <w:r w:rsidRPr="004C326A">
              <w:rPr>
                <w:szCs w:val="18"/>
              </w:rPr>
              <w:t>0.75</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VFD3100-1R5G-4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1.5</w:t>
            </w:r>
          </w:p>
        </w:tc>
        <w:tc>
          <w:tcPr>
            <w:tcW w:w="1134" w:type="dxa"/>
            <w:vAlign w:val="center"/>
          </w:tcPr>
          <w:p w:rsidR="004C326A" w:rsidRPr="004C326A" w:rsidRDefault="004C326A" w:rsidP="00131D5F">
            <w:pPr>
              <w:adjustRightInd w:val="0"/>
              <w:snapToGrid w:val="0"/>
              <w:jc w:val="center"/>
              <w:rPr>
                <w:szCs w:val="18"/>
              </w:rPr>
            </w:pPr>
            <w:r w:rsidRPr="004C326A">
              <w:rPr>
                <w:szCs w:val="18"/>
              </w:rPr>
              <w:t>5.0</w:t>
            </w:r>
          </w:p>
        </w:tc>
        <w:tc>
          <w:tcPr>
            <w:tcW w:w="992" w:type="dxa"/>
            <w:vAlign w:val="center"/>
          </w:tcPr>
          <w:p w:rsidR="004C326A" w:rsidRPr="004C326A" w:rsidRDefault="004C326A" w:rsidP="00131D5F">
            <w:pPr>
              <w:adjustRightInd w:val="0"/>
              <w:snapToGrid w:val="0"/>
              <w:jc w:val="center"/>
              <w:rPr>
                <w:szCs w:val="18"/>
              </w:rPr>
            </w:pPr>
            <w:r w:rsidRPr="004C326A">
              <w:rPr>
                <w:szCs w:val="18"/>
              </w:rPr>
              <w:t>3.7</w:t>
            </w:r>
          </w:p>
        </w:tc>
        <w:tc>
          <w:tcPr>
            <w:tcW w:w="1728" w:type="dxa"/>
            <w:vAlign w:val="center"/>
          </w:tcPr>
          <w:p w:rsidR="004C326A" w:rsidRPr="004C326A" w:rsidRDefault="004C326A" w:rsidP="00131D5F">
            <w:pPr>
              <w:adjustRightInd w:val="0"/>
              <w:snapToGrid w:val="0"/>
              <w:jc w:val="center"/>
              <w:rPr>
                <w:szCs w:val="18"/>
              </w:rPr>
            </w:pPr>
            <w:r w:rsidRPr="004C326A">
              <w:rPr>
                <w:szCs w:val="18"/>
              </w:rPr>
              <w:t>1.5</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VFD3100-2R2G-4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2.2</w:t>
            </w:r>
          </w:p>
        </w:tc>
        <w:tc>
          <w:tcPr>
            <w:tcW w:w="1134" w:type="dxa"/>
            <w:vAlign w:val="center"/>
          </w:tcPr>
          <w:p w:rsidR="004C326A" w:rsidRPr="004C326A" w:rsidRDefault="004C326A" w:rsidP="00131D5F">
            <w:pPr>
              <w:adjustRightInd w:val="0"/>
              <w:snapToGrid w:val="0"/>
              <w:jc w:val="center"/>
              <w:rPr>
                <w:szCs w:val="18"/>
              </w:rPr>
            </w:pPr>
            <w:r w:rsidRPr="004C326A">
              <w:rPr>
                <w:szCs w:val="18"/>
              </w:rPr>
              <w:t>5.8</w:t>
            </w:r>
          </w:p>
        </w:tc>
        <w:tc>
          <w:tcPr>
            <w:tcW w:w="992" w:type="dxa"/>
            <w:vAlign w:val="center"/>
          </w:tcPr>
          <w:p w:rsidR="004C326A" w:rsidRPr="004C326A" w:rsidRDefault="004C326A" w:rsidP="00131D5F">
            <w:pPr>
              <w:adjustRightInd w:val="0"/>
              <w:snapToGrid w:val="0"/>
              <w:jc w:val="center"/>
              <w:rPr>
                <w:szCs w:val="18"/>
              </w:rPr>
            </w:pPr>
            <w:r w:rsidRPr="004C326A">
              <w:rPr>
                <w:szCs w:val="18"/>
              </w:rPr>
              <w:t>5</w:t>
            </w:r>
          </w:p>
        </w:tc>
        <w:tc>
          <w:tcPr>
            <w:tcW w:w="1728" w:type="dxa"/>
            <w:vAlign w:val="center"/>
          </w:tcPr>
          <w:p w:rsidR="004C326A" w:rsidRPr="004C326A" w:rsidRDefault="004C326A" w:rsidP="00131D5F">
            <w:pPr>
              <w:adjustRightInd w:val="0"/>
              <w:snapToGrid w:val="0"/>
              <w:jc w:val="center"/>
              <w:rPr>
                <w:szCs w:val="18"/>
              </w:rPr>
            </w:pPr>
            <w:r w:rsidRPr="004C326A">
              <w:rPr>
                <w:szCs w:val="18"/>
              </w:rPr>
              <w:t>2.2</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VFD3100-004G/5R5P-4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4.0/5.5</w:t>
            </w:r>
          </w:p>
        </w:tc>
        <w:tc>
          <w:tcPr>
            <w:tcW w:w="1134" w:type="dxa"/>
            <w:vAlign w:val="center"/>
          </w:tcPr>
          <w:p w:rsidR="004C326A" w:rsidRPr="004C326A" w:rsidRDefault="004C326A" w:rsidP="00131D5F">
            <w:pPr>
              <w:adjustRightInd w:val="0"/>
              <w:snapToGrid w:val="0"/>
              <w:jc w:val="center"/>
              <w:rPr>
                <w:szCs w:val="18"/>
              </w:rPr>
            </w:pPr>
            <w:r w:rsidRPr="004C326A">
              <w:rPr>
                <w:szCs w:val="18"/>
              </w:rPr>
              <w:t>10/15</w:t>
            </w:r>
          </w:p>
        </w:tc>
        <w:tc>
          <w:tcPr>
            <w:tcW w:w="992" w:type="dxa"/>
            <w:vAlign w:val="center"/>
          </w:tcPr>
          <w:p w:rsidR="004C326A" w:rsidRPr="004C326A" w:rsidRDefault="004C326A" w:rsidP="00131D5F">
            <w:pPr>
              <w:adjustRightInd w:val="0"/>
              <w:snapToGrid w:val="0"/>
              <w:jc w:val="center"/>
              <w:rPr>
                <w:szCs w:val="18"/>
              </w:rPr>
            </w:pPr>
            <w:r w:rsidRPr="004C326A">
              <w:rPr>
                <w:szCs w:val="18"/>
              </w:rPr>
              <w:t>9/13</w:t>
            </w:r>
          </w:p>
        </w:tc>
        <w:tc>
          <w:tcPr>
            <w:tcW w:w="1728" w:type="dxa"/>
            <w:vAlign w:val="center"/>
          </w:tcPr>
          <w:p w:rsidR="004C326A" w:rsidRPr="004C326A" w:rsidRDefault="004C326A" w:rsidP="00131D5F">
            <w:pPr>
              <w:adjustRightInd w:val="0"/>
              <w:snapToGrid w:val="0"/>
              <w:jc w:val="center"/>
              <w:rPr>
                <w:szCs w:val="18"/>
              </w:rPr>
            </w:pPr>
            <w:r w:rsidRPr="004C326A">
              <w:rPr>
                <w:szCs w:val="18"/>
              </w:rPr>
              <w:t>4.0/5.5</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VFD3100-5R5G/7R5P-4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5.5/7.5</w:t>
            </w:r>
          </w:p>
        </w:tc>
        <w:tc>
          <w:tcPr>
            <w:tcW w:w="1134" w:type="dxa"/>
            <w:vAlign w:val="center"/>
          </w:tcPr>
          <w:p w:rsidR="004C326A" w:rsidRPr="004C326A" w:rsidRDefault="004C326A" w:rsidP="00131D5F">
            <w:pPr>
              <w:adjustRightInd w:val="0"/>
              <w:snapToGrid w:val="0"/>
              <w:jc w:val="center"/>
              <w:rPr>
                <w:szCs w:val="18"/>
              </w:rPr>
            </w:pPr>
            <w:r w:rsidRPr="004C326A">
              <w:rPr>
                <w:szCs w:val="18"/>
              </w:rPr>
              <w:t>15/20</w:t>
            </w:r>
          </w:p>
        </w:tc>
        <w:tc>
          <w:tcPr>
            <w:tcW w:w="992" w:type="dxa"/>
            <w:vAlign w:val="center"/>
          </w:tcPr>
          <w:p w:rsidR="004C326A" w:rsidRPr="004C326A" w:rsidRDefault="004C326A" w:rsidP="00131D5F">
            <w:pPr>
              <w:adjustRightInd w:val="0"/>
              <w:snapToGrid w:val="0"/>
              <w:jc w:val="center"/>
              <w:rPr>
                <w:szCs w:val="18"/>
              </w:rPr>
            </w:pPr>
            <w:r w:rsidRPr="004C326A">
              <w:rPr>
                <w:szCs w:val="18"/>
              </w:rPr>
              <w:t>13/17</w:t>
            </w:r>
          </w:p>
        </w:tc>
        <w:tc>
          <w:tcPr>
            <w:tcW w:w="1728" w:type="dxa"/>
            <w:vAlign w:val="center"/>
          </w:tcPr>
          <w:p w:rsidR="004C326A" w:rsidRPr="004C326A" w:rsidRDefault="004C326A" w:rsidP="00131D5F">
            <w:pPr>
              <w:adjustRightInd w:val="0"/>
              <w:snapToGrid w:val="0"/>
              <w:jc w:val="center"/>
              <w:rPr>
                <w:szCs w:val="18"/>
              </w:rPr>
            </w:pPr>
            <w:r w:rsidRPr="004C326A">
              <w:rPr>
                <w:szCs w:val="18"/>
              </w:rPr>
              <w:t>5.5/7.5</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VFD3100-7R5G/011P-4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7.5/11.0</w:t>
            </w:r>
          </w:p>
        </w:tc>
        <w:tc>
          <w:tcPr>
            <w:tcW w:w="1134" w:type="dxa"/>
            <w:vAlign w:val="center"/>
          </w:tcPr>
          <w:p w:rsidR="004C326A" w:rsidRPr="004C326A" w:rsidRDefault="004C326A" w:rsidP="00131D5F">
            <w:pPr>
              <w:adjustRightInd w:val="0"/>
              <w:snapToGrid w:val="0"/>
              <w:jc w:val="center"/>
              <w:rPr>
                <w:szCs w:val="18"/>
              </w:rPr>
            </w:pPr>
            <w:r w:rsidRPr="004C326A">
              <w:rPr>
                <w:szCs w:val="18"/>
              </w:rPr>
              <w:t>20/26</w:t>
            </w:r>
          </w:p>
        </w:tc>
        <w:tc>
          <w:tcPr>
            <w:tcW w:w="992" w:type="dxa"/>
            <w:vAlign w:val="center"/>
          </w:tcPr>
          <w:p w:rsidR="004C326A" w:rsidRPr="004C326A" w:rsidRDefault="004C326A" w:rsidP="00131D5F">
            <w:pPr>
              <w:adjustRightInd w:val="0"/>
              <w:snapToGrid w:val="0"/>
              <w:jc w:val="center"/>
              <w:rPr>
                <w:szCs w:val="18"/>
              </w:rPr>
            </w:pPr>
            <w:r w:rsidRPr="004C326A">
              <w:rPr>
                <w:szCs w:val="18"/>
              </w:rPr>
              <w:t>17/25</w:t>
            </w:r>
          </w:p>
        </w:tc>
        <w:tc>
          <w:tcPr>
            <w:tcW w:w="1728" w:type="dxa"/>
            <w:vAlign w:val="center"/>
          </w:tcPr>
          <w:p w:rsidR="004C326A" w:rsidRPr="004C326A" w:rsidRDefault="004C326A" w:rsidP="00131D5F">
            <w:pPr>
              <w:adjustRightInd w:val="0"/>
              <w:snapToGrid w:val="0"/>
              <w:jc w:val="center"/>
              <w:rPr>
                <w:szCs w:val="18"/>
              </w:rPr>
            </w:pPr>
            <w:r w:rsidRPr="004C326A">
              <w:rPr>
                <w:szCs w:val="18"/>
              </w:rPr>
              <w:t>7.5/11.0</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VFD3100-011G/015P-4</w:t>
            </w:r>
          </w:p>
        </w:tc>
        <w:tc>
          <w:tcPr>
            <w:tcW w:w="1417" w:type="dxa"/>
            <w:vMerge/>
            <w:vAlign w:val="center"/>
          </w:tcPr>
          <w:p w:rsidR="004C326A" w:rsidRPr="004C326A" w:rsidRDefault="004C326A" w:rsidP="00131D5F">
            <w:pPr>
              <w:adjustRightInd w:val="0"/>
              <w:snapToGrid w:val="0"/>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11.0/15.0</w:t>
            </w:r>
          </w:p>
        </w:tc>
        <w:tc>
          <w:tcPr>
            <w:tcW w:w="1134" w:type="dxa"/>
            <w:vAlign w:val="center"/>
          </w:tcPr>
          <w:p w:rsidR="004C326A" w:rsidRPr="004C326A" w:rsidRDefault="004C326A" w:rsidP="00131D5F">
            <w:pPr>
              <w:adjustRightInd w:val="0"/>
              <w:snapToGrid w:val="0"/>
              <w:jc w:val="center"/>
              <w:rPr>
                <w:szCs w:val="18"/>
              </w:rPr>
            </w:pPr>
            <w:r w:rsidRPr="004C326A">
              <w:rPr>
                <w:szCs w:val="18"/>
              </w:rPr>
              <w:t>26/35</w:t>
            </w:r>
          </w:p>
        </w:tc>
        <w:tc>
          <w:tcPr>
            <w:tcW w:w="992" w:type="dxa"/>
            <w:vAlign w:val="center"/>
          </w:tcPr>
          <w:p w:rsidR="004C326A" w:rsidRPr="004C326A" w:rsidRDefault="004C326A" w:rsidP="00131D5F">
            <w:pPr>
              <w:adjustRightInd w:val="0"/>
              <w:snapToGrid w:val="0"/>
              <w:jc w:val="center"/>
              <w:rPr>
                <w:szCs w:val="18"/>
              </w:rPr>
            </w:pPr>
            <w:r w:rsidRPr="004C326A">
              <w:rPr>
                <w:szCs w:val="18"/>
              </w:rPr>
              <w:t>25/32</w:t>
            </w:r>
          </w:p>
        </w:tc>
        <w:tc>
          <w:tcPr>
            <w:tcW w:w="1728" w:type="dxa"/>
            <w:vAlign w:val="center"/>
          </w:tcPr>
          <w:p w:rsidR="004C326A" w:rsidRPr="004C326A" w:rsidRDefault="004C326A" w:rsidP="00131D5F">
            <w:pPr>
              <w:adjustRightInd w:val="0"/>
              <w:snapToGrid w:val="0"/>
              <w:jc w:val="center"/>
              <w:rPr>
                <w:szCs w:val="18"/>
              </w:rPr>
            </w:pPr>
            <w:r w:rsidRPr="004C326A">
              <w:rPr>
                <w:szCs w:val="18"/>
              </w:rPr>
              <w:t>11.0/15.0</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VFD3100-015G/018P-4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15.0/18.5</w:t>
            </w:r>
          </w:p>
        </w:tc>
        <w:tc>
          <w:tcPr>
            <w:tcW w:w="1134" w:type="dxa"/>
            <w:vAlign w:val="center"/>
          </w:tcPr>
          <w:p w:rsidR="004C326A" w:rsidRPr="004C326A" w:rsidRDefault="004C326A" w:rsidP="00131D5F">
            <w:pPr>
              <w:adjustRightInd w:val="0"/>
              <w:snapToGrid w:val="0"/>
              <w:jc w:val="center"/>
              <w:rPr>
                <w:szCs w:val="18"/>
              </w:rPr>
            </w:pPr>
            <w:r w:rsidRPr="004C326A">
              <w:rPr>
                <w:szCs w:val="18"/>
              </w:rPr>
              <w:t>35/38</w:t>
            </w:r>
          </w:p>
        </w:tc>
        <w:tc>
          <w:tcPr>
            <w:tcW w:w="992" w:type="dxa"/>
            <w:vAlign w:val="center"/>
          </w:tcPr>
          <w:p w:rsidR="004C326A" w:rsidRPr="004C326A" w:rsidRDefault="004C326A" w:rsidP="00131D5F">
            <w:pPr>
              <w:adjustRightInd w:val="0"/>
              <w:snapToGrid w:val="0"/>
              <w:jc w:val="center"/>
              <w:rPr>
                <w:szCs w:val="18"/>
              </w:rPr>
            </w:pPr>
            <w:r w:rsidRPr="004C326A">
              <w:rPr>
                <w:szCs w:val="18"/>
              </w:rPr>
              <w:t>32/37</w:t>
            </w:r>
          </w:p>
        </w:tc>
        <w:tc>
          <w:tcPr>
            <w:tcW w:w="1728" w:type="dxa"/>
            <w:vAlign w:val="center"/>
          </w:tcPr>
          <w:p w:rsidR="004C326A" w:rsidRPr="004C326A" w:rsidRDefault="004C326A" w:rsidP="00131D5F">
            <w:pPr>
              <w:adjustRightInd w:val="0"/>
              <w:snapToGrid w:val="0"/>
              <w:jc w:val="center"/>
              <w:rPr>
                <w:szCs w:val="18"/>
              </w:rPr>
            </w:pPr>
            <w:r w:rsidRPr="004C326A">
              <w:rPr>
                <w:szCs w:val="18"/>
              </w:rPr>
              <w:t>15.0/18.5</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VFD3100-018G/022P-4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18.5/22.0</w:t>
            </w:r>
          </w:p>
        </w:tc>
        <w:tc>
          <w:tcPr>
            <w:tcW w:w="1134" w:type="dxa"/>
            <w:vAlign w:val="center"/>
          </w:tcPr>
          <w:p w:rsidR="004C326A" w:rsidRPr="004C326A" w:rsidRDefault="004C326A" w:rsidP="00131D5F">
            <w:pPr>
              <w:adjustRightInd w:val="0"/>
              <w:snapToGrid w:val="0"/>
              <w:jc w:val="center"/>
              <w:rPr>
                <w:szCs w:val="18"/>
              </w:rPr>
            </w:pPr>
            <w:r w:rsidRPr="004C326A">
              <w:rPr>
                <w:szCs w:val="18"/>
              </w:rPr>
              <w:t>38/46</w:t>
            </w:r>
          </w:p>
        </w:tc>
        <w:tc>
          <w:tcPr>
            <w:tcW w:w="992" w:type="dxa"/>
            <w:vAlign w:val="center"/>
          </w:tcPr>
          <w:p w:rsidR="004C326A" w:rsidRPr="004C326A" w:rsidRDefault="004C326A" w:rsidP="00131D5F">
            <w:pPr>
              <w:adjustRightInd w:val="0"/>
              <w:snapToGrid w:val="0"/>
              <w:jc w:val="center"/>
              <w:rPr>
                <w:szCs w:val="18"/>
              </w:rPr>
            </w:pPr>
            <w:r w:rsidRPr="004C326A">
              <w:rPr>
                <w:szCs w:val="18"/>
              </w:rPr>
              <w:t>37/45</w:t>
            </w:r>
          </w:p>
        </w:tc>
        <w:tc>
          <w:tcPr>
            <w:tcW w:w="1728" w:type="dxa"/>
            <w:vAlign w:val="center"/>
          </w:tcPr>
          <w:p w:rsidR="004C326A" w:rsidRPr="004C326A" w:rsidRDefault="004C326A" w:rsidP="00131D5F">
            <w:pPr>
              <w:adjustRightInd w:val="0"/>
              <w:snapToGrid w:val="0"/>
              <w:jc w:val="center"/>
              <w:rPr>
                <w:szCs w:val="18"/>
              </w:rPr>
            </w:pPr>
            <w:r w:rsidRPr="004C326A">
              <w:rPr>
                <w:szCs w:val="18"/>
              </w:rPr>
              <w:t>18.5/22.0</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VFD3100-022G/030P-4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22.0/30.0</w:t>
            </w:r>
          </w:p>
        </w:tc>
        <w:tc>
          <w:tcPr>
            <w:tcW w:w="1134" w:type="dxa"/>
            <w:vAlign w:val="center"/>
          </w:tcPr>
          <w:p w:rsidR="004C326A" w:rsidRPr="004C326A" w:rsidRDefault="004C326A" w:rsidP="00131D5F">
            <w:pPr>
              <w:adjustRightInd w:val="0"/>
              <w:snapToGrid w:val="0"/>
              <w:jc w:val="center"/>
              <w:rPr>
                <w:szCs w:val="18"/>
              </w:rPr>
            </w:pPr>
            <w:r w:rsidRPr="004C326A">
              <w:rPr>
                <w:szCs w:val="18"/>
              </w:rPr>
              <w:t>46/62</w:t>
            </w:r>
          </w:p>
        </w:tc>
        <w:tc>
          <w:tcPr>
            <w:tcW w:w="992" w:type="dxa"/>
            <w:vAlign w:val="center"/>
          </w:tcPr>
          <w:p w:rsidR="004C326A" w:rsidRPr="004C326A" w:rsidRDefault="004C326A" w:rsidP="00131D5F">
            <w:pPr>
              <w:adjustRightInd w:val="0"/>
              <w:snapToGrid w:val="0"/>
              <w:jc w:val="center"/>
              <w:rPr>
                <w:szCs w:val="18"/>
              </w:rPr>
            </w:pPr>
            <w:r w:rsidRPr="004C326A">
              <w:rPr>
                <w:szCs w:val="18"/>
              </w:rPr>
              <w:t>45/60</w:t>
            </w:r>
          </w:p>
        </w:tc>
        <w:tc>
          <w:tcPr>
            <w:tcW w:w="1728" w:type="dxa"/>
            <w:vAlign w:val="center"/>
          </w:tcPr>
          <w:p w:rsidR="004C326A" w:rsidRPr="004C326A" w:rsidRDefault="004C326A" w:rsidP="00131D5F">
            <w:pPr>
              <w:adjustRightInd w:val="0"/>
              <w:snapToGrid w:val="0"/>
              <w:jc w:val="center"/>
              <w:rPr>
                <w:szCs w:val="18"/>
              </w:rPr>
            </w:pPr>
            <w:r w:rsidRPr="004C326A">
              <w:rPr>
                <w:szCs w:val="18"/>
              </w:rPr>
              <w:t>22.0/30.0</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VFD3100-030G/037P-4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30.0/37.0</w:t>
            </w:r>
          </w:p>
        </w:tc>
        <w:tc>
          <w:tcPr>
            <w:tcW w:w="1134" w:type="dxa"/>
            <w:vAlign w:val="center"/>
          </w:tcPr>
          <w:p w:rsidR="004C326A" w:rsidRPr="004C326A" w:rsidRDefault="004C326A" w:rsidP="00131D5F">
            <w:pPr>
              <w:adjustRightInd w:val="0"/>
              <w:snapToGrid w:val="0"/>
              <w:jc w:val="center"/>
              <w:rPr>
                <w:szCs w:val="18"/>
              </w:rPr>
            </w:pPr>
            <w:r w:rsidRPr="004C326A">
              <w:rPr>
                <w:szCs w:val="18"/>
              </w:rPr>
              <w:t>62/76</w:t>
            </w:r>
          </w:p>
        </w:tc>
        <w:tc>
          <w:tcPr>
            <w:tcW w:w="992" w:type="dxa"/>
            <w:vAlign w:val="center"/>
          </w:tcPr>
          <w:p w:rsidR="004C326A" w:rsidRPr="004C326A" w:rsidRDefault="004C326A" w:rsidP="00131D5F">
            <w:pPr>
              <w:adjustRightInd w:val="0"/>
              <w:snapToGrid w:val="0"/>
              <w:jc w:val="center"/>
              <w:rPr>
                <w:szCs w:val="18"/>
              </w:rPr>
            </w:pPr>
            <w:r w:rsidRPr="004C326A">
              <w:rPr>
                <w:szCs w:val="18"/>
              </w:rPr>
              <w:t>60/75</w:t>
            </w:r>
          </w:p>
        </w:tc>
        <w:tc>
          <w:tcPr>
            <w:tcW w:w="1728" w:type="dxa"/>
            <w:vAlign w:val="center"/>
          </w:tcPr>
          <w:p w:rsidR="004C326A" w:rsidRPr="004C326A" w:rsidRDefault="004C326A" w:rsidP="00131D5F">
            <w:pPr>
              <w:adjustRightInd w:val="0"/>
              <w:snapToGrid w:val="0"/>
              <w:jc w:val="center"/>
              <w:rPr>
                <w:szCs w:val="18"/>
              </w:rPr>
            </w:pPr>
            <w:r w:rsidRPr="004C326A">
              <w:rPr>
                <w:szCs w:val="18"/>
              </w:rPr>
              <w:t>30.0/37.0</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VFD3100-037G/045P-4</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37.0/45.0</w:t>
            </w:r>
          </w:p>
        </w:tc>
        <w:tc>
          <w:tcPr>
            <w:tcW w:w="1134" w:type="dxa"/>
            <w:vAlign w:val="center"/>
          </w:tcPr>
          <w:p w:rsidR="004C326A" w:rsidRPr="004C326A" w:rsidRDefault="004C326A" w:rsidP="00131D5F">
            <w:pPr>
              <w:adjustRightInd w:val="0"/>
              <w:snapToGrid w:val="0"/>
              <w:jc w:val="center"/>
              <w:rPr>
                <w:szCs w:val="18"/>
              </w:rPr>
            </w:pPr>
            <w:r w:rsidRPr="004C326A">
              <w:rPr>
                <w:szCs w:val="18"/>
              </w:rPr>
              <w:t>76/90</w:t>
            </w:r>
          </w:p>
        </w:tc>
        <w:tc>
          <w:tcPr>
            <w:tcW w:w="992" w:type="dxa"/>
            <w:vAlign w:val="center"/>
          </w:tcPr>
          <w:p w:rsidR="004C326A" w:rsidRPr="004C326A" w:rsidRDefault="004C326A" w:rsidP="00131D5F">
            <w:pPr>
              <w:adjustRightInd w:val="0"/>
              <w:snapToGrid w:val="0"/>
              <w:jc w:val="center"/>
              <w:rPr>
                <w:szCs w:val="18"/>
              </w:rPr>
            </w:pPr>
            <w:r w:rsidRPr="004C326A">
              <w:rPr>
                <w:szCs w:val="18"/>
              </w:rPr>
              <w:t>75/90</w:t>
            </w:r>
          </w:p>
        </w:tc>
        <w:tc>
          <w:tcPr>
            <w:tcW w:w="1728" w:type="dxa"/>
            <w:vAlign w:val="center"/>
          </w:tcPr>
          <w:p w:rsidR="004C326A" w:rsidRPr="004C326A" w:rsidRDefault="004C326A" w:rsidP="00131D5F">
            <w:pPr>
              <w:adjustRightInd w:val="0"/>
              <w:snapToGrid w:val="0"/>
              <w:jc w:val="center"/>
              <w:rPr>
                <w:szCs w:val="18"/>
              </w:rPr>
            </w:pPr>
            <w:r w:rsidRPr="004C326A">
              <w:rPr>
                <w:szCs w:val="18"/>
              </w:rPr>
              <w:t>37.0/45.0</w:t>
            </w:r>
          </w:p>
        </w:tc>
      </w:tr>
      <w:tr w:rsidR="004C326A" w:rsidRPr="004C326A" w:rsidTr="004C326A">
        <w:trPr>
          <w:cantSplit/>
          <w:trHeight w:val="382"/>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VFD3100-045G/055P</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45.0/55.0</w:t>
            </w:r>
          </w:p>
        </w:tc>
        <w:tc>
          <w:tcPr>
            <w:tcW w:w="1134" w:type="dxa"/>
            <w:vAlign w:val="center"/>
          </w:tcPr>
          <w:p w:rsidR="004C326A" w:rsidRPr="004C326A" w:rsidRDefault="004C326A" w:rsidP="00131D5F">
            <w:pPr>
              <w:adjustRightInd w:val="0"/>
              <w:snapToGrid w:val="0"/>
              <w:jc w:val="center"/>
              <w:rPr>
                <w:szCs w:val="18"/>
              </w:rPr>
            </w:pPr>
            <w:r w:rsidRPr="004C326A">
              <w:rPr>
                <w:szCs w:val="18"/>
              </w:rPr>
              <w:t>90/110</w:t>
            </w:r>
          </w:p>
        </w:tc>
        <w:tc>
          <w:tcPr>
            <w:tcW w:w="992" w:type="dxa"/>
            <w:vAlign w:val="center"/>
          </w:tcPr>
          <w:p w:rsidR="004C326A" w:rsidRPr="004C326A" w:rsidRDefault="004C326A" w:rsidP="00131D5F">
            <w:pPr>
              <w:adjustRightInd w:val="0"/>
              <w:snapToGrid w:val="0"/>
              <w:jc w:val="center"/>
              <w:rPr>
                <w:szCs w:val="18"/>
              </w:rPr>
            </w:pPr>
            <w:r w:rsidRPr="004C326A">
              <w:rPr>
                <w:szCs w:val="18"/>
              </w:rPr>
              <w:t>90/105</w:t>
            </w:r>
          </w:p>
        </w:tc>
        <w:tc>
          <w:tcPr>
            <w:tcW w:w="1728" w:type="dxa"/>
            <w:vAlign w:val="center"/>
          </w:tcPr>
          <w:p w:rsidR="004C326A" w:rsidRPr="004C326A" w:rsidRDefault="004C326A" w:rsidP="00131D5F">
            <w:pPr>
              <w:adjustRightInd w:val="0"/>
              <w:snapToGrid w:val="0"/>
              <w:jc w:val="center"/>
              <w:rPr>
                <w:szCs w:val="18"/>
              </w:rPr>
            </w:pPr>
            <w:r w:rsidRPr="004C326A">
              <w:rPr>
                <w:szCs w:val="18"/>
              </w:rPr>
              <w:t>45.0/55.0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szCs w:val="18"/>
              </w:rPr>
            </w:pPr>
            <w:r w:rsidRPr="004C326A">
              <w:rPr>
                <w:szCs w:val="18"/>
              </w:rPr>
              <w:t>VFD3100-055G/075P</w:t>
            </w:r>
          </w:p>
        </w:tc>
        <w:tc>
          <w:tcPr>
            <w:tcW w:w="1417" w:type="dxa"/>
            <w:vMerge/>
            <w:vAlign w:val="center"/>
          </w:tcPr>
          <w:p w:rsidR="004C326A" w:rsidRPr="004C326A" w:rsidRDefault="004C326A" w:rsidP="00131D5F">
            <w:pPr>
              <w:spacing w:line="360" w:lineRule="auto"/>
              <w:jc w:val="center"/>
              <w:rPr>
                <w:szCs w:val="18"/>
              </w:rPr>
            </w:pPr>
          </w:p>
        </w:tc>
        <w:tc>
          <w:tcPr>
            <w:tcW w:w="1418" w:type="dxa"/>
            <w:vAlign w:val="center"/>
          </w:tcPr>
          <w:p w:rsidR="004C326A" w:rsidRPr="004C326A" w:rsidRDefault="004C326A" w:rsidP="00131D5F">
            <w:pPr>
              <w:adjustRightInd w:val="0"/>
              <w:snapToGrid w:val="0"/>
              <w:jc w:val="center"/>
              <w:rPr>
                <w:szCs w:val="18"/>
              </w:rPr>
            </w:pPr>
            <w:r w:rsidRPr="004C326A">
              <w:rPr>
                <w:szCs w:val="18"/>
              </w:rPr>
              <w:t>55.0/75.0</w:t>
            </w:r>
          </w:p>
        </w:tc>
        <w:tc>
          <w:tcPr>
            <w:tcW w:w="1134" w:type="dxa"/>
            <w:vAlign w:val="center"/>
          </w:tcPr>
          <w:p w:rsidR="004C326A" w:rsidRPr="004C326A" w:rsidRDefault="004C326A" w:rsidP="00131D5F">
            <w:pPr>
              <w:adjustRightInd w:val="0"/>
              <w:snapToGrid w:val="0"/>
              <w:jc w:val="center"/>
              <w:rPr>
                <w:szCs w:val="18"/>
              </w:rPr>
            </w:pPr>
            <w:r w:rsidRPr="004C326A">
              <w:rPr>
                <w:szCs w:val="18"/>
              </w:rPr>
              <w:t>110/150</w:t>
            </w:r>
          </w:p>
        </w:tc>
        <w:tc>
          <w:tcPr>
            <w:tcW w:w="992" w:type="dxa"/>
            <w:vAlign w:val="center"/>
          </w:tcPr>
          <w:p w:rsidR="004C326A" w:rsidRPr="004C326A" w:rsidRDefault="004C326A" w:rsidP="00131D5F">
            <w:pPr>
              <w:adjustRightInd w:val="0"/>
              <w:snapToGrid w:val="0"/>
              <w:jc w:val="center"/>
              <w:rPr>
                <w:szCs w:val="18"/>
              </w:rPr>
            </w:pPr>
            <w:r w:rsidRPr="004C326A">
              <w:rPr>
                <w:szCs w:val="18"/>
              </w:rPr>
              <w:t>105/140</w:t>
            </w:r>
          </w:p>
        </w:tc>
        <w:tc>
          <w:tcPr>
            <w:tcW w:w="1728" w:type="dxa"/>
            <w:vAlign w:val="center"/>
          </w:tcPr>
          <w:p w:rsidR="004C326A" w:rsidRPr="004C326A" w:rsidRDefault="004C326A" w:rsidP="00131D5F">
            <w:pPr>
              <w:adjustRightInd w:val="0"/>
              <w:snapToGrid w:val="0"/>
              <w:jc w:val="center"/>
              <w:rPr>
                <w:szCs w:val="18"/>
              </w:rPr>
            </w:pPr>
            <w:r w:rsidRPr="004C326A">
              <w:rPr>
                <w:szCs w:val="18"/>
              </w:rPr>
              <w:t>55.0/75.0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VFD3100-075G/090P-4</w:t>
            </w:r>
          </w:p>
        </w:tc>
        <w:tc>
          <w:tcPr>
            <w:tcW w:w="1417" w:type="dxa"/>
            <w:vMerge/>
            <w:vAlign w:val="center"/>
          </w:tcPr>
          <w:p w:rsidR="004C326A" w:rsidRPr="004C326A" w:rsidRDefault="004C326A" w:rsidP="00131D5F">
            <w:pPr>
              <w:spacing w:line="360" w:lineRule="auto"/>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75.0/90.0</w:t>
            </w:r>
          </w:p>
        </w:tc>
        <w:tc>
          <w:tcPr>
            <w:tcW w:w="1134" w:type="dxa"/>
            <w:vAlign w:val="center"/>
          </w:tcPr>
          <w:p w:rsidR="004C326A" w:rsidRPr="004C326A" w:rsidRDefault="004C326A" w:rsidP="00131D5F">
            <w:pPr>
              <w:adjustRightInd w:val="0"/>
              <w:snapToGrid w:val="0"/>
              <w:jc w:val="center"/>
              <w:rPr>
                <w:szCs w:val="18"/>
              </w:rPr>
            </w:pPr>
            <w:r w:rsidRPr="004C326A">
              <w:rPr>
                <w:szCs w:val="18"/>
              </w:rPr>
              <w:t>150/176</w:t>
            </w:r>
          </w:p>
        </w:tc>
        <w:tc>
          <w:tcPr>
            <w:tcW w:w="992" w:type="dxa"/>
            <w:vAlign w:val="center"/>
          </w:tcPr>
          <w:p w:rsidR="004C326A" w:rsidRPr="004C326A" w:rsidRDefault="004C326A" w:rsidP="00131D5F">
            <w:pPr>
              <w:adjustRightInd w:val="0"/>
              <w:snapToGrid w:val="0"/>
              <w:jc w:val="center"/>
              <w:rPr>
                <w:szCs w:val="18"/>
              </w:rPr>
            </w:pPr>
            <w:r w:rsidRPr="004C326A">
              <w:rPr>
                <w:szCs w:val="18"/>
              </w:rPr>
              <w:t>140/160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75.0/90.0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VFD3100-090G/110P-4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90.0/110.0</w:t>
            </w:r>
          </w:p>
        </w:tc>
        <w:tc>
          <w:tcPr>
            <w:tcW w:w="1134" w:type="dxa"/>
            <w:vAlign w:val="center"/>
          </w:tcPr>
          <w:p w:rsidR="004C326A" w:rsidRPr="004C326A" w:rsidRDefault="004C326A" w:rsidP="00131D5F">
            <w:pPr>
              <w:adjustRightInd w:val="0"/>
              <w:snapToGrid w:val="0"/>
              <w:jc w:val="center"/>
              <w:rPr>
                <w:szCs w:val="18"/>
              </w:rPr>
            </w:pPr>
            <w:r w:rsidRPr="004C326A">
              <w:rPr>
                <w:szCs w:val="18"/>
              </w:rPr>
              <w:t>176/210</w:t>
            </w:r>
          </w:p>
        </w:tc>
        <w:tc>
          <w:tcPr>
            <w:tcW w:w="992" w:type="dxa"/>
            <w:vAlign w:val="center"/>
          </w:tcPr>
          <w:p w:rsidR="004C326A" w:rsidRPr="004C326A" w:rsidRDefault="004C326A" w:rsidP="00131D5F">
            <w:pPr>
              <w:adjustRightInd w:val="0"/>
              <w:snapToGrid w:val="0"/>
              <w:jc w:val="center"/>
              <w:rPr>
                <w:szCs w:val="18"/>
              </w:rPr>
            </w:pPr>
            <w:r w:rsidRPr="004C326A">
              <w:rPr>
                <w:szCs w:val="18"/>
              </w:rPr>
              <w:t>160/210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90.0/110.0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VFD3100-110G/132P-4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110.0/132.0</w:t>
            </w:r>
          </w:p>
        </w:tc>
        <w:tc>
          <w:tcPr>
            <w:tcW w:w="1134" w:type="dxa"/>
            <w:vAlign w:val="center"/>
          </w:tcPr>
          <w:p w:rsidR="004C326A" w:rsidRPr="004C326A" w:rsidRDefault="004C326A" w:rsidP="00131D5F">
            <w:pPr>
              <w:adjustRightInd w:val="0"/>
              <w:snapToGrid w:val="0"/>
              <w:jc w:val="center"/>
              <w:rPr>
                <w:szCs w:val="18"/>
              </w:rPr>
            </w:pPr>
            <w:r w:rsidRPr="004C326A">
              <w:rPr>
                <w:szCs w:val="18"/>
              </w:rPr>
              <w:t>210/250</w:t>
            </w:r>
          </w:p>
        </w:tc>
        <w:tc>
          <w:tcPr>
            <w:tcW w:w="992" w:type="dxa"/>
            <w:vAlign w:val="center"/>
          </w:tcPr>
          <w:p w:rsidR="004C326A" w:rsidRPr="004C326A" w:rsidRDefault="004C326A" w:rsidP="00131D5F">
            <w:pPr>
              <w:adjustRightInd w:val="0"/>
              <w:snapToGrid w:val="0"/>
              <w:jc w:val="center"/>
              <w:rPr>
                <w:szCs w:val="18"/>
              </w:rPr>
            </w:pPr>
            <w:r w:rsidRPr="004C326A">
              <w:rPr>
                <w:szCs w:val="18"/>
              </w:rPr>
              <w:t>210/240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110.0/132.0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VFD3100-132G/160P-4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132.0/160.0</w:t>
            </w:r>
          </w:p>
        </w:tc>
        <w:tc>
          <w:tcPr>
            <w:tcW w:w="1134" w:type="dxa"/>
            <w:vAlign w:val="center"/>
          </w:tcPr>
          <w:p w:rsidR="004C326A" w:rsidRPr="004C326A" w:rsidRDefault="004C326A" w:rsidP="00131D5F">
            <w:pPr>
              <w:adjustRightInd w:val="0"/>
              <w:snapToGrid w:val="0"/>
              <w:jc w:val="center"/>
              <w:rPr>
                <w:szCs w:val="18"/>
              </w:rPr>
            </w:pPr>
            <w:r w:rsidRPr="004C326A">
              <w:rPr>
                <w:szCs w:val="18"/>
              </w:rPr>
              <w:t>250/300</w:t>
            </w:r>
          </w:p>
        </w:tc>
        <w:tc>
          <w:tcPr>
            <w:tcW w:w="992" w:type="dxa"/>
            <w:vAlign w:val="center"/>
          </w:tcPr>
          <w:p w:rsidR="004C326A" w:rsidRPr="004C326A" w:rsidRDefault="004C326A" w:rsidP="00131D5F">
            <w:pPr>
              <w:adjustRightInd w:val="0"/>
              <w:snapToGrid w:val="0"/>
              <w:jc w:val="center"/>
              <w:rPr>
                <w:szCs w:val="18"/>
              </w:rPr>
            </w:pPr>
            <w:r w:rsidRPr="004C326A">
              <w:rPr>
                <w:szCs w:val="18"/>
              </w:rPr>
              <w:t>240/290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132.0/160.0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VFD3100-160G/185P-4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160.0/185.0</w:t>
            </w:r>
          </w:p>
        </w:tc>
        <w:tc>
          <w:tcPr>
            <w:tcW w:w="1134" w:type="dxa"/>
            <w:vAlign w:val="center"/>
          </w:tcPr>
          <w:p w:rsidR="004C326A" w:rsidRPr="004C326A" w:rsidRDefault="004C326A" w:rsidP="00131D5F">
            <w:pPr>
              <w:adjustRightInd w:val="0"/>
              <w:snapToGrid w:val="0"/>
              <w:jc w:val="center"/>
              <w:rPr>
                <w:szCs w:val="18"/>
              </w:rPr>
            </w:pPr>
            <w:r w:rsidRPr="004C326A">
              <w:rPr>
                <w:szCs w:val="18"/>
              </w:rPr>
              <w:t>300/340</w:t>
            </w:r>
          </w:p>
        </w:tc>
        <w:tc>
          <w:tcPr>
            <w:tcW w:w="992" w:type="dxa"/>
            <w:vAlign w:val="center"/>
          </w:tcPr>
          <w:p w:rsidR="004C326A" w:rsidRPr="004C326A" w:rsidRDefault="004C326A" w:rsidP="00131D5F">
            <w:pPr>
              <w:adjustRightInd w:val="0"/>
              <w:snapToGrid w:val="0"/>
              <w:jc w:val="center"/>
              <w:rPr>
                <w:szCs w:val="18"/>
              </w:rPr>
            </w:pPr>
            <w:r w:rsidRPr="004C326A">
              <w:rPr>
                <w:szCs w:val="18"/>
              </w:rPr>
              <w:t>290/330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160.0/185.0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VFD3100-185G/200P-4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185.0/200.0</w:t>
            </w:r>
          </w:p>
        </w:tc>
        <w:tc>
          <w:tcPr>
            <w:tcW w:w="1134" w:type="dxa"/>
            <w:vAlign w:val="center"/>
          </w:tcPr>
          <w:p w:rsidR="004C326A" w:rsidRPr="004C326A" w:rsidRDefault="004C326A" w:rsidP="00131D5F">
            <w:pPr>
              <w:adjustRightInd w:val="0"/>
              <w:snapToGrid w:val="0"/>
              <w:jc w:val="center"/>
              <w:rPr>
                <w:szCs w:val="18"/>
              </w:rPr>
            </w:pPr>
            <w:r w:rsidRPr="004C326A">
              <w:rPr>
                <w:szCs w:val="18"/>
              </w:rPr>
              <w:t>340/380</w:t>
            </w:r>
          </w:p>
        </w:tc>
        <w:tc>
          <w:tcPr>
            <w:tcW w:w="992" w:type="dxa"/>
            <w:vAlign w:val="center"/>
          </w:tcPr>
          <w:p w:rsidR="004C326A" w:rsidRPr="004C326A" w:rsidRDefault="004C326A" w:rsidP="00131D5F">
            <w:pPr>
              <w:adjustRightInd w:val="0"/>
              <w:snapToGrid w:val="0"/>
              <w:jc w:val="center"/>
              <w:rPr>
                <w:szCs w:val="18"/>
              </w:rPr>
            </w:pPr>
            <w:r w:rsidRPr="004C326A">
              <w:rPr>
                <w:szCs w:val="18"/>
              </w:rPr>
              <w:t>330/370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185.0/200.0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VFD3100-200G/220P-4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200.0/220.0</w:t>
            </w:r>
          </w:p>
        </w:tc>
        <w:tc>
          <w:tcPr>
            <w:tcW w:w="1134" w:type="dxa"/>
            <w:vAlign w:val="center"/>
          </w:tcPr>
          <w:p w:rsidR="004C326A" w:rsidRPr="004C326A" w:rsidRDefault="004C326A" w:rsidP="00131D5F">
            <w:pPr>
              <w:adjustRightInd w:val="0"/>
              <w:snapToGrid w:val="0"/>
              <w:jc w:val="center"/>
              <w:rPr>
                <w:szCs w:val="18"/>
              </w:rPr>
            </w:pPr>
            <w:r w:rsidRPr="004C326A">
              <w:rPr>
                <w:szCs w:val="18"/>
              </w:rPr>
              <w:t>380/415</w:t>
            </w:r>
          </w:p>
        </w:tc>
        <w:tc>
          <w:tcPr>
            <w:tcW w:w="992" w:type="dxa"/>
            <w:vAlign w:val="center"/>
          </w:tcPr>
          <w:p w:rsidR="004C326A" w:rsidRPr="004C326A" w:rsidRDefault="004C326A" w:rsidP="00131D5F">
            <w:pPr>
              <w:adjustRightInd w:val="0"/>
              <w:snapToGrid w:val="0"/>
              <w:jc w:val="center"/>
              <w:rPr>
                <w:szCs w:val="18"/>
              </w:rPr>
            </w:pPr>
            <w:r w:rsidRPr="004C326A">
              <w:rPr>
                <w:szCs w:val="18"/>
              </w:rPr>
              <w:t>370/410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200.0/220.0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VFD3100-220G/250P-4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220.0/250.0</w:t>
            </w:r>
          </w:p>
        </w:tc>
        <w:tc>
          <w:tcPr>
            <w:tcW w:w="1134" w:type="dxa"/>
            <w:vAlign w:val="center"/>
          </w:tcPr>
          <w:p w:rsidR="004C326A" w:rsidRPr="004C326A" w:rsidRDefault="004C326A" w:rsidP="00131D5F">
            <w:pPr>
              <w:adjustRightInd w:val="0"/>
              <w:snapToGrid w:val="0"/>
              <w:jc w:val="center"/>
              <w:rPr>
                <w:szCs w:val="18"/>
              </w:rPr>
            </w:pPr>
            <w:r w:rsidRPr="004C326A">
              <w:rPr>
                <w:szCs w:val="18"/>
              </w:rPr>
              <w:t>415/470</w:t>
            </w:r>
          </w:p>
        </w:tc>
        <w:tc>
          <w:tcPr>
            <w:tcW w:w="992" w:type="dxa"/>
            <w:vAlign w:val="center"/>
          </w:tcPr>
          <w:p w:rsidR="004C326A" w:rsidRPr="004C326A" w:rsidRDefault="004C326A" w:rsidP="00131D5F">
            <w:pPr>
              <w:adjustRightInd w:val="0"/>
              <w:snapToGrid w:val="0"/>
              <w:jc w:val="center"/>
              <w:rPr>
                <w:szCs w:val="18"/>
              </w:rPr>
            </w:pPr>
            <w:r w:rsidRPr="004C326A">
              <w:rPr>
                <w:szCs w:val="18"/>
              </w:rPr>
              <w:t>410/460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220.0/250.0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VFD3100-250G/280P-4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250.0/280.0</w:t>
            </w:r>
          </w:p>
        </w:tc>
        <w:tc>
          <w:tcPr>
            <w:tcW w:w="1134" w:type="dxa"/>
            <w:vAlign w:val="center"/>
          </w:tcPr>
          <w:p w:rsidR="004C326A" w:rsidRPr="004C326A" w:rsidRDefault="004C326A" w:rsidP="00131D5F">
            <w:pPr>
              <w:adjustRightInd w:val="0"/>
              <w:snapToGrid w:val="0"/>
              <w:jc w:val="center"/>
              <w:rPr>
                <w:szCs w:val="18"/>
              </w:rPr>
            </w:pPr>
            <w:r w:rsidRPr="004C326A">
              <w:rPr>
                <w:szCs w:val="18"/>
              </w:rPr>
              <w:t>470/520</w:t>
            </w:r>
          </w:p>
        </w:tc>
        <w:tc>
          <w:tcPr>
            <w:tcW w:w="992" w:type="dxa"/>
            <w:vAlign w:val="center"/>
          </w:tcPr>
          <w:p w:rsidR="004C326A" w:rsidRPr="004C326A" w:rsidRDefault="004C326A" w:rsidP="00131D5F">
            <w:pPr>
              <w:adjustRightInd w:val="0"/>
              <w:snapToGrid w:val="0"/>
              <w:jc w:val="center"/>
              <w:rPr>
                <w:szCs w:val="18"/>
              </w:rPr>
            </w:pPr>
            <w:r w:rsidRPr="004C326A">
              <w:rPr>
                <w:szCs w:val="18"/>
              </w:rPr>
              <w:t>460/500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250.0/280.0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VFD3100-280G/315P-4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280.0/315.0</w:t>
            </w:r>
          </w:p>
        </w:tc>
        <w:tc>
          <w:tcPr>
            <w:tcW w:w="1134" w:type="dxa"/>
            <w:vAlign w:val="center"/>
          </w:tcPr>
          <w:p w:rsidR="004C326A" w:rsidRPr="004C326A" w:rsidRDefault="004C326A" w:rsidP="00131D5F">
            <w:pPr>
              <w:adjustRightInd w:val="0"/>
              <w:snapToGrid w:val="0"/>
              <w:jc w:val="center"/>
              <w:rPr>
                <w:szCs w:val="18"/>
              </w:rPr>
            </w:pPr>
            <w:r w:rsidRPr="004C326A">
              <w:rPr>
                <w:szCs w:val="18"/>
              </w:rPr>
              <w:t>520/600</w:t>
            </w:r>
          </w:p>
        </w:tc>
        <w:tc>
          <w:tcPr>
            <w:tcW w:w="992" w:type="dxa"/>
            <w:vAlign w:val="center"/>
          </w:tcPr>
          <w:p w:rsidR="004C326A" w:rsidRPr="004C326A" w:rsidRDefault="004C326A" w:rsidP="00131D5F">
            <w:pPr>
              <w:adjustRightInd w:val="0"/>
              <w:snapToGrid w:val="0"/>
              <w:jc w:val="center"/>
              <w:rPr>
                <w:szCs w:val="18"/>
              </w:rPr>
            </w:pPr>
            <w:r w:rsidRPr="004C326A">
              <w:rPr>
                <w:szCs w:val="18"/>
              </w:rPr>
              <w:t>500/580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280.0/315.0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VFD3100-315G/350P-4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315.0/350.0</w:t>
            </w:r>
          </w:p>
        </w:tc>
        <w:tc>
          <w:tcPr>
            <w:tcW w:w="1134" w:type="dxa"/>
            <w:vAlign w:val="center"/>
          </w:tcPr>
          <w:p w:rsidR="004C326A" w:rsidRPr="004C326A" w:rsidRDefault="004C326A" w:rsidP="00131D5F">
            <w:pPr>
              <w:adjustRightInd w:val="0"/>
              <w:snapToGrid w:val="0"/>
              <w:jc w:val="center"/>
              <w:rPr>
                <w:szCs w:val="18"/>
              </w:rPr>
            </w:pPr>
            <w:r w:rsidRPr="004C326A">
              <w:rPr>
                <w:szCs w:val="18"/>
              </w:rPr>
              <w:t>600/640</w:t>
            </w:r>
          </w:p>
        </w:tc>
        <w:tc>
          <w:tcPr>
            <w:tcW w:w="992" w:type="dxa"/>
            <w:vAlign w:val="center"/>
          </w:tcPr>
          <w:p w:rsidR="004C326A" w:rsidRPr="004C326A" w:rsidRDefault="004C326A" w:rsidP="00131D5F">
            <w:pPr>
              <w:adjustRightInd w:val="0"/>
              <w:snapToGrid w:val="0"/>
              <w:jc w:val="center"/>
              <w:rPr>
                <w:szCs w:val="18"/>
              </w:rPr>
            </w:pPr>
            <w:r w:rsidRPr="004C326A">
              <w:rPr>
                <w:szCs w:val="18"/>
              </w:rPr>
              <w:t>580/620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315.0/350.0</w:t>
            </w:r>
          </w:p>
        </w:tc>
      </w:tr>
      <w:tr w:rsidR="004C326A" w:rsidRPr="004C326A" w:rsidTr="004C326A">
        <w:trPr>
          <w:cantSplit/>
          <w:trHeight w:val="315"/>
          <w:jc w:val="center"/>
        </w:trPr>
        <w:tc>
          <w:tcPr>
            <w:tcW w:w="2438" w:type="dxa"/>
            <w:shd w:val="clear" w:color="auto" w:fill="E0E0E0"/>
            <w:vAlign w:val="center"/>
          </w:tcPr>
          <w:p w:rsidR="004C326A" w:rsidRPr="004C326A" w:rsidRDefault="004C326A" w:rsidP="00131D5F">
            <w:pPr>
              <w:tabs>
                <w:tab w:val="left" w:pos="562"/>
              </w:tabs>
              <w:adjustRightInd w:val="0"/>
              <w:snapToGrid w:val="0"/>
              <w:ind w:left="-119" w:right="-113"/>
              <w:jc w:val="center"/>
              <w:rPr>
                <w:rFonts w:eastAsia="Times New Roman"/>
                <w:szCs w:val="18"/>
              </w:rPr>
            </w:pPr>
            <w:r w:rsidRPr="004C326A">
              <w:rPr>
                <w:rFonts w:eastAsia="Times New Roman"/>
                <w:szCs w:val="18"/>
              </w:rPr>
              <w:t>VFD3100-350G-4</w:t>
            </w:r>
          </w:p>
        </w:tc>
        <w:tc>
          <w:tcPr>
            <w:tcW w:w="1417" w:type="dxa"/>
            <w:vMerge/>
            <w:vAlign w:val="center"/>
          </w:tcPr>
          <w:p w:rsidR="004C326A" w:rsidRPr="004C326A" w:rsidRDefault="004C326A" w:rsidP="00131D5F">
            <w:pPr>
              <w:adjustRightInd w:val="0"/>
              <w:snapToGrid w:val="0"/>
              <w:jc w:val="center"/>
              <w:rPr>
                <w:rFonts w:eastAsia="Times New Roman"/>
                <w:szCs w:val="18"/>
              </w:rPr>
            </w:pPr>
          </w:p>
        </w:tc>
        <w:tc>
          <w:tcPr>
            <w:tcW w:w="141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350.0</w:t>
            </w:r>
          </w:p>
        </w:tc>
        <w:tc>
          <w:tcPr>
            <w:tcW w:w="1134" w:type="dxa"/>
            <w:vAlign w:val="center"/>
          </w:tcPr>
          <w:p w:rsidR="004C326A" w:rsidRPr="004C326A" w:rsidRDefault="004C326A" w:rsidP="00131D5F">
            <w:pPr>
              <w:adjustRightInd w:val="0"/>
              <w:snapToGrid w:val="0"/>
              <w:jc w:val="center"/>
              <w:rPr>
                <w:szCs w:val="18"/>
              </w:rPr>
            </w:pPr>
            <w:r w:rsidRPr="004C326A">
              <w:rPr>
                <w:szCs w:val="18"/>
              </w:rPr>
              <w:t>640</w:t>
            </w:r>
          </w:p>
        </w:tc>
        <w:tc>
          <w:tcPr>
            <w:tcW w:w="992" w:type="dxa"/>
            <w:vAlign w:val="center"/>
          </w:tcPr>
          <w:p w:rsidR="004C326A" w:rsidRPr="004C326A" w:rsidRDefault="004C326A" w:rsidP="00131D5F">
            <w:pPr>
              <w:adjustRightInd w:val="0"/>
              <w:snapToGrid w:val="0"/>
              <w:jc w:val="center"/>
              <w:rPr>
                <w:szCs w:val="18"/>
              </w:rPr>
            </w:pPr>
            <w:r w:rsidRPr="004C326A">
              <w:rPr>
                <w:szCs w:val="18"/>
              </w:rPr>
              <w:t>620</w:t>
            </w:r>
          </w:p>
        </w:tc>
        <w:tc>
          <w:tcPr>
            <w:tcW w:w="1728" w:type="dxa"/>
            <w:vAlign w:val="center"/>
          </w:tcPr>
          <w:p w:rsidR="004C326A" w:rsidRPr="004C326A" w:rsidRDefault="004C326A" w:rsidP="00131D5F">
            <w:pPr>
              <w:adjustRightInd w:val="0"/>
              <w:snapToGrid w:val="0"/>
              <w:jc w:val="center"/>
              <w:rPr>
                <w:rFonts w:eastAsia="Times New Roman"/>
                <w:szCs w:val="18"/>
              </w:rPr>
            </w:pPr>
            <w:r w:rsidRPr="004C326A">
              <w:rPr>
                <w:rFonts w:eastAsia="Times New Roman"/>
                <w:szCs w:val="18"/>
              </w:rPr>
              <w:t>350.0</w:t>
            </w:r>
          </w:p>
        </w:tc>
      </w:tr>
    </w:tbl>
    <w:p w:rsidR="004C326A" w:rsidRPr="004C326A" w:rsidRDefault="004C326A" w:rsidP="004C326A">
      <w:pPr>
        <w:pStyle w:val="a9"/>
      </w:pPr>
    </w:p>
    <w:p w:rsidR="004C326A" w:rsidRDefault="004C326A">
      <w:pPr>
        <w:spacing w:after="200" w:line="276" w:lineRule="auto"/>
      </w:pPr>
    </w:p>
    <w:p w:rsidR="004C326A" w:rsidRDefault="004C326A">
      <w:pPr>
        <w:spacing w:after="200" w:line="276" w:lineRule="auto"/>
      </w:pPr>
    </w:p>
    <w:p w:rsidR="004C326A" w:rsidRDefault="004C326A">
      <w:pPr>
        <w:spacing w:after="200" w:line="276" w:lineRule="auto"/>
      </w:pPr>
    </w:p>
    <w:p w:rsidR="004C326A" w:rsidRDefault="004C326A">
      <w:pPr>
        <w:spacing w:after="200" w:line="276" w:lineRule="auto"/>
      </w:pPr>
    </w:p>
    <w:p w:rsidR="004C326A" w:rsidRDefault="004C326A">
      <w:pPr>
        <w:spacing w:after="200" w:line="276" w:lineRule="auto"/>
      </w:pPr>
    </w:p>
    <w:p w:rsidR="004C326A" w:rsidRDefault="004C326A">
      <w:pPr>
        <w:spacing w:after="200" w:line="276" w:lineRule="auto"/>
      </w:pPr>
    </w:p>
    <w:p w:rsidR="004C326A" w:rsidRDefault="004C326A">
      <w:pPr>
        <w:spacing w:after="200" w:line="276" w:lineRule="auto"/>
      </w:pPr>
    </w:p>
    <w:p w:rsidR="004C326A" w:rsidRDefault="004C326A">
      <w:pPr>
        <w:spacing w:after="200" w:line="276" w:lineRule="auto"/>
      </w:pPr>
    </w:p>
    <w:p w:rsidR="004C326A" w:rsidRDefault="004C326A" w:rsidP="004C326A">
      <w:pPr>
        <w:pStyle w:val="a9"/>
      </w:pPr>
      <w:r>
        <w:lastRenderedPageBreak/>
        <w:t xml:space="preserve">Технические характеристики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6804"/>
      </w:tblGrid>
      <w:tr w:rsidR="004228A7" w:rsidRPr="004228A7" w:rsidTr="009B7629">
        <w:trPr>
          <w:trHeight w:val="267"/>
        </w:trPr>
        <w:tc>
          <w:tcPr>
            <w:tcW w:w="2694" w:type="dxa"/>
            <w:gridSpan w:val="2"/>
            <w:shd w:val="clear" w:color="auto" w:fill="BFBFBF" w:themeFill="background1" w:themeFillShade="BF"/>
            <w:vAlign w:val="center"/>
          </w:tcPr>
          <w:p w:rsidR="004228A7" w:rsidRPr="004228A7" w:rsidRDefault="004228A7" w:rsidP="00131D5F">
            <w:pPr>
              <w:jc w:val="center"/>
              <w:rPr>
                <w:szCs w:val="18"/>
              </w:rPr>
            </w:pPr>
            <w:r w:rsidRPr="004228A7">
              <w:rPr>
                <w:szCs w:val="18"/>
              </w:rPr>
              <w:t>Функции / параметры</w:t>
            </w:r>
          </w:p>
        </w:tc>
        <w:tc>
          <w:tcPr>
            <w:tcW w:w="6804" w:type="dxa"/>
            <w:shd w:val="clear" w:color="auto" w:fill="BFBFBF" w:themeFill="background1" w:themeFillShade="BF"/>
            <w:vAlign w:val="center"/>
          </w:tcPr>
          <w:p w:rsidR="004228A7" w:rsidRPr="004228A7" w:rsidRDefault="004228A7" w:rsidP="00131D5F">
            <w:pPr>
              <w:jc w:val="center"/>
              <w:rPr>
                <w:szCs w:val="18"/>
              </w:rPr>
            </w:pPr>
            <w:r w:rsidRPr="004228A7">
              <w:rPr>
                <w:szCs w:val="18"/>
              </w:rPr>
              <w:t>Описание / значения</w:t>
            </w:r>
          </w:p>
        </w:tc>
      </w:tr>
      <w:tr w:rsidR="004228A7" w:rsidRPr="004228A7" w:rsidTr="009B7629">
        <w:trPr>
          <w:trHeight w:val="296"/>
        </w:trPr>
        <w:tc>
          <w:tcPr>
            <w:tcW w:w="993" w:type="dxa"/>
            <w:vMerge w:val="restart"/>
            <w:shd w:val="clear" w:color="auto" w:fill="BFBFBF" w:themeFill="background1" w:themeFillShade="BF"/>
            <w:textDirection w:val="tbRl"/>
            <w:vAlign w:val="center"/>
          </w:tcPr>
          <w:p w:rsidR="004228A7" w:rsidRPr="004228A7" w:rsidRDefault="004228A7" w:rsidP="00131D5F">
            <w:pPr>
              <w:ind w:left="113" w:right="113"/>
              <w:jc w:val="center"/>
              <w:rPr>
                <w:szCs w:val="18"/>
              </w:rPr>
            </w:pPr>
            <w:r w:rsidRPr="004228A7">
              <w:rPr>
                <w:szCs w:val="18"/>
              </w:rPr>
              <w:t>Управления</w:t>
            </w: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Режимы управления</w:t>
            </w:r>
          </w:p>
        </w:tc>
        <w:tc>
          <w:tcPr>
            <w:tcW w:w="6804" w:type="dxa"/>
            <w:vAlign w:val="center"/>
          </w:tcPr>
          <w:p w:rsidR="004228A7" w:rsidRPr="004228A7" w:rsidRDefault="004228A7" w:rsidP="00131D5F">
            <w:pPr>
              <w:rPr>
                <w:b w:val="0"/>
                <w:szCs w:val="18"/>
              </w:rPr>
            </w:pPr>
            <w:r w:rsidRPr="004228A7">
              <w:rPr>
                <w:b w:val="0"/>
                <w:szCs w:val="18"/>
              </w:rPr>
              <w:t>Векторное, бездатчика, управление скоростью или моментом (“SVC” – sensorlessvectorcontrol)</w:t>
            </w:r>
          </w:p>
          <w:p w:rsidR="004228A7" w:rsidRPr="004228A7" w:rsidRDefault="004228A7" w:rsidP="00131D5F">
            <w:pPr>
              <w:rPr>
                <w:b w:val="0"/>
                <w:szCs w:val="18"/>
              </w:rPr>
            </w:pPr>
            <w:proofErr w:type="gramStart"/>
            <w:r w:rsidRPr="004228A7">
              <w:rPr>
                <w:b w:val="0"/>
                <w:szCs w:val="18"/>
              </w:rPr>
              <w:t>Вольт-частотное</w:t>
            </w:r>
            <w:proofErr w:type="gramEnd"/>
            <w:r w:rsidRPr="004228A7">
              <w:rPr>
                <w:b w:val="0"/>
                <w:szCs w:val="18"/>
              </w:rPr>
              <w:t>, (“V/C” – volt/frequency)</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b w:val="0"/>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Начальный момент</w:t>
            </w:r>
          </w:p>
        </w:tc>
        <w:tc>
          <w:tcPr>
            <w:tcW w:w="6804" w:type="dxa"/>
            <w:vAlign w:val="center"/>
          </w:tcPr>
          <w:p w:rsidR="004228A7" w:rsidRPr="004228A7" w:rsidRDefault="004228A7" w:rsidP="00131D5F">
            <w:pPr>
              <w:jc w:val="center"/>
              <w:rPr>
                <w:b w:val="0"/>
                <w:szCs w:val="18"/>
              </w:rPr>
            </w:pPr>
            <w:r w:rsidRPr="004228A7">
              <w:rPr>
                <w:b w:val="0"/>
                <w:szCs w:val="18"/>
              </w:rPr>
              <w:t>0.5Hz 150%(SVC)</w:t>
            </w:r>
          </w:p>
          <w:p w:rsidR="004228A7" w:rsidRPr="004228A7" w:rsidRDefault="004228A7" w:rsidP="00131D5F">
            <w:pPr>
              <w:jc w:val="center"/>
              <w:rPr>
                <w:b w:val="0"/>
                <w:szCs w:val="18"/>
              </w:rPr>
            </w:pPr>
            <w:r w:rsidRPr="004228A7">
              <w:rPr>
                <w:b w:val="0"/>
                <w:szCs w:val="18"/>
              </w:rPr>
              <w:t>1.0Hz 150%(V/F)</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b w:val="0"/>
                <w:szCs w:val="18"/>
              </w:rPr>
            </w:pPr>
          </w:p>
        </w:tc>
        <w:tc>
          <w:tcPr>
            <w:tcW w:w="1701" w:type="dxa"/>
            <w:shd w:val="clear" w:color="auto" w:fill="BFBFBF" w:themeFill="background1" w:themeFillShade="BF"/>
            <w:vAlign w:val="center"/>
          </w:tcPr>
          <w:p w:rsidR="004228A7" w:rsidRPr="004228A7" w:rsidRDefault="004228A7" w:rsidP="00131D5F">
            <w:pPr>
              <w:rPr>
                <w:szCs w:val="18"/>
              </w:rPr>
            </w:pPr>
            <w:r w:rsidRPr="004228A7">
              <w:rPr>
                <w:szCs w:val="18"/>
              </w:rPr>
              <w:t>Диапазон по скорости</w:t>
            </w:r>
          </w:p>
        </w:tc>
        <w:tc>
          <w:tcPr>
            <w:tcW w:w="6804" w:type="dxa"/>
            <w:vAlign w:val="center"/>
          </w:tcPr>
          <w:p w:rsidR="004228A7" w:rsidRPr="004228A7" w:rsidRDefault="004228A7" w:rsidP="00131D5F">
            <w:pPr>
              <w:jc w:val="center"/>
              <w:rPr>
                <w:b w:val="0"/>
                <w:szCs w:val="18"/>
              </w:rPr>
            </w:pPr>
            <w:r w:rsidRPr="004228A7">
              <w:rPr>
                <w:b w:val="0"/>
                <w:szCs w:val="18"/>
              </w:rPr>
              <w:t>1:100 (SVC)</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b w:val="0"/>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Точность установки скорости</w:t>
            </w:r>
          </w:p>
        </w:tc>
        <w:tc>
          <w:tcPr>
            <w:tcW w:w="6804" w:type="dxa"/>
            <w:vAlign w:val="center"/>
          </w:tcPr>
          <w:p w:rsidR="004228A7" w:rsidRPr="004228A7" w:rsidRDefault="004228A7" w:rsidP="00131D5F">
            <w:pPr>
              <w:jc w:val="center"/>
              <w:rPr>
                <w:b w:val="0"/>
                <w:szCs w:val="18"/>
              </w:rPr>
            </w:pPr>
            <w:r w:rsidRPr="004228A7">
              <w:rPr>
                <w:b w:val="0"/>
                <w:bCs/>
                <w:szCs w:val="18"/>
              </w:rPr>
              <w:t>±0.5% от максимальной скорости (SVC)</w:t>
            </w:r>
          </w:p>
        </w:tc>
      </w:tr>
      <w:tr w:rsidR="004228A7" w:rsidRPr="004228A7" w:rsidTr="009B7629">
        <w:trPr>
          <w:trHeight w:val="282"/>
        </w:trPr>
        <w:tc>
          <w:tcPr>
            <w:tcW w:w="993" w:type="dxa"/>
            <w:vMerge w:val="restart"/>
            <w:shd w:val="clear" w:color="auto" w:fill="BFBFBF" w:themeFill="background1" w:themeFillShade="BF"/>
            <w:textDirection w:val="tbRl"/>
            <w:vAlign w:val="center"/>
          </w:tcPr>
          <w:p w:rsidR="004228A7" w:rsidRPr="004228A7" w:rsidRDefault="004228A7" w:rsidP="00131D5F">
            <w:pPr>
              <w:ind w:left="113" w:right="113"/>
              <w:jc w:val="center"/>
              <w:rPr>
                <w:szCs w:val="18"/>
              </w:rPr>
            </w:pPr>
            <w:r w:rsidRPr="004228A7">
              <w:rPr>
                <w:szCs w:val="18"/>
              </w:rPr>
              <w:t>Основные</w:t>
            </w: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Важные функции</w:t>
            </w:r>
          </w:p>
        </w:tc>
        <w:tc>
          <w:tcPr>
            <w:tcW w:w="6804" w:type="dxa"/>
            <w:vAlign w:val="center"/>
          </w:tcPr>
          <w:p w:rsidR="004228A7" w:rsidRPr="004228A7" w:rsidRDefault="004228A7" w:rsidP="00131D5F">
            <w:pPr>
              <w:jc w:val="center"/>
              <w:rPr>
                <w:b w:val="0"/>
                <w:szCs w:val="18"/>
              </w:rPr>
            </w:pPr>
            <w:r w:rsidRPr="004228A7">
              <w:rPr>
                <w:b w:val="0"/>
                <w:szCs w:val="18"/>
              </w:rPr>
              <w:t xml:space="preserve">Отслеживание и подхват скорости, Ограничение момента, Многоступенчатая скорость, Автоматическая самонастройка, Компенсатор проскальзывания, ПИД регулятор, Режим управления при просадке питающего напряжения, </w:t>
            </w:r>
            <w:r w:rsidRPr="004228A7">
              <w:rPr>
                <w:b w:val="0"/>
                <w:color w:val="313131"/>
                <w:szCs w:val="18"/>
              </w:rPr>
              <w:t>Управление током, Усиление момента, Мультифункциональный вход/выход</w:t>
            </w:r>
            <w:r w:rsidRPr="004228A7">
              <w:rPr>
                <w:b w:val="0"/>
                <w:szCs w:val="18"/>
              </w:rPr>
              <w:t>, Управление энергосбережением.</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Источники задания частоты</w:t>
            </w:r>
          </w:p>
        </w:tc>
        <w:tc>
          <w:tcPr>
            <w:tcW w:w="6804" w:type="dxa"/>
            <w:vAlign w:val="center"/>
          </w:tcPr>
          <w:p w:rsidR="004228A7" w:rsidRPr="004228A7" w:rsidRDefault="004228A7" w:rsidP="00131D5F">
            <w:pPr>
              <w:jc w:val="center"/>
              <w:rPr>
                <w:b w:val="0"/>
                <w:szCs w:val="18"/>
              </w:rPr>
            </w:pPr>
            <w:r w:rsidRPr="004228A7">
              <w:rPr>
                <w:b w:val="0"/>
                <w:szCs w:val="18"/>
              </w:rPr>
              <w:t>Клавиатура, Коммуникационныйпорт, АналоговыйвходAI1/AI2, БыстродействующийимпульсныйвходHDI, дискретныйот внутреннего PLC, внутреннийPID регулятор</w:t>
            </w:r>
            <w:proofErr w:type="gramStart"/>
            <w:r w:rsidRPr="004228A7">
              <w:rPr>
                <w:b w:val="0"/>
                <w:szCs w:val="18"/>
              </w:rPr>
              <w:t>,К</w:t>
            </w:r>
            <w:proofErr w:type="gramEnd"/>
            <w:r w:rsidRPr="004228A7">
              <w:rPr>
                <w:b w:val="0"/>
                <w:szCs w:val="18"/>
              </w:rPr>
              <w:t>омбинированный режим от двух источников с возможностью управления переключением между ними по командам с дискретных входов или коммуникационному интерфейсу, в зависимости от настроенной конфигурации.</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Диапазон частот</w:t>
            </w:r>
          </w:p>
        </w:tc>
        <w:tc>
          <w:tcPr>
            <w:tcW w:w="6804" w:type="dxa"/>
            <w:vAlign w:val="center"/>
          </w:tcPr>
          <w:p w:rsidR="004228A7" w:rsidRPr="004228A7" w:rsidRDefault="004228A7" w:rsidP="00131D5F">
            <w:pPr>
              <w:jc w:val="center"/>
              <w:rPr>
                <w:b w:val="0"/>
                <w:szCs w:val="18"/>
              </w:rPr>
            </w:pPr>
            <w:r w:rsidRPr="004228A7">
              <w:rPr>
                <w:b w:val="0"/>
                <w:szCs w:val="18"/>
              </w:rPr>
              <w:t>0.00-400.00Hz</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Время разгона и остановки</w:t>
            </w:r>
          </w:p>
        </w:tc>
        <w:tc>
          <w:tcPr>
            <w:tcW w:w="6804" w:type="dxa"/>
            <w:vAlign w:val="center"/>
          </w:tcPr>
          <w:p w:rsidR="004228A7" w:rsidRPr="004228A7" w:rsidRDefault="004228A7" w:rsidP="00131D5F">
            <w:pPr>
              <w:jc w:val="center"/>
              <w:rPr>
                <w:b w:val="0"/>
                <w:szCs w:val="18"/>
              </w:rPr>
            </w:pPr>
            <w:r w:rsidRPr="004228A7">
              <w:rPr>
                <w:b w:val="0"/>
                <w:szCs w:val="18"/>
              </w:rPr>
              <w:t>0.1-3600.0s</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Динамическое торможение</w:t>
            </w:r>
          </w:p>
        </w:tc>
        <w:tc>
          <w:tcPr>
            <w:tcW w:w="6804" w:type="dxa"/>
            <w:vAlign w:val="center"/>
          </w:tcPr>
          <w:p w:rsidR="004228A7" w:rsidRPr="004228A7" w:rsidRDefault="004228A7" w:rsidP="00131D5F">
            <w:pPr>
              <w:rPr>
                <w:b w:val="0"/>
                <w:szCs w:val="18"/>
              </w:rPr>
            </w:pPr>
            <w:r w:rsidRPr="004228A7">
              <w:rPr>
                <w:b w:val="0"/>
                <w:szCs w:val="18"/>
              </w:rPr>
              <w:t>Начальнаячастота: 0.00-400.00Hz; Ток: 0.0-150%; Время: 0.0-50.0s; нет необходимости в ожиданиистарта преобразователя  после начала торможения постоянным током</w:t>
            </w:r>
            <w:proofErr w:type="gramStart"/>
            <w:r w:rsidRPr="004228A7">
              <w:rPr>
                <w:b w:val="0"/>
                <w:szCs w:val="18"/>
              </w:rPr>
              <w:t>,р</w:t>
            </w:r>
            <w:proofErr w:type="gramEnd"/>
            <w:r w:rsidRPr="004228A7">
              <w:rPr>
                <w:b w:val="0"/>
                <w:szCs w:val="18"/>
              </w:rPr>
              <w:t>еализовано быстрое торможение</w:t>
            </w:r>
          </w:p>
        </w:tc>
      </w:tr>
      <w:tr w:rsidR="004228A7" w:rsidRPr="004228A7" w:rsidTr="009B7629">
        <w:trPr>
          <w:trHeight w:val="2247"/>
        </w:trPr>
        <w:tc>
          <w:tcPr>
            <w:tcW w:w="993" w:type="dxa"/>
            <w:vMerge w:val="restart"/>
            <w:shd w:val="clear" w:color="auto" w:fill="BFBFBF" w:themeFill="background1" w:themeFillShade="BF"/>
            <w:textDirection w:val="tbRl"/>
            <w:vAlign w:val="center"/>
          </w:tcPr>
          <w:p w:rsidR="004228A7" w:rsidRPr="004228A7" w:rsidRDefault="004228A7" w:rsidP="00131D5F">
            <w:pPr>
              <w:ind w:left="113" w:right="113"/>
              <w:jc w:val="center"/>
              <w:rPr>
                <w:szCs w:val="18"/>
              </w:rPr>
            </w:pPr>
            <w:r w:rsidRPr="004228A7">
              <w:rPr>
                <w:szCs w:val="18"/>
              </w:rPr>
              <w:t>Специальные</w:t>
            </w: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 xml:space="preserve">Мультифункциональные кнопки быстрого доступа </w:t>
            </w:r>
          </w:p>
        </w:tc>
        <w:tc>
          <w:tcPr>
            <w:tcW w:w="6804" w:type="dxa"/>
            <w:vAlign w:val="center"/>
          </w:tcPr>
          <w:p w:rsidR="004228A7" w:rsidRPr="004228A7" w:rsidRDefault="004228A7" w:rsidP="00131D5F">
            <w:pPr>
              <w:jc w:val="center"/>
              <w:rPr>
                <w:b w:val="0"/>
                <w:szCs w:val="18"/>
              </w:rPr>
            </w:pPr>
            <w:r w:rsidRPr="004228A7">
              <w:rPr>
                <w:b w:val="0"/>
                <w:szCs w:val="18"/>
              </w:rPr>
              <w:t xml:space="preserve">Мультифункциональные кнопки быстрого доступа могут быть назначены для таких команд как </w:t>
            </w:r>
          </w:p>
          <w:p w:rsidR="004228A7" w:rsidRPr="004228A7" w:rsidRDefault="004228A7" w:rsidP="00131D5F">
            <w:pPr>
              <w:jc w:val="center"/>
              <w:rPr>
                <w:b w:val="0"/>
                <w:szCs w:val="18"/>
              </w:rPr>
            </w:pPr>
            <w:r w:rsidRPr="004228A7">
              <w:rPr>
                <w:b w:val="0"/>
                <w:szCs w:val="18"/>
              </w:rPr>
              <w:t>JOG (толчок), REV (вперед),FWD (назад), сброс текущего значенияустановленного кнопками UP/DOWN (вверх/вниз), перебор на дисплее значений отображения текущих значений параметров, режим быстрой отладки</w:t>
            </w:r>
          </w:p>
        </w:tc>
      </w:tr>
      <w:tr w:rsidR="004228A7" w:rsidRPr="004228A7" w:rsidTr="009B7629">
        <w:trPr>
          <w:trHeight w:val="282"/>
        </w:trPr>
        <w:tc>
          <w:tcPr>
            <w:tcW w:w="993" w:type="dxa"/>
            <w:vMerge/>
            <w:vAlign w:val="center"/>
          </w:tcPr>
          <w:p w:rsidR="004228A7" w:rsidRPr="004228A7" w:rsidRDefault="004228A7" w:rsidP="00131D5F">
            <w:pPr>
              <w:jc w:val="center"/>
              <w:rPr>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Режим мульти-меню</w:t>
            </w:r>
          </w:p>
        </w:tc>
        <w:tc>
          <w:tcPr>
            <w:tcW w:w="6804" w:type="dxa"/>
            <w:vAlign w:val="center"/>
          </w:tcPr>
          <w:p w:rsidR="004228A7" w:rsidRPr="004228A7" w:rsidRDefault="004228A7" w:rsidP="00131D5F">
            <w:pPr>
              <w:jc w:val="center"/>
              <w:rPr>
                <w:b w:val="0"/>
                <w:szCs w:val="18"/>
              </w:rPr>
            </w:pPr>
            <w:r w:rsidRPr="004228A7">
              <w:rPr>
                <w:b w:val="0"/>
                <w:szCs w:val="18"/>
              </w:rPr>
              <w:t>Базовое меню и меню быстрой навигации</w:t>
            </w:r>
          </w:p>
        </w:tc>
      </w:tr>
      <w:tr w:rsidR="004228A7" w:rsidRPr="004228A7" w:rsidTr="009B7629">
        <w:trPr>
          <w:trHeight w:val="282"/>
        </w:trPr>
        <w:tc>
          <w:tcPr>
            <w:tcW w:w="993" w:type="dxa"/>
            <w:vMerge/>
            <w:vAlign w:val="center"/>
          </w:tcPr>
          <w:p w:rsidR="004228A7" w:rsidRPr="004228A7" w:rsidRDefault="004228A7" w:rsidP="00131D5F">
            <w:pPr>
              <w:jc w:val="center"/>
              <w:rPr>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Общая шина VDC</w:t>
            </w:r>
          </w:p>
        </w:tc>
        <w:tc>
          <w:tcPr>
            <w:tcW w:w="6804" w:type="dxa"/>
            <w:vAlign w:val="center"/>
          </w:tcPr>
          <w:p w:rsidR="004228A7" w:rsidRPr="004228A7" w:rsidRDefault="004228A7" w:rsidP="00131D5F">
            <w:pPr>
              <w:jc w:val="center"/>
              <w:rPr>
                <w:b w:val="0"/>
                <w:szCs w:val="18"/>
              </w:rPr>
            </w:pPr>
            <w:r w:rsidRPr="004228A7">
              <w:rPr>
                <w:b w:val="0"/>
                <w:szCs w:val="18"/>
              </w:rPr>
              <w:t>Объединение множества ПЧ на одну шину</w:t>
            </w:r>
            <w:proofErr w:type="gramStart"/>
            <w:r w:rsidRPr="004228A7">
              <w:rPr>
                <w:b w:val="0"/>
                <w:szCs w:val="18"/>
              </w:rPr>
              <w:t>VDC</w:t>
            </w:r>
            <w:proofErr w:type="gramEnd"/>
            <w:r w:rsidRPr="004228A7">
              <w:rPr>
                <w:b w:val="0"/>
                <w:szCs w:val="18"/>
              </w:rPr>
              <w:t>, с автоматической балансировкой</w:t>
            </w:r>
          </w:p>
        </w:tc>
      </w:tr>
      <w:tr w:rsidR="004228A7" w:rsidRPr="004228A7" w:rsidTr="009B7629">
        <w:trPr>
          <w:trHeight w:val="282"/>
        </w:trPr>
        <w:tc>
          <w:tcPr>
            <w:tcW w:w="993" w:type="dxa"/>
            <w:vMerge/>
            <w:vAlign w:val="center"/>
          </w:tcPr>
          <w:p w:rsidR="004228A7" w:rsidRPr="004228A7" w:rsidRDefault="004228A7" w:rsidP="00131D5F">
            <w:pPr>
              <w:jc w:val="center"/>
              <w:rPr>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Управление качающей частотой</w:t>
            </w:r>
          </w:p>
        </w:tc>
        <w:tc>
          <w:tcPr>
            <w:tcW w:w="6804" w:type="dxa"/>
            <w:vAlign w:val="center"/>
          </w:tcPr>
          <w:p w:rsidR="004228A7" w:rsidRPr="004228A7" w:rsidRDefault="004228A7" w:rsidP="00131D5F">
            <w:pPr>
              <w:jc w:val="center"/>
              <w:rPr>
                <w:b w:val="0"/>
                <w:szCs w:val="18"/>
              </w:rPr>
            </w:pPr>
            <w:proofErr w:type="gramStart"/>
            <w:r w:rsidRPr="004228A7">
              <w:rPr>
                <w:b w:val="0"/>
                <w:szCs w:val="18"/>
              </w:rPr>
              <w:t>Частотное</w:t>
            </w:r>
            <w:proofErr w:type="gramEnd"/>
            <w:r w:rsidRPr="004228A7">
              <w:rPr>
                <w:b w:val="0"/>
                <w:szCs w:val="18"/>
              </w:rPr>
              <w:t xml:space="preserve"> управлениемульти-пирамидальными волнами</w:t>
            </w:r>
          </w:p>
        </w:tc>
      </w:tr>
      <w:tr w:rsidR="004228A7" w:rsidRPr="004228A7" w:rsidTr="009B7629">
        <w:trPr>
          <w:trHeight w:val="282"/>
        </w:trPr>
        <w:tc>
          <w:tcPr>
            <w:tcW w:w="993" w:type="dxa"/>
            <w:vMerge/>
            <w:vAlign w:val="center"/>
          </w:tcPr>
          <w:p w:rsidR="004228A7" w:rsidRPr="004228A7" w:rsidRDefault="004228A7" w:rsidP="00131D5F">
            <w:pPr>
              <w:jc w:val="center"/>
              <w:rPr>
                <w:szCs w:val="18"/>
              </w:rPr>
            </w:pPr>
          </w:p>
        </w:tc>
        <w:tc>
          <w:tcPr>
            <w:tcW w:w="1701" w:type="dxa"/>
            <w:shd w:val="clear" w:color="auto" w:fill="BFBFBF" w:themeFill="background1" w:themeFillShade="BF"/>
            <w:vAlign w:val="center"/>
          </w:tcPr>
          <w:p w:rsidR="004228A7" w:rsidRPr="004228A7" w:rsidRDefault="004228A7" w:rsidP="00131D5F">
            <w:pPr>
              <w:jc w:val="center"/>
              <w:rPr>
                <w:szCs w:val="18"/>
              </w:rPr>
            </w:pPr>
            <w:r w:rsidRPr="004228A7">
              <w:rPr>
                <w:szCs w:val="18"/>
              </w:rPr>
              <w:t>Управление счетом</w:t>
            </w:r>
          </w:p>
        </w:tc>
        <w:tc>
          <w:tcPr>
            <w:tcW w:w="6804" w:type="dxa"/>
            <w:vAlign w:val="center"/>
          </w:tcPr>
          <w:p w:rsidR="004228A7" w:rsidRPr="004228A7" w:rsidRDefault="004228A7" w:rsidP="00131D5F">
            <w:pPr>
              <w:jc w:val="center"/>
              <w:rPr>
                <w:b w:val="0"/>
                <w:szCs w:val="18"/>
              </w:rPr>
            </w:pPr>
            <w:r w:rsidRPr="004228A7">
              <w:rPr>
                <w:b w:val="0"/>
                <w:szCs w:val="18"/>
              </w:rPr>
              <w:t>Функции счетчика</w:t>
            </w:r>
          </w:p>
        </w:tc>
      </w:tr>
      <w:tr w:rsidR="004228A7" w:rsidRPr="004228A7" w:rsidTr="009B7629">
        <w:trPr>
          <w:trHeight w:val="282"/>
        </w:trPr>
        <w:tc>
          <w:tcPr>
            <w:tcW w:w="993" w:type="dxa"/>
            <w:shd w:val="clear" w:color="auto" w:fill="BFBFBF" w:themeFill="background1" w:themeFillShade="BF"/>
            <w:vAlign w:val="center"/>
          </w:tcPr>
          <w:p w:rsidR="004228A7" w:rsidRPr="004228A7" w:rsidRDefault="004228A7" w:rsidP="00131D5F">
            <w:pPr>
              <w:jc w:val="center"/>
              <w:rPr>
                <w:szCs w:val="18"/>
              </w:rPr>
            </w:pPr>
            <w:r w:rsidRPr="004228A7">
              <w:rPr>
                <w:color w:val="313131"/>
                <w:szCs w:val="18"/>
              </w:rPr>
              <w:t>Защиты</w:t>
            </w:r>
          </w:p>
        </w:tc>
        <w:tc>
          <w:tcPr>
            <w:tcW w:w="8505" w:type="dxa"/>
            <w:gridSpan w:val="2"/>
            <w:vAlign w:val="center"/>
          </w:tcPr>
          <w:p w:rsidR="004228A7" w:rsidRPr="004228A7" w:rsidRDefault="004228A7" w:rsidP="00131D5F">
            <w:pPr>
              <w:jc w:val="center"/>
              <w:rPr>
                <w:b w:val="0"/>
                <w:szCs w:val="18"/>
              </w:rPr>
            </w:pPr>
            <w:r w:rsidRPr="004228A7">
              <w:rPr>
                <w:b w:val="0"/>
                <w:bCs/>
                <w:szCs w:val="18"/>
              </w:rPr>
              <w:t>От перегрузки по току, перегрузки двигателя, перегрева, превышения и просадкиа так же потери фазы питающего напряжения.</w:t>
            </w:r>
          </w:p>
        </w:tc>
      </w:tr>
      <w:tr w:rsidR="004228A7" w:rsidRPr="004228A7" w:rsidTr="009B7629">
        <w:trPr>
          <w:trHeight w:val="282"/>
        </w:trPr>
        <w:tc>
          <w:tcPr>
            <w:tcW w:w="993" w:type="dxa"/>
            <w:vMerge w:val="restart"/>
            <w:shd w:val="clear" w:color="auto" w:fill="BFBFBF" w:themeFill="background1" w:themeFillShade="BF"/>
            <w:vAlign w:val="center"/>
          </w:tcPr>
          <w:p w:rsidR="004228A7" w:rsidRPr="004228A7" w:rsidRDefault="004228A7" w:rsidP="00131D5F">
            <w:pPr>
              <w:jc w:val="center"/>
              <w:rPr>
                <w:szCs w:val="18"/>
              </w:rPr>
            </w:pPr>
            <w:r w:rsidRPr="004228A7">
              <w:rPr>
                <w:color w:val="313131"/>
                <w:szCs w:val="18"/>
              </w:rPr>
              <w:t>Среда</w:t>
            </w:r>
          </w:p>
        </w:tc>
        <w:tc>
          <w:tcPr>
            <w:tcW w:w="1701" w:type="dxa"/>
            <w:shd w:val="clear" w:color="auto" w:fill="BFBFBF" w:themeFill="background1" w:themeFillShade="BF"/>
            <w:vAlign w:val="center"/>
          </w:tcPr>
          <w:p w:rsidR="004228A7" w:rsidRPr="004228A7" w:rsidRDefault="004228A7" w:rsidP="00131D5F">
            <w:pPr>
              <w:jc w:val="center"/>
              <w:rPr>
                <w:bCs/>
                <w:szCs w:val="18"/>
              </w:rPr>
            </w:pPr>
            <w:r w:rsidRPr="004228A7">
              <w:rPr>
                <w:color w:val="313131"/>
                <w:szCs w:val="18"/>
              </w:rPr>
              <w:t>Место установки</w:t>
            </w:r>
          </w:p>
        </w:tc>
        <w:tc>
          <w:tcPr>
            <w:tcW w:w="6804" w:type="dxa"/>
            <w:vAlign w:val="center"/>
          </w:tcPr>
          <w:p w:rsidR="004228A7" w:rsidRPr="004228A7" w:rsidRDefault="004228A7" w:rsidP="00131D5F">
            <w:pPr>
              <w:jc w:val="center"/>
              <w:rPr>
                <w:b w:val="0"/>
                <w:bCs/>
                <w:szCs w:val="18"/>
              </w:rPr>
            </w:pPr>
            <w:r w:rsidRPr="004228A7">
              <w:rPr>
                <w:b w:val="0"/>
                <w:bCs/>
                <w:szCs w:val="18"/>
              </w:rPr>
              <w:t>В помещениях или оболочках шкафов, под козырьком от прямого попадания солнечных лучей, без водяных паров,  и паров, вызывающих коррозию металлов и солевые отложения, без пыли и взрывоопасных концентраций веществ в окружающем воздухе.</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rFonts w:ascii="SimSun"/>
                <w:b w:val="0"/>
                <w:szCs w:val="18"/>
              </w:rPr>
            </w:pPr>
          </w:p>
        </w:tc>
        <w:tc>
          <w:tcPr>
            <w:tcW w:w="1701" w:type="dxa"/>
            <w:shd w:val="clear" w:color="auto" w:fill="BFBFBF" w:themeFill="background1" w:themeFillShade="BF"/>
            <w:vAlign w:val="center"/>
          </w:tcPr>
          <w:p w:rsidR="004228A7" w:rsidRPr="004228A7" w:rsidRDefault="004228A7" w:rsidP="00131D5F">
            <w:pPr>
              <w:jc w:val="center"/>
              <w:rPr>
                <w:bCs/>
                <w:szCs w:val="18"/>
              </w:rPr>
            </w:pPr>
            <w:r w:rsidRPr="004228A7">
              <w:rPr>
                <w:bCs/>
                <w:szCs w:val="18"/>
              </w:rPr>
              <w:t>Высота над морем</w:t>
            </w:r>
          </w:p>
        </w:tc>
        <w:tc>
          <w:tcPr>
            <w:tcW w:w="6804" w:type="dxa"/>
            <w:vAlign w:val="center"/>
          </w:tcPr>
          <w:p w:rsidR="004228A7" w:rsidRPr="004228A7" w:rsidRDefault="004228A7" w:rsidP="00131D5F">
            <w:pPr>
              <w:jc w:val="center"/>
              <w:rPr>
                <w:b w:val="0"/>
                <w:bCs/>
                <w:szCs w:val="18"/>
              </w:rPr>
            </w:pPr>
            <w:r w:rsidRPr="004228A7">
              <w:rPr>
                <w:b w:val="0"/>
                <w:bCs/>
                <w:szCs w:val="18"/>
              </w:rPr>
              <w:t>&lt;1000m</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rFonts w:ascii="SimSun"/>
                <w:b w:val="0"/>
                <w:szCs w:val="18"/>
              </w:rPr>
            </w:pPr>
          </w:p>
        </w:tc>
        <w:tc>
          <w:tcPr>
            <w:tcW w:w="1701" w:type="dxa"/>
            <w:shd w:val="clear" w:color="auto" w:fill="BFBFBF" w:themeFill="background1" w:themeFillShade="BF"/>
            <w:vAlign w:val="center"/>
          </w:tcPr>
          <w:p w:rsidR="004228A7" w:rsidRPr="004228A7" w:rsidRDefault="004228A7" w:rsidP="00131D5F">
            <w:pPr>
              <w:jc w:val="center"/>
              <w:rPr>
                <w:bCs/>
                <w:szCs w:val="18"/>
              </w:rPr>
            </w:pPr>
            <w:r w:rsidRPr="004228A7">
              <w:rPr>
                <w:bCs/>
                <w:szCs w:val="18"/>
              </w:rPr>
              <w:t>Температура эксплуатации</w:t>
            </w:r>
          </w:p>
        </w:tc>
        <w:tc>
          <w:tcPr>
            <w:tcW w:w="6804" w:type="dxa"/>
            <w:vAlign w:val="center"/>
          </w:tcPr>
          <w:p w:rsidR="004228A7" w:rsidRPr="004228A7" w:rsidRDefault="004228A7" w:rsidP="00131D5F">
            <w:pPr>
              <w:pStyle w:val="aa"/>
              <w:rPr>
                <w:rFonts w:ascii="Arial" w:hAnsi="Arial" w:cs="Arial"/>
                <w:color w:val="313131"/>
                <w:kern w:val="0"/>
                <w:sz w:val="18"/>
                <w:szCs w:val="18"/>
                <w:lang w:val="ru-RU"/>
              </w:rPr>
            </w:pPr>
            <w:r w:rsidRPr="004228A7">
              <w:rPr>
                <w:rFonts w:ascii="Arial" w:hAnsi="Arial" w:cs="Arial" w:hint="eastAsia"/>
                <w:bCs/>
                <w:sz w:val="18"/>
                <w:szCs w:val="18"/>
                <w:lang w:val="ru-RU"/>
              </w:rPr>
              <w:t>－</w:t>
            </w:r>
            <w:r w:rsidRPr="004228A7">
              <w:rPr>
                <w:rFonts w:ascii="Arial" w:hAnsi="Arial" w:cs="Arial"/>
                <w:bCs/>
                <w:sz w:val="18"/>
                <w:szCs w:val="18"/>
                <w:lang w:val="ru-RU"/>
              </w:rPr>
              <w:t>10</w:t>
            </w:r>
            <w:r w:rsidRPr="004228A7">
              <w:rPr>
                <w:rFonts w:ascii="SimSun" w:hAnsi="SimSun" w:cs="SimSun" w:hint="eastAsia"/>
                <w:bCs/>
                <w:sz w:val="18"/>
                <w:szCs w:val="18"/>
                <w:lang w:val="ru-RU"/>
              </w:rPr>
              <w:t>℃</w:t>
            </w:r>
            <w:r w:rsidRPr="004228A7">
              <w:rPr>
                <w:rFonts w:ascii="Arial" w:hAnsi="Arial" w:cs="Arial"/>
                <w:bCs/>
                <w:sz w:val="18"/>
                <w:szCs w:val="18"/>
                <w:lang w:val="ru-RU"/>
              </w:rPr>
              <w:t>~</w:t>
            </w:r>
            <w:r w:rsidRPr="004228A7">
              <w:rPr>
                <w:rFonts w:ascii="Arial" w:hAnsi="Arial" w:cs="Arial" w:hint="eastAsia"/>
                <w:bCs/>
                <w:sz w:val="18"/>
                <w:szCs w:val="18"/>
                <w:lang w:val="ru-RU"/>
              </w:rPr>
              <w:t>＋</w:t>
            </w:r>
            <w:r w:rsidRPr="004228A7">
              <w:rPr>
                <w:rFonts w:ascii="Arial" w:hAnsi="Arial" w:cs="Arial"/>
                <w:bCs/>
                <w:sz w:val="18"/>
                <w:szCs w:val="18"/>
                <w:lang w:val="ru-RU"/>
              </w:rPr>
              <w:t>40</w:t>
            </w:r>
            <w:r w:rsidRPr="004228A7">
              <w:rPr>
                <w:rFonts w:ascii="SimSun" w:hAnsi="SimSun" w:cs="SimSun" w:hint="eastAsia"/>
                <w:bCs/>
                <w:sz w:val="18"/>
                <w:szCs w:val="18"/>
                <w:lang w:val="ru-RU"/>
              </w:rPr>
              <w:t>℃</w:t>
            </w:r>
            <w:r w:rsidRPr="004228A7">
              <w:rPr>
                <w:rFonts w:ascii="Arial" w:hAnsi="Arial" w:cs="Arial" w:hint="eastAsia"/>
                <w:bCs/>
                <w:sz w:val="18"/>
                <w:szCs w:val="18"/>
                <w:lang w:val="ru-RU"/>
              </w:rPr>
              <w:t>（</w:t>
            </w:r>
            <w:r w:rsidRPr="004228A7">
              <w:rPr>
                <w:rFonts w:ascii="Arial" w:hAnsi="Arial" w:cs="Arial"/>
                <w:bCs/>
                <w:sz w:val="18"/>
                <w:szCs w:val="18"/>
                <w:lang w:val="ru-RU"/>
              </w:rPr>
              <w:t>в диапазоне: 40</w:t>
            </w:r>
            <w:r w:rsidRPr="004228A7">
              <w:rPr>
                <w:rFonts w:ascii="SimSun" w:hAnsi="SimSun" w:cs="SimSun" w:hint="eastAsia"/>
                <w:bCs/>
                <w:sz w:val="18"/>
                <w:szCs w:val="18"/>
                <w:lang w:val="ru-RU"/>
              </w:rPr>
              <w:t>℃</w:t>
            </w:r>
            <w:r w:rsidRPr="004228A7">
              <w:rPr>
                <w:rFonts w:ascii="Arial" w:hAnsi="Arial" w:cs="Arial"/>
                <w:bCs/>
                <w:sz w:val="18"/>
                <w:szCs w:val="18"/>
                <w:lang w:val="ru-RU"/>
              </w:rPr>
              <w:t>~50</w:t>
            </w:r>
            <w:r w:rsidRPr="004228A7">
              <w:rPr>
                <w:rFonts w:ascii="SimSun" w:hAnsi="SimSun" w:cs="SimSun" w:hint="eastAsia"/>
                <w:bCs/>
                <w:sz w:val="18"/>
                <w:szCs w:val="18"/>
                <w:lang w:val="ru-RU"/>
              </w:rPr>
              <w:t>℃</w:t>
            </w:r>
            <w:r w:rsidRPr="004228A7">
              <w:rPr>
                <w:rFonts w:ascii="Arial" w:hAnsi="Arial" w:cs="Arial" w:hint="eastAsia"/>
                <w:bCs/>
                <w:sz w:val="18"/>
                <w:szCs w:val="18"/>
                <w:lang w:val="ru-RU"/>
              </w:rPr>
              <w:t>，</w:t>
            </w:r>
            <w:r w:rsidRPr="004228A7">
              <w:rPr>
                <w:rFonts w:ascii="Arial" w:hAnsi="Arial" w:cs="Arial"/>
                <w:color w:val="313131"/>
                <w:kern w:val="0"/>
                <w:sz w:val="18"/>
                <w:szCs w:val="18"/>
                <w:lang w:val="ru-RU"/>
              </w:rPr>
              <w:t>без образования конденсата</w:t>
            </w:r>
            <w:r w:rsidRPr="004228A7">
              <w:rPr>
                <w:rFonts w:ascii="Arial" w:hAnsi="Arial" w:cs="Arial" w:hint="eastAsia"/>
                <w:bCs/>
                <w:sz w:val="18"/>
                <w:szCs w:val="18"/>
                <w:lang w:val="ru-RU"/>
              </w:rPr>
              <w:t>）</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rFonts w:ascii="SimSun"/>
                <w:b w:val="0"/>
                <w:szCs w:val="18"/>
              </w:rPr>
            </w:pPr>
          </w:p>
        </w:tc>
        <w:tc>
          <w:tcPr>
            <w:tcW w:w="1701" w:type="dxa"/>
            <w:shd w:val="clear" w:color="auto" w:fill="BFBFBF" w:themeFill="background1" w:themeFillShade="BF"/>
            <w:vAlign w:val="center"/>
          </w:tcPr>
          <w:p w:rsidR="004228A7" w:rsidRPr="004228A7" w:rsidRDefault="004228A7" w:rsidP="00131D5F">
            <w:pPr>
              <w:jc w:val="center"/>
              <w:rPr>
                <w:bCs/>
                <w:szCs w:val="18"/>
              </w:rPr>
            </w:pPr>
            <w:r w:rsidRPr="004228A7">
              <w:rPr>
                <w:bCs/>
                <w:szCs w:val="18"/>
              </w:rPr>
              <w:t>Влажность</w:t>
            </w:r>
          </w:p>
        </w:tc>
        <w:tc>
          <w:tcPr>
            <w:tcW w:w="6804" w:type="dxa"/>
            <w:vAlign w:val="center"/>
          </w:tcPr>
          <w:p w:rsidR="004228A7" w:rsidRPr="004228A7" w:rsidRDefault="004228A7" w:rsidP="00131D5F">
            <w:pPr>
              <w:jc w:val="center"/>
              <w:rPr>
                <w:b w:val="0"/>
                <w:bCs/>
                <w:szCs w:val="18"/>
              </w:rPr>
            </w:pPr>
            <w:r w:rsidRPr="004228A7">
              <w:rPr>
                <w:b w:val="0"/>
                <w:bCs/>
                <w:szCs w:val="18"/>
              </w:rPr>
              <w:t>&lt;95%RH</w:t>
            </w:r>
            <w:r w:rsidRPr="004228A7">
              <w:rPr>
                <w:rFonts w:hint="eastAsia"/>
                <w:b w:val="0"/>
                <w:bCs/>
                <w:szCs w:val="18"/>
              </w:rPr>
              <w:t>，</w:t>
            </w:r>
            <w:r w:rsidRPr="004228A7">
              <w:rPr>
                <w:b w:val="0"/>
                <w:bCs/>
                <w:szCs w:val="18"/>
              </w:rPr>
              <w:t>без конденсата</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rFonts w:ascii="SimSun"/>
                <w:b w:val="0"/>
                <w:szCs w:val="18"/>
              </w:rPr>
            </w:pPr>
          </w:p>
        </w:tc>
        <w:tc>
          <w:tcPr>
            <w:tcW w:w="1701" w:type="dxa"/>
            <w:shd w:val="clear" w:color="auto" w:fill="BFBFBF" w:themeFill="background1" w:themeFillShade="BF"/>
            <w:vAlign w:val="center"/>
          </w:tcPr>
          <w:p w:rsidR="004228A7" w:rsidRPr="004228A7" w:rsidRDefault="004228A7" w:rsidP="00131D5F">
            <w:pPr>
              <w:jc w:val="center"/>
              <w:rPr>
                <w:bCs/>
                <w:szCs w:val="18"/>
              </w:rPr>
            </w:pPr>
            <w:r w:rsidRPr="004228A7">
              <w:rPr>
                <w:color w:val="313131"/>
                <w:szCs w:val="18"/>
              </w:rPr>
              <w:t>Вибрация</w:t>
            </w:r>
          </w:p>
        </w:tc>
        <w:tc>
          <w:tcPr>
            <w:tcW w:w="6804" w:type="dxa"/>
            <w:vAlign w:val="center"/>
          </w:tcPr>
          <w:p w:rsidR="004228A7" w:rsidRPr="004228A7" w:rsidRDefault="004228A7" w:rsidP="00131D5F">
            <w:pPr>
              <w:jc w:val="center"/>
              <w:rPr>
                <w:b w:val="0"/>
                <w:bCs/>
                <w:szCs w:val="18"/>
              </w:rPr>
            </w:pPr>
            <w:r w:rsidRPr="004228A7">
              <w:rPr>
                <w:b w:val="0"/>
                <w:bCs/>
                <w:szCs w:val="18"/>
              </w:rPr>
              <w:t>&lt;5.9m/s2</w:t>
            </w:r>
            <w:r w:rsidRPr="004228A7">
              <w:rPr>
                <w:rFonts w:hint="eastAsia"/>
                <w:b w:val="0"/>
                <w:bCs/>
                <w:szCs w:val="18"/>
              </w:rPr>
              <w:t>（</w:t>
            </w:r>
            <w:r w:rsidRPr="004228A7">
              <w:rPr>
                <w:b w:val="0"/>
                <w:bCs/>
                <w:szCs w:val="18"/>
              </w:rPr>
              <w:t>0.6g</w:t>
            </w:r>
            <w:r w:rsidRPr="004228A7">
              <w:rPr>
                <w:rFonts w:hint="eastAsia"/>
                <w:b w:val="0"/>
                <w:bCs/>
                <w:szCs w:val="18"/>
              </w:rPr>
              <w:t>）</w:t>
            </w:r>
          </w:p>
        </w:tc>
      </w:tr>
      <w:tr w:rsidR="004228A7" w:rsidRPr="004228A7" w:rsidTr="009B7629">
        <w:trPr>
          <w:trHeight w:val="282"/>
        </w:trPr>
        <w:tc>
          <w:tcPr>
            <w:tcW w:w="993" w:type="dxa"/>
            <w:vMerge/>
            <w:shd w:val="clear" w:color="auto" w:fill="BFBFBF" w:themeFill="background1" w:themeFillShade="BF"/>
            <w:vAlign w:val="center"/>
          </w:tcPr>
          <w:p w:rsidR="004228A7" w:rsidRPr="004228A7" w:rsidRDefault="004228A7" w:rsidP="00131D5F">
            <w:pPr>
              <w:jc w:val="center"/>
              <w:rPr>
                <w:rFonts w:ascii="SimSun"/>
                <w:b w:val="0"/>
                <w:szCs w:val="18"/>
              </w:rPr>
            </w:pPr>
          </w:p>
        </w:tc>
        <w:tc>
          <w:tcPr>
            <w:tcW w:w="1701" w:type="dxa"/>
            <w:shd w:val="clear" w:color="auto" w:fill="BFBFBF" w:themeFill="background1" w:themeFillShade="BF"/>
            <w:vAlign w:val="center"/>
          </w:tcPr>
          <w:p w:rsidR="004228A7" w:rsidRPr="004228A7" w:rsidRDefault="004228A7" w:rsidP="00131D5F">
            <w:pPr>
              <w:jc w:val="center"/>
              <w:rPr>
                <w:bCs/>
                <w:szCs w:val="18"/>
              </w:rPr>
            </w:pPr>
            <w:r w:rsidRPr="004228A7">
              <w:rPr>
                <w:bCs/>
                <w:szCs w:val="18"/>
              </w:rPr>
              <w:t>Температура хранения</w:t>
            </w:r>
          </w:p>
        </w:tc>
        <w:tc>
          <w:tcPr>
            <w:tcW w:w="6804" w:type="dxa"/>
            <w:vAlign w:val="center"/>
          </w:tcPr>
          <w:p w:rsidR="004228A7" w:rsidRPr="004228A7" w:rsidRDefault="004228A7" w:rsidP="00131D5F">
            <w:pPr>
              <w:jc w:val="center"/>
              <w:rPr>
                <w:b w:val="0"/>
                <w:bCs/>
                <w:szCs w:val="18"/>
              </w:rPr>
            </w:pPr>
            <w:r w:rsidRPr="004228A7">
              <w:rPr>
                <w:rFonts w:hint="eastAsia"/>
                <w:b w:val="0"/>
                <w:bCs/>
                <w:szCs w:val="18"/>
              </w:rPr>
              <w:t>－</w:t>
            </w:r>
            <w:r w:rsidRPr="004228A7">
              <w:rPr>
                <w:b w:val="0"/>
                <w:bCs/>
                <w:szCs w:val="18"/>
              </w:rPr>
              <w:t>20</w:t>
            </w:r>
            <w:r w:rsidRPr="004228A7">
              <w:rPr>
                <w:rFonts w:ascii="SimSun" w:hAnsi="SimSun" w:cs="SimSun" w:hint="eastAsia"/>
                <w:b w:val="0"/>
                <w:bCs/>
                <w:szCs w:val="18"/>
              </w:rPr>
              <w:t>℃</w:t>
            </w:r>
            <w:r w:rsidRPr="004228A7">
              <w:rPr>
                <w:b w:val="0"/>
                <w:bCs/>
                <w:szCs w:val="18"/>
              </w:rPr>
              <w:t>~</w:t>
            </w:r>
            <w:r w:rsidRPr="004228A7">
              <w:rPr>
                <w:rFonts w:hint="eastAsia"/>
                <w:b w:val="0"/>
                <w:bCs/>
                <w:szCs w:val="18"/>
              </w:rPr>
              <w:t>＋</w:t>
            </w:r>
            <w:r w:rsidRPr="004228A7">
              <w:rPr>
                <w:b w:val="0"/>
                <w:bCs/>
                <w:szCs w:val="18"/>
              </w:rPr>
              <w:t>60</w:t>
            </w:r>
            <w:r w:rsidRPr="004228A7">
              <w:rPr>
                <w:rFonts w:ascii="SimSun" w:hAnsi="SimSun" w:cs="SimSun" w:hint="eastAsia"/>
                <w:b w:val="0"/>
                <w:bCs/>
                <w:szCs w:val="18"/>
              </w:rPr>
              <w:t>℃</w:t>
            </w:r>
          </w:p>
        </w:tc>
      </w:tr>
    </w:tbl>
    <w:p w:rsidR="004228A7" w:rsidRDefault="004228A7" w:rsidP="004228A7">
      <w:pPr>
        <w:pStyle w:val="a9"/>
      </w:pPr>
    </w:p>
    <w:p w:rsidR="004228A7" w:rsidRDefault="004228A7">
      <w:pPr>
        <w:spacing w:after="200" w:line="276" w:lineRule="auto"/>
        <w:rPr>
          <w:sz w:val="24"/>
        </w:rPr>
      </w:pPr>
      <w:r>
        <w:br w:type="page"/>
      </w:r>
    </w:p>
    <w:p w:rsidR="004228A7" w:rsidRDefault="004228A7" w:rsidP="004228A7">
      <w:pPr>
        <w:pStyle w:val="1"/>
      </w:pPr>
      <w:bookmarkStart w:id="3" w:name="_Toc454986360"/>
      <w:r w:rsidRPr="004228A7">
        <w:lastRenderedPageBreak/>
        <w:t>УСТАНОВКА</w:t>
      </w:r>
      <w:bookmarkEnd w:id="3"/>
    </w:p>
    <w:p w:rsidR="004228A7" w:rsidRDefault="004228A7" w:rsidP="004228A7">
      <w:pPr>
        <w:pStyle w:val="a9"/>
      </w:pPr>
      <w:r>
        <w:t>Условия окружающей среды для установки</w:t>
      </w:r>
    </w:p>
    <w:p w:rsidR="004228A7" w:rsidRDefault="004228A7" w:rsidP="002F5F55">
      <w:pPr>
        <w:pStyle w:val="a3"/>
        <w:numPr>
          <w:ilvl w:val="0"/>
          <w:numId w:val="19"/>
        </w:numPr>
      </w:pPr>
      <w:r>
        <w:t>Температура: -10 ºC … +50 ºC. Если температура выше 40 ºC, то поместите преобразователь частоты в хорошо проветриваемое место.</w:t>
      </w:r>
    </w:p>
    <w:p w:rsidR="004228A7" w:rsidRDefault="004228A7" w:rsidP="002F5F55">
      <w:pPr>
        <w:pStyle w:val="a3"/>
        <w:numPr>
          <w:ilvl w:val="0"/>
          <w:numId w:val="19"/>
        </w:numPr>
      </w:pPr>
      <w:r>
        <w:t>Относительная влажность: 0 % … 95 %, без конденсации.</w:t>
      </w:r>
    </w:p>
    <w:p w:rsidR="004228A7" w:rsidRDefault="004228A7" w:rsidP="002F5F55">
      <w:pPr>
        <w:pStyle w:val="a3"/>
        <w:numPr>
          <w:ilvl w:val="0"/>
          <w:numId w:val="19"/>
        </w:numPr>
      </w:pPr>
      <w:r>
        <w:t>Место установки должно быть без агрессивных газов, без водяных паров, без паров масла и без солевого тумана.</w:t>
      </w:r>
    </w:p>
    <w:p w:rsidR="004228A7" w:rsidRDefault="004228A7" w:rsidP="002F5F55">
      <w:pPr>
        <w:pStyle w:val="a3"/>
        <w:numPr>
          <w:ilvl w:val="0"/>
          <w:numId w:val="19"/>
        </w:numPr>
      </w:pPr>
      <w:r>
        <w:t>Необходимо обеспечить отсутствие пыли, металлической стружек и посторонних предметов.</w:t>
      </w:r>
    </w:p>
    <w:p w:rsidR="004228A7" w:rsidRDefault="004228A7" w:rsidP="002F5F55">
      <w:pPr>
        <w:pStyle w:val="a3"/>
        <w:numPr>
          <w:ilvl w:val="0"/>
          <w:numId w:val="19"/>
        </w:numPr>
      </w:pPr>
      <w:r>
        <w:t>Оборудование не должно подвергаться воздействию ударных нагрузок и вибраций.</w:t>
      </w:r>
    </w:p>
    <w:p w:rsidR="004228A7" w:rsidRDefault="004228A7" w:rsidP="002F5F55">
      <w:pPr>
        <w:pStyle w:val="a3"/>
        <w:numPr>
          <w:ilvl w:val="0"/>
          <w:numId w:val="19"/>
        </w:numPr>
      </w:pPr>
      <w:r>
        <w:t>Должны отсутствовать электромагнитные помехи (например, помехи из-за сварочного оборудования).</w:t>
      </w:r>
    </w:p>
    <w:p w:rsidR="004228A7" w:rsidRPr="004228A7" w:rsidRDefault="004228A7" w:rsidP="004228A7">
      <w:pPr>
        <w:pStyle w:val="a3"/>
        <w:ind w:left="0" w:firstLine="0"/>
      </w:pPr>
    </w:p>
    <w:p w:rsidR="00115787" w:rsidRDefault="004228A7" w:rsidP="004228A7">
      <w:pPr>
        <w:pStyle w:val="a9"/>
      </w:pPr>
      <w:r w:rsidRPr="004228A7">
        <w:t>Способ установки</w:t>
      </w:r>
    </w:p>
    <w:p w:rsidR="004228A7" w:rsidRDefault="004228A7" w:rsidP="004228A7">
      <w:pPr>
        <w:pStyle w:val="a3"/>
        <w:ind w:left="0" w:firstLine="708"/>
      </w:pPr>
      <w:r>
        <w:t>Для наилучшего охлаждения преобразователя частоты его рекомендуется устанавливать вертикально.</w:t>
      </w:r>
    </w:p>
    <w:p w:rsidR="004228A7" w:rsidRDefault="004228A7" w:rsidP="004228A7">
      <w:pPr>
        <w:pStyle w:val="a3"/>
        <w:ind w:left="0" w:firstLine="708"/>
      </w:pPr>
      <w:r>
        <w:t>В нижней части преобразователя частоты установлены вентиляторы принудительного охлаждения; кроме того, необходимо обеспечить достаточное расстояние между этими охлаждающими вентиляторами и соседними объектами во всех направлениях.</w:t>
      </w:r>
    </w:p>
    <w:p w:rsidR="004228A7" w:rsidRDefault="004228A7" w:rsidP="004228A7">
      <w:pPr>
        <w:pStyle w:val="a3"/>
        <w:ind w:left="0" w:firstLine="708"/>
      </w:pPr>
      <w:r>
        <w:rPr>
          <w:noProof/>
        </w:rPr>
        <w:drawing>
          <wp:anchor distT="0" distB="0" distL="114300" distR="114300" simplePos="0" relativeHeight="251664384" behindDoc="0" locked="0" layoutInCell="1" allowOverlap="1">
            <wp:simplePos x="0" y="0"/>
            <wp:positionH relativeFrom="column">
              <wp:posOffset>517525</wp:posOffset>
            </wp:positionH>
            <wp:positionV relativeFrom="paragraph">
              <wp:posOffset>133985</wp:posOffset>
            </wp:positionV>
            <wp:extent cx="4450715" cy="2371725"/>
            <wp:effectExtent l="19050" t="0" r="6985" b="0"/>
            <wp:wrapSquare wrapText="bothSides"/>
            <wp:docPr id="15" name="Рисунок 14"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3" cstate="print"/>
                    <a:stretch>
                      <a:fillRect/>
                    </a:stretch>
                  </pic:blipFill>
                  <pic:spPr>
                    <a:xfrm>
                      <a:off x="0" y="0"/>
                      <a:ext cx="4450715" cy="2371725"/>
                    </a:xfrm>
                    <a:prstGeom prst="rect">
                      <a:avLst/>
                    </a:prstGeom>
                  </pic:spPr>
                </pic:pic>
              </a:graphicData>
            </a:graphic>
          </wp:anchor>
        </w:drawing>
      </w: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p>
    <w:p w:rsidR="004228A7" w:rsidRDefault="004228A7" w:rsidP="004228A7">
      <w:pPr>
        <w:pStyle w:val="a5"/>
      </w:pPr>
      <w:r w:rsidRPr="004228A7">
        <w:t>Рис. 3-1. Необходимые расстояния при установке</w:t>
      </w:r>
    </w:p>
    <w:p w:rsidR="004228A7" w:rsidRDefault="004228A7" w:rsidP="004228A7">
      <w:pPr>
        <w:pStyle w:val="a9"/>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p>
    <w:p w:rsidR="004228A7" w:rsidRDefault="004228A7" w:rsidP="004228A7">
      <w:pPr>
        <w:pStyle w:val="a9"/>
        <w:rPr>
          <w:rFonts w:eastAsia="Arial"/>
          <w:sz w:val="22"/>
        </w:rPr>
      </w:pPr>
      <w:r>
        <w:rPr>
          <w:rFonts w:eastAsia="Arial"/>
          <w:sz w:val="22"/>
        </w:rPr>
        <w:lastRenderedPageBreak/>
        <w:t>Установка двух и более преобразователей частоты</w:t>
      </w:r>
    </w:p>
    <w:p w:rsidR="004B77F1" w:rsidRDefault="004B77F1" w:rsidP="004B77F1">
      <w:pPr>
        <w:pStyle w:val="a3"/>
      </w:pPr>
      <w:r>
        <w:t>При установке двух преобразователей требуется направляющая планка.</w:t>
      </w:r>
    </w:p>
    <w:p w:rsidR="004228A7" w:rsidRDefault="004B77F1" w:rsidP="004B77F1">
      <w:pPr>
        <w:spacing w:line="0" w:lineRule="atLeast"/>
      </w:pPr>
      <w:r>
        <w:rPr>
          <w:rFonts w:eastAsia="Arial"/>
          <w:noProof/>
          <w:sz w:val="14"/>
        </w:rPr>
        <w:drawing>
          <wp:anchor distT="0" distB="0" distL="114300" distR="114300" simplePos="0" relativeHeight="251666432" behindDoc="1" locked="0" layoutInCell="1" allowOverlap="1">
            <wp:simplePos x="0" y="0"/>
            <wp:positionH relativeFrom="column">
              <wp:posOffset>-259080</wp:posOffset>
            </wp:positionH>
            <wp:positionV relativeFrom="paragraph">
              <wp:posOffset>74295</wp:posOffset>
            </wp:positionV>
            <wp:extent cx="2623185" cy="2932430"/>
            <wp:effectExtent l="19050" t="0" r="5715" b="0"/>
            <wp:wrapTopAndBottom/>
            <wp:docPr id="17" name="Рисунок 15"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24"/>
                    <a:stretch>
                      <a:fillRect/>
                    </a:stretch>
                  </pic:blipFill>
                  <pic:spPr>
                    <a:xfrm>
                      <a:off x="0" y="0"/>
                      <a:ext cx="2623185" cy="2932430"/>
                    </a:xfrm>
                    <a:prstGeom prst="rect">
                      <a:avLst/>
                    </a:prstGeom>
                  </pic:spPr>
                </pic:pic>
              </a:graphicData>
            </a:graphic>
          </wp:anchor>
        </w:drawing>
      </w:r>
      <w:r>
        <w:t>Рис. 3-2. Установка двух и более преобразователей частоты</w:t>
      </w:r>
    </w:p>
    <w:p w:rsidR="004B77F1" w:rsidRDefault="004B77F1" w:rsidP="004B77F1">
      <w:pPr>
        <w:spacing w:line="0" w:lineRule="atLeast"/>
      </w:pPr>
      <w:r>
        <w:rPr>
          <w:noProof/>
        </w:rPr>
        <w:drawing>
          <wp:anchor distT="0" distB="0" distL="114300" distR="114300" simplePos="0" relativeHeight="251667456" behindDoc="0" locked="0" layoutInCell="1" allowOverlap="1">
            <wp:simplePos x="0" y="0"/>
            <wp:positionH relativeFrom="column">
              <wp:posOffset>-155575</wp:posOffset>
            </wp:positionH>
            <wp:positionV relativeFrom="paragraph">
              <wp:posOffset>462280</wp:posOffset>
            </wp:positionV>
            <wp:extent cx="6346825" cy="3053715"/>
            <wp:effectExtent l="19050" t="0" r="0" b="0"/>
            <wp:wrapTopAndBottom/>
            <wp:docPr id="18"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4"/>
                    <pic:cNvPicPr>
                      <a:picLocks noChangeAspect="1" noChangeArrowheads="1"/>
                    </pic:cNvPicPr>
                  </pic:nvPicPr>
                  <pic:blipFill>
                    <a:blip r:embed="rId25"/>
                    <a:srcRect/>
                    <a:stretch>
                      <a:fillRect/>
                    </a:stretch>
                  </pic:blipFill>
                  <pic:spPr bwMode="auto">
                    <a:xfrm>
                      <a:off x="0" y="0"/>
                      <a:ext cx="6346825" cy="3053715"/>
                    </a:xfrm>
                    <a:prstGeom prst="rect">
                      <a:avLst/>
                    </a:prstGeom>
                    <a:noFill/>
                    <a:ln w="9525">
                      <a:noFill/>
                      <a:miter lim="800000"/>
                      <a:headEnd/>
                      <a:tailEnd/>
                    </a:ln>
                  </pic:spPr>
                </pic:pic>
              </a:graphicData>
            </a:graphic>
          </wp:anchor>
        </w:drawing>
      </w:r>
    </w:p>
    <w:p w:rsidR="004B77F1" w:rsidRDefault="004B77F1" w:rsidP="004B77F1">
      <w:pPr>
        <w:pStyle w:val="a9"/>
      </w:pPr>
      <w:bookmarkStart w:id="4" w:name="_Toc454986364"/>
      <w:r>
        <w:t>Внешние размеры преобразователя частоты</w:t>
      </w:r>
      <w:bookmarkEnd w:id="4"/>
    </w:p>
    <w:p w:rsidR="004B77F1" w:rsidRDefault="004B77F1" w:rsidP="004B77F1">
      <w:pPr>
        <w:pStyle w:val="a5"/>
      </w:pPr>
      <w:r>
        <w:t>Рис. 3-4. Внешние размеры преобразователей частоты мощностью 0,75 кВт – 22 кВт</w:t>
      </w: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p>
    <w:p w:rsidR="004B77F1" w:rsidRDefault="004B77F1" w:rsidP="004B77F1">
      <w:pPr>
        <w:spacing w:line="0" w:lineRule="atLeast"/>
      </w:pPr>
      <w:r>
        <w:rPr>
          <w:noProof/>
        </w:rPr>
        <w:lastRenderedPageBreak/>
        <w:drawing>
          <wp:anchor distT="0" distB="0" distL="114300" distR="114300" simplePos="0" relativeHeight="251669504" behindDoc="0" locked="0" layoutInCell="1" allowOverlap="1">
            <wp:simplePos x="0" y="0"/>
            <wp:positionH relativeFrom="column">
              <wp:posOffset>111760</wp:posOffset>
            </wp:positionH>
            <wp:positionV relativeFrom="paragraph">
              <wp:posOffset>168275</wp:posOffset>
            </wp:positionV>
            <wp:extent cx="5372100" cy="3148330"/>
            <wp:effectExtent l="19050" t="0" r="0" b="0"/>
            <wp:wrapTopAndBottom/>
            <wp:docPr id="19" name="图片 17"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250"/>
                    <pic:cNvPicPr>
                      <a:picLocks noChangeAspect="1" noChangeArrowheads="1"/>
                    </pic:cNvPicPr>
                  </pic:nvPicPr>
                  <pic:blipFill>
                    <a:blip r:embed="rId26"/>
                    <a:srcRect/>
                    <a:stretch>
                      <a:fillRect/>
                    </a:stretch>
                  </pic:blipFill>
                  <pic:spPr bwMode="auto">
                    <a:xfrm>
                      <a:off x="0" y="0"/>
                      <a:ext cx="5372100" cy="3148330"/>
                    </a:xfrm>
                    <a:prstGeom prst="rect">
                      <a:avLst/>
                    </a:prstGeom>
                    <a:noFill/>
                    <a:ln w="6350">
                      <a:noFill/>
                      <a:miter lim="800000"/>
                      <a:headEnd/>
                      <a:tailEnd/>
                    </a:ln>
                    <a:effectLst/>
                  </pic:spPr>
                </pic:pic>
              </a:graphicData>
            </a:graphic>
          </wp:anchor>
        </w:drawing>
      </w:r>
    </w:p>
    <w:p w:rsidR="004B77F1" w:rsidRDefault="004B77F1" w:rsidP="004B77F1">
      <w:pPr>
        <w:pStyle w:val="a5"/>
      </w:pPr>
      <w:r>
        <w:t xml:space="preserve">Рис. 3-5. Внешние размеры преобразователей частоты мощностью </w:t>
      </w:r>
      <w:r w:rsidRPr="005F525C">
        <w:rPr>
          <w:sz w:val="13"/>
          <w:szCs w:val="13"/>
        </w:rPr>
        <w:t>18.5</w:t>
      </w:r>
      <w:r w:rsidRPr="006275C7">
        <w:rPr>
          <w:sz w:val="13"/>
          <w:szCs w:val="13"/>
        </w:rPr>
        <w:t>KW</w:t>
      </w:r>
      <w:r w:rsidRPr="005F525C">
        <w:rPr>
          <w:sz w:val="13"/>
          <w:szCs w:val="13"/>
        </w:rPr>
        <w:t>-315</w:t>
      </w:r>
      <w:r w:rsidRPr="006275C7">
        <w:rPr>
          <w:sz w:val="13"/>
          <w:szCs w:val="13"/>
        </w:rPr>
        <w:t>KW</w:t>
      </w:r>
      <w:r>
        <w:rPr>
          <w:sz w:val="13"/>
          <w:szCs w:val="13"/>
        </w:rPr>
        <w:t>(Металлический корпус)</w:t>
      </w:r>
    </w:p>
    <w:p w:rsidR="004B77F1" w:rsidRDefault="004B77F1" w:rsidP="004B77F1">
      <w:pPr>
        <w:spacing w:line="157" w:lineRule="exact"/>
        <w:rPr>
          <w:rFonts w:ascii="Times New Roman" w:eastAsia="Times New Roman" w:hAnsi="Times New Roman"/>
        </w:rPr>
      </w:pPr>
    </w:p>
    <w:p w:rsidR="004B77F1" w:rsidRDefault="004B77F1" w:rsidP="004B77F1">
      <w:pPr>
        <w:pStyle w:val="a3"/>
      </w:pPr>
      <w:r w:rsidRPr="004B77F1">
        <w:rPr>
          <w:b/>
        </w:rPr>
        <w:t>ПРИМЕЧАНИЕ.</w:t>
      </w:r>
      <w:r>
        <w:t xml:space="preserve"> При установке преобразователей частоты мощностью 30 кВт – 75 кВт сначала снимите клавиатуру и затем передвиньте крышку.</w:t>
      </w:r>
    </w:p>
    <w:p w:rsidR="004B77F1" w:rsidRDefault="004B77F1" w:rsidP="004B77F1">
      <w:pPr>
        <w:pStyle w:val="a9"/>
      </w:pPr>
      <w:r>
        <w:t>Внешние размеры и установочные размеры</w:t>
      </w:r>
    </w:p>
    <w:tbl>
      <w:tblPr>
        <w:tblW w:w="8583" w:type="dxa"/>
        <w:jc w:val="center"/>
        <w:tblInd w:w="-2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8"/>
        <w:gridCol w:w="1275"/>
        <w:gridCol w:w="993"/>
        <w:gridCol w:w="841"/>
        <w:gridCol w:w="1001"/>
        <w:gridCol w:w="851"/>
        <w:gridCol w:w="1314"/>
      </w:tblGrid>
      <w:tr w:rsidR="004B77F1" w:rsidRPr="004B77F1" w:rsidTr="004B77F1">
        <w:trPr>
          <w:trHeight w:val="308"/>
          <w:jc w:val="center"/>
        </w:trPr>
        <w:tc>
          <w:tcPr>
            <w:tcW w:w="2308" w:type="dxa"/>
            <w:vMerge w:val="restart"/>
            <w:shd w:val="clear" w:color="auto" w:fill="A6A6A6"/>
            <w:vAlign w:val="center"/>
          </w:tcPr>
          <w:p w:rsidR="004B77F1" w:rsidRPr="004B77F1" w:rsidRDefault="004B77F1" w:rsidP="00131D5F">
            <w:pPr>
              <w:adjustRightInd w:val="0"/>
              <w:snapToGrid w:val="0"/>
              <w:spacing w:line="280" w:lineRule="exact"/>
              <w:jc w:val="center"/>
              <w:rPr>
                <w:szCs w:val="18"/>
              </w:rPr>
            </w:pPr>
            <w:r w:rsidRPr="004B77F1">
              <w:rPr>
                <w:szCs w:val="18"/>
              </w:rPr>
              <w:t>（</w:t>
            </w:r>
            <w:r w:rsidRPr="004B77F1">
              <w:rPr>
                <w:szCs w:val="18"/>
              </w:rPr>
              <w:t>КВт</w:t>
            </w:r>
            <w:r w:rsidRPr="004B77F1">
              <w:rPr>
                <w:szCs w:val="18"/>
              </w:rPr>
              <w:t>）</w:t>
            </w:r>
          </w:p>
        </w:tc>
        <w:tc>
          <w:tcPr>
            <w:tcW w:w="1275" w:type="dxa"/>
            <w:shd w:val="clear" w:color="auto" w:fill="A6A6A6"/>
            <w:vAlign w:val="center"/>
          </w:tcPr>
          <w:p w:rsidR="004B77F1" w:rsidRPr="004B77F1" w:rsidRDefault="004B77F1" w:rsidP="00131D5F">
            <w:pPr>
              <w:adjustRightInd w:val="0"/>
              <w:snapToGrid w:val="0"/>
              <w:spacing w:line="280" w:lineRule="exact"/>
              <w:jc w:val="center"/>
              <w:rPr>
                <w:szCs w:val="18"/>
              </w:rPr>
            </w:pPr>
            <w:r w:rsidRPr="004B77F1">
              <w:rPr>
                <w:szCs w:val="18"/>
              </w:rPr>
              <w:t>A</w:t>
            </w:r>
          </w:p>
          <w:p w:rsidR="004B77F1" w:rsidRPr="004B77F1" w:rsidRDefault="004B77F1" w:rsidP="00131D5F">
            <w:pPr>
              <w:adjustRightInd w:val="0"/>
              <w:snapToGrid w:val="0"/>
              <w:spacing w:line="280" w:lineRule="exact"/>
              <w:jc w:val="center"/>
              <w:rPr>
                <w:szCs w:val="18"/>
              </w:rPr>
            </w:pPr>
            <w:r w:rsidRPr="004B77F1">
              <w:rPr>
                <w:szCs w:val="18"/>
                <w:lang w:val="en-GB"/>
              </w:rPr>
              <w:t>（</w:t>
            </w:r>
            <w:r w:rsidRPr="004B77F1">
              <w:rPr>
                <w:szCs w:val="18"/>
              </w:rPr>
              <w:t>mm</w:t>
            </w:r>
            <w:r w:rsidRPr="004B77F1">
              <w:rPr>
                <w:szCs w:val="18"/>
                <w:lang w:val="en-GB"/>
              </w:rPr>
              <w:t>）</w:t>
            </w:r>
          </w:p>
        </w:tc>
        <w:tc>
          <w:tcPr>
            <w:tcW w:w="993" w:type="dxa"/>
            <w:shd w:val="clear" w:color="auto" w:fill="A6A6A6"/>
            <w:vAlign w:val="center"/>
          </w:tcPr>
          <w:p w:rsidR="004B77F1" w:rsidRPr="004B77F1" w:rsidRDefault="004B77F1" w:rsidP="00131D5F">
            <w:pPr>
              <w:adjustRightInd w:val="0"/>
              <w:snapToGrid w:val="0"/>
              <w:spacing w:line="280" w:lineRule="exact"/>
              <w:jc w:val="center"/>
              <w:rPr>
                <w:szCs w:val="18"/>
              </w:rPr>
            </w:pPr>
            <w:r w:rsidRPr="004B77F1">
              <w:rPr>
                <w:szCs w:val="18"/>
              </w:rPr>
              <w:t>B</w:t>
            </w:r>
          </w:p>
          <w:p w:rsidR="004B77F1" w:rsidRPr="004B77F1" w:rsidRDefault="004B77F1" w:rsidP="00131D5F">
            <w:pPr>
              <w:adjustRightInd w:val="0"/>
              <w:snapToGrid w:val="0"/>
              <w:spacing w:line="280" w:lineRule="exact"/>
              <w:jc w:val="center"/>
              <w:rPr>
                <w:szCs w:val="18"/>
              </w:rPr>
            </w:pPr>
            <w:r w:rsidRPr="004B77F1">
              <w:rPr>
                <w:szCs w:val="18"/>
                <w:lang w:val="en-GB"/>
              </w:rPr>
              <w:t>（</w:t>
            </w:r>
            <w:r w:rsidRPr="004B77F1">
              <w:rPr>
                <w:szCs w:val="18"/>
              </w:rPr>
              <w:t>mm</w:t>
            </w:r>
            <w:r w:rsidRPr="004B77F1">
              <w:rPr>
                <w:szCs w:val="18"/>
                <w:lang w:val="en-GB"/>
              </w:rPr>
              <w:t>）</w:t>
            </w:r>
          </w:p>
        </w:tc>
        <w:tc>
          <w:tcPr>
            <w:tcW w:w="841" w:type="dxa"/>
            <w:shd w:val="clear" w:color="auto" w:fill="A6A6A6"/>
            <w:tcMar>
              <w:left w:w="57" w:type="dxa"/>
              <w:right w:w="57" w:type="dxa"/>
            </w:tcMar>
            <w:vAlign w:val="center"/>
          </w:tcPr>
          <w:p w:rsidR="004B77F1" w:rsidRPr="004B77F1" w:rsidRDefault="004B77F1" w:rsidP="00131D5F">
            <w:pPr>
              <w:adjustRightInd w:val="0"/>
              <w:snapToGrid w:val="0"/>
              <w:spacing w:line="280" w:lineRule="exact"/>
              <w:jc w:val="center"/>
              <w:rPr>
                <w:szCs w:val="18"/>
              </w:rPr>
            </w:pPr>
            <w:r w:rsidRPr="004B77F1">
              <w:rPr>
                <w:szCs w:val="18"/>
              </w:rPr>
              <w:t>H</w:t>
            </w:r>
          </w:p>
          <w:p w:rsidR="004B77F1" w:rsidRPr="004B77F1" w:rsidRDefault="004B77F1" w:rsidP="00131D5F">
            <w:pPr>
              <w:adjustRightInd w:val="0"/>
              <w:snapToGrid w:val="0"/>
              <w:spacing w:line="280" w:lineRule="exact"/>
              <w:jc w:val="center"/>
              <w:rPr>
                <w:szCs w:val="18"/>
              </w:rPr>
            </w:pPr>
            <w:r w:rsidRPr="004B77F1">
              <w:rPr>
                <w:szCs w:val="18"/>
              </w:rPr>
              <w:t>（</w:t>
            </w:r>
            <w:r w:rsidRPr="004B77F1">
              <w:rPr>
                <w:szCs w:val="18"/>
              </w:rPr>
              <w:t>mm</w:t>
            </w:r>
            <w:r w:rsidRPr="004B77F1">
              <w:rPr>
                <w:szCs w:val="18"/>
              </w:rPr>
              <w:t>）</w:t>
            </w:r>
          </w:p>
        </w:tc>
        <w:tc>
          <w:tcPr>
            <w:tcW w:w="1001" w:type="dxa"/>
            <w:shd w:val="clear" w:color="auto" w:fill="A6A6A6"/>
            <w:tcMar>
              <w:left w:w="57" w:type="dxa"/>
              <w:right w:w="57" w:type="dxa"/>
            </w:tcMar>
            <w:vAlign w:val="center"/>
          </w:tcPr>
          <w:p w:rsidR="004B77F1" w:rsidRPr="004B77F1" w:rsidRDefault="004B77F1" w:rsidP="00131D5F">
            <w:pPr>
              <w:adjustRightInd w:val="0"/>
              <w:snapToGrid w:val="0"/>
              <w:spacing w:line="280" w:lineRule="exact"/>
              <w:jc w:val="center"/>
              <w:rPr>
                <w:szCs w:val="18"/>
              </w:rPr>
            </w:pPr>
            <w:r w:rsidRPr="004B77F1">
              <w:rPr>
                <w:szCs w:val="18"/>
              </w:rPr>
              <w:t>W</w:t>
            </w:r>
          </w:p>
          <w:p w:rsidR="004B77F1" w:rsidRPr="004B77F1" w:rsidRDefault="004B77F1" w:rsidP="00131D5F">
            <w:pPr>
              <w:adjustRightInd w:val="0"/>
              <w:snapToGrid w:val="0"/>
              <w:spacing w:line="280" w:lineRule="exact"/>
              <w:jc w:val="center"/>
              <w:rPr>
                <w:szCs w:val="18"/>
              </w:rPr>
            </w:pPr>
            <w:r w:rsidRPr="004B77F1">
              <w:rPr>
                <w:szCs w:val="18"/>
              </w:rPr>
              <w:t>（</w:t>
            </w:r>
            <w:r w:rsidRPr="004B77F1">
              <w:rPr>
                <w:szCs w:val="18"/>
              </w:rPr>
              <w:t>mm</w:t>
            </w:r>
            <w:r w:rsidRPr="004B77F1">
              <w:rPr>
                <w:szCs w:val="18"/>
              </w:rPr>
              <w:t>）</w:t>
            </w:r>
          </w:p>
        </w:tc>
        <w:tc>
          <w:tcPr>
            <w:tcW w:w="851" w:type="dxa"/>
            <w:shd w:val="clear" w:color="auto" w:fill="A6A6A6"/>
            <w:tcMar>
              <w:left w:w="57" w:type="dxa"/>
              <w:right w:w="57" w:type="dxa"/>
            </w:tcMar>
            <w:vAlign w:val="center"/>
          </w:tcPr>
          <w:p w:rsidR="004B77F1" w:rsidRPr="004B77F1" w:rsidRDefault="004B77F1" w:rsidP="00131D5F">
            <w:pPr>
              <w:adjustRightInd w:val="0"/>
              <w:snapToGrid w:val="0"/>
              <w:spacing w:line="280" w:lineRule="exact"/>
              <w:jc w:val="center"/>
              <w:rPr>
                <w:szCs w:val="18"/>
              </w:rPr>
            </w:pPr>
            <w:r w:rsidRPr="004B77F1">
              <w:rPr>
                <w:szCs w:val="18"/>
              </w:rPr>
              <w:t>D</w:t>
            </w:r>
          </w:p>
          <w:p w:rsidR="004B77F1" w:rsidRPr="004B77F1" w:rsidRDefault="004B77F1" w:rsidP="00131D5F">
            <w:pPr>
              <w:adjustRightInd w:val="0"/>
              <w:snapToGrid w:val="0"/>
              <w:spacing w:line="280" w:lineRule="exact"/>
              <w:jc w:val="center"/>
              <w:rPr>
                <w:szCs w:val="18"/>
              </w:rPr>
            </w:pPr>
            <w:r w:rsidRPr="004B77F1">
              <w:rPr>
                <w:szCs w:val="18"/>
              </w:rPr>
              <w:t>（</w:t>
            </w:r>
            <w:r w:rsidRPr="004B77F1">
              <w:rPr>
                <w:szCs w:val="18"/>
              </w:rPr>
              <w:t>mm</w:t>
            </w:r>
            <w:r w:rsidRPr="004B77F1">
              <w:rPr>
                <w:szCs w:val="18"/>
              </w:rPr>
              <w:t>）</w:t>
            </w:r>
          </w:p>
        </w:tc>
        <w:tc>
          <w:tcPr>
            <w:tcW w:w="1314" w:type="dxa"/>
            <w:vMerge w:val="restart"/>
            <w:shd w:val="clear" w:color="auto" w:fill="A6A6A6"/>
            <w:tcMar>
              <w:left w:w="85" w:type="dxa"/>
              <w:right w:w="85" w:type="dxa"/>
            </w:tcMar>
            <w:vAlign w:val="center"/>
          </w:tcPr>
          <w:p w:rsidR="004B77F1" w:rsidRPr="004B77F1" w:rsidRDefault="004B77F1" w:rsidP="00131D5F">
            <w:pPr>
              <w:adjustRightInd w:val="0"/>
              <w:snapToGrid w:val="0"/>
              <w:spacing w:line="280" w:lineRule="exact"/>
              <w:jc w:val="center"/>
              <w:rPr>
                <w:szCs w:val="18"/>
              </w:rPr>
            </w:pPr>
            <w:r w:rsidRPr="004B77F1">
              <w:rPr>
                <w:i/>
                <w:szCs w:val="18"/>
              </w:rPr>
              <w:t>ϕ</w:t>
            </w:r>
            <w:r w:rsidRPr="004B77F1">
              <w:rPr>
                <w:szCs w:val="18"/>
              </w:rPr>
              <w:t>（</w:t>
            </w:r>
            <w:r w:rsidRPr="004B77F1">
              <w:rPr>
                <w:szCs w:val="18"/>
              </w:rPr>
              <w:t>mm</w:t>
            </w:r>
            <w:r w:rsidRPr="004B77F1">
              <w:rPr>
                <w:szCs w:val="18"/>
              </w:rPr>
              <w:t>）</w:t>
            </w:r>
          </w:p>
        </w:tc>
      </w:tr>
      <w:tr w:rsidR="004B77F1" w:rsidRPr="004B77F1" w:rsidTr="004B77F1">
        <w:trPr>
          <w:trHeight w:val="308"/>
          <w:jc w:val="center"/>
        </w:trPr>
        <w:tc>
          <w:tcPr>
            <w:tcW w:w="2308" w:type="dxa"/>
            <w:vMerge/>
            <w:shd w:val="clear" w:color="auto" w:fill="A6A6A6"/>
            <w:vAlign w:val="center"/>
          </w:tcPr>
          <w:p w:rsidR="004B77F1" w:rsidRPr="004B77F1" w:rsidRDefault="004B77F1" w:rsidP="00131D5F">
            <w:pPr>
              <w:adjustRightInd w:val="0"/>
              <w:snapToGrid w:val="0"/>
              <w:spacing w:line="280" w:lineRule="exact"/>
              <w:jc w:val="center"/>
              <w:rPr>
                <w:szCs w:val="18"/>
              </w:rPr>
            </w:pPr>
          </w:p>
        </w:tc>
        <w:tc>
          <w:tcPr>
            <w:tcW w:w="2268" w:type="dxa"/>
            <w:gridSpan w:val="2"/>
            <w:shd w:val="clear" w:color="auto" w:fill="A6A6A6"/>
            <w:vAlign w:val="center"/>
          </w:tcPr>
          <w:p w:rsidR="004B77F1" w:rsidRPr="004B77F1" w:rsidRDefault="004B77F1" w:rsidP="00131D5F">
            <w:pPr>
              <w:adjustRightInd w:val="0"/>
              <w:snapToGrid w:val="0"/>
              <w:spacing w:line="280" w:lineRule="exact"/>
              <w:jc w:val="center"/>
              <w:rPr>
                <w:szCs w:val="18"/>
              </w:rPr>
            </w:pPr>
            <w:r w:rsidRPr="004B77F1">
              <w:rPr>
                <w:szCs w:val="18"/>
              </w:rPr>
              <w:t>Установочный</w:t>
            </w:r>
          </w:p>
        </w:tc>
        <w:tc>
          <w:tcPr>
            <w:tcW w:w="2693" w:type="dxa"/>
            <w:gridSpan w:val="3"/>
            <w:shd w:val="clear" w:color="auto" w:fill="A6A6A6"/>
            <w:vAlign w:val="center"/>
          </w:tcPr>
          <w:p w:rsidR="004B77F1" w:rsidRPr="004B77F1" w:rsidRDefault="004B77F1" w:rsidP="00131D5F">
            <w:pPr>
              <w:adjustRightInd w:val="0"/>
              <w:snapToGrid w:val="0"/>
              <w:spacing w:line="280" w:lineRule="exact"/>
              <w:jc w:val="center"/>
              <w:rPr>
                <w:szCs w:val="18"/>
              </w:rPr>
            </w:pPr>
            <w:r w:rsidRPr="004B77F1">
              <w:rPr>
                <w:szCs w:val="18"/>
              </w:rPr>
              <w:t>Габаритный</w:t>
            </w:r>
          </w:p>
        </w:tc>
        <w:tc>
          <w:tcPr>
            <w:tcW w:w="1314" w:type="dxa"/>
            <w:vMerge/>
            <w:shd w:val="clear" w:color="auto" w:fill="A6A6A6"/>
            <w:vAlign w:val="center"/>
          </w:tcPr>
          <w:p w:rsidR="004B77F1" w:rsidRPr="004B77F1" w:rsidRDefault="004B77F1" w:rsidP="00131D5F">
            <w:pPr>
              <w:adjustRightInd w:val="0"/>
              <w:snapToGrid w:val="0"/>
              <w:spacing w:line="280" w:lineRule="exact"/>
              <w:jc w:val="center"/>
              <w:rPr>
                <w:szCs w:val="18"/>
              </w:rPr>
            </w:pPr>
          </w:p>
        </w:tc>
      </w:tr>
      <w:tr w:rsidR="004B77F1" w:rsidRPr="004B77F1" w:rsidTr="004B77F1">
        <w:trPr>
          <w:trHeight w:val="343"/>
          <w:jc w:val="center"/>
        </w:trPr>
        <w:tc>
          <w:tcPr>
            <w:tcW w:w="2308" w:type="dxa"/>
            <w:shd w:val="clear" w:color="auto" w:fill="A6A6A6"/>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0.7</w:t>
            </w:r>
            <w:r w:rsidRPr="004B77F1">
              <w:rPr>
                <w:rFonts w:hAnsi="SimSun"/>
                <w:szCs w:val="18"/>
              </w:rPr>
              <w:t>～</w:t>
            </w:r>
            <w:r w:rsidRPr="004B77F1">
              <w:rPr>
                <w:szCs w:val="18"/>
              </w:rPr>
              <w:t>2.2</w:t>
            </w:r>
          </w:p>
        </w:tc>
        <w:tc>
          <w:tcPr>
            <w:tcW w:w="1275"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106.6</w:t>
            </w:r>
          </w:p>
        </w:tc>
        <w:tc>
          <w:tcPr>
            <w:tcW w:w="993"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175</w:t>
            </w:r>
          </w:p>
        </w:tc>
        <w:tc>
          <w:tcPr>
            <w:tcW w:w="84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185</w:t>
            </w:r>
          </w:p>
        </w:tc>
        <w:tc>
          <w:tcPr>
            <w:tcW w:w="100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118</w:t>
            </w:r>
          </w:p>
        </w:tc>
        <w:tc>
          <w:tcPr>
            <w:tcW w:w="85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154</w:t>
            </w:r>
          </w:p>
        </w:tc>
        <w:tc>
          <w:tcPr>
            <w:tcW w:w="1314"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4</w:t>
            </w:r>
          </w:p>
        </w:tc>
      </w:tr>
      <w:tr w:rsidR="004B77F1" w:rsidRPr="004B77F1" w:rsidTr="004B77F1">
        <w:trPr>
          <w:trHeight w:val="305"/>
          <w:jc w:val="center"/>
        </w:trPr>
        <w:tc>
          <w:tcPr>
            <w:tcW w:w="2308" w:type="dxa"/>
            <w:shd w:val="clear" w:color="auto" w:fill="A6A6A6"/>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4.0</w:t>
            </w:r>
            <w:r w:rsidRPr="004B77F1">
              <w:rPr>
                <w:rFonts w:hAnsi="SimSun"/>
                <w:szCs w:val="18"/>
              </w:rPr>
              <w:t>～</w:t>
            </w:r>
            <w:r w:rsidRPr="004B77F1">
              <w:rPr>
                <w:szCs w:val="18"/>
              </w:rPr>
              <w:t>7.5</w:t>
            </w:r>
          </w:p>
        </w:tc>
        <w:tc>
          <w:tcPr>
            <w:tcW w:w="1275"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148</w:t>
            </w:r>
          </w:p>
        </w:tc>
        <w:tc>
          <w:tcPr>
            <w:tcW w:w="993"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235</w:t>
            </w:r>
          </w:p>
        </w:tc>
        <w:tc>
          <w:tcPr>
            <w:tcW w:w="84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247</w:t>
            </w:r>
          </w:p>
        </w:tc>
        <w:tc>
          <w:tcPr>
            <w:tcW w:w="100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160</w:t>
            </w:r>
          </w:p>
        </w:tc>
        <w:tc>
          <w:tcPr>
            <w:tcW w:w="85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175</w:t>
            </w:r>
          </w:p>
        </w:tc>
        <w:tc>
          <w:tcPr>
            <w:tcW w:w="1314"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5</w:t>
            </w:r>
          </w:p>
        </w:tc>
      </w:tr>
      <w:tr w:rsidR="004B77F1" w:rsidRPr="004B77F1" w:rsidTr="004B77F1">
        <w:trPr>
          <w:trHeight w:val="295"/>
          <w:jc w:val="center"/>
        </w:trPr>
        <w:tc>
          <w:tcPr>
            <w:tcW w:w="2308" w:type="dxa"/>
            <w:shd w:val="clear" w:color="auto" w:fill="A6A6A6"/>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11</w:t>
            </w:r>
            <w:r w:rsidRPr="004B77F1">
              <w:rPr>
                <w:rFonts w:hAnsi="SimSun"/>
                <w:szCs w:val="18"/>
              </w:rPr>
              <w:t>～</w:t>
            </w:r>
            <w:r w:rsidRPr="004B77F1">
              <w:rPr>
                <w:szCs w:val="18"/>
              </w:rPr>
              <w:t>15</w:t>
            </w:r>
          </w:p>
        </w:tc>
        <w:tc>
          <w:tcPr>
            <w:tcW w:w="1275"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205</w:t>
            </w:r>
          </w:p>
        </w:tc>
        <w:tc>
          <w:tcPr>
            <w:tcW w:w="993"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305</w:t>
            </w:r>
          </w:p>
        </w:tc>
        <w:tc>
          <w:tcPr>
            <w:tcW w:w="84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320</w:t>
            </w:r>
          </w:p>
        </w:tc>
        <w:tc>
          <w:tcPr>
            <w:tcW w:w="100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220</w:t>
            </w:r>
          </w:p>
        </w:tc>
        <w:tc>
          <w:tcPr>
            <w:tcW w:w="85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198</w:t>
            </w:r>
          </w:p>
        </w:tc>
        <w:tc>
          <w:tcPr>
            <w:tcW w:w="1314"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6</w:t>
            </w:r>
          </w:p>
        </w:tc>
      </w:tr>
      <w:tr w:rsidR="004B77F1" w:rsidRPr="004B77F1" w:rsidTr="004B77F1">
        <w:trPr>
          <w:trHeight w:val="195"/>
          <w:jc w:val="center"/>
        </w:trPr>
        <w:tc>
          <w:tcPr>
            <w:tcW w:w="2308" w:type="dxa"/>
            <w:shd w:val="clear" w:color="auto" w:fill="A6A6A6"/>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18.5</w:t>
            </w:r>
            <w:r w:rsidRPr="004B77F1">
              <w:rPr>
                <w:rFonts w:hAnsi="SimSun"/>
                <w:szCs w:val="18"/>
              </w:rPr>
              <w:t>～</w:t>
            </w:r>
            <w:r w:rsidRPr="004B77F1">
              <w:rPr>
                <w:szCs w:val="18"/>
              </w:rPr>
              <w:t>30</w:t>
            </w:r>
          </w:p>
        </w:tc>
        <w:tc>
          <w:tcPr>
            <w:tcW w:w="1275"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200</w:t>
            </w:r>
          </w:p>
        </w:tc>
        <w:tc>
          <w:tcPr>
            <w:tcW w:w="993"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454</w:t>
            </w:r>
          </w:p>
        </w:tc>
        <w:tc>
          <w:tcPr>
            <w:tcW w:w="84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470</w:t>
            </w:r>
          </w:p>
        </w:tc>
        <w:tc>
          <w:tcPr>
            <w:tcW w:w="100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270</w:t>
            </w:r>
          </w:p>
        </w:tc>
        <w:tc>
          <w:tcPr>
            <w:tcW w:w="851"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246</w:t>
            </w:r>
          </w:p>
        </w:tc>
        <w:tc>
          <w:tcPr>
            <w:tcW w:w="1314" w:type="dxa"/>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7</w:t>
            </w:r>
          </w:p>
        </w:tc>
      </w:tr>
      <w:tr w:rsidR="004B77F1" w:rsidRPr="004B77F1" w:rsidTr="004B77F1">
        <w:trPr>
          <w:jc w:val="center"/>
        </w:trPr>
        <w:tc>
          <w:tcPr>
            <w:tcW w:w="2308" w:type="dxa"/>
            <w:shd w:val="clear" w:color="auto" w:fill="A6A6A6"/>
            <w:vAlign w:val="center"/>
          </w:tcPr>
          <w:p w:rsidR="004B77F1" w:rsidRPr="004B77F1" w:rsidRDefault="004B77F1" w:rsidP="004B77F1">
            <w:pPr>
              <w:adjustRightInd w:val="0"/>
              <w:snapToGrid w:val="0"/>
              <w:ind w:leftChars="-50" w:left="-90" w:rightChars="-50" w:right="-90"/>
              <w:jc w:val="center"/>
              <w:rPr>
                <w:szCs w:val="18"/>
                <w:shd w:val="pct10" w:color="auto" w:fill="FFFFFF"/>
              </w:rPr>
            </w:pPr>
            <w:r w:rsidRPr="004B77F1">
              <w:rPr>
                <w:szCs w:val="18"/>
              </w:rPr>
              <w:t>37</w:t>
            </w:r>
            <w:r w:rsidRPr="004B77F1">
              <w:rPr>
                <w:rFonts w:hAnsi="SimSun"/>
                <w:szCs w:val="18"/>
              </w:rPr>
              <w:t>～</w:t>
            </w:r>
            <w:r w:rsidRPr="004B77F1">
              <w:rPr>
                <w:szCs w:val="18"/>
              </w:rPr>
              <w:t>55</w:t>
            </w:r>
          </w:p>
        </w:tc>
        <w:tc>
          <w:tcPr>
            <w:tcW w:w="1275" w:type="dxa"/>
            <w:vAlign w:val="center"/>
          </w:tcPr>
          <w:p w:rsidR="004B77F1" w:rsidRPr="004B77F1" w:rsidRDefault="004B77F1" w:rsidP="004B77F1">
            <w:pPr>
              <w:ind w:leftChars="-50" w:left="-90" w:rightChars="-50" w:right="-90"/>
              <w:jc w:val="center"/>
              <w:rPr>
                <w:szCs w:val="18"/>
              </w:rPr>
            </w:pPr>
            <w:r w:rsidRPr="004B77F1">
              <w:rPr>
                <w:szCs w:val="18"/>
              </w:rPr>
              <w:t>240.0</w:t>
            </w:r>
          </w:p>
        </w:tc>
        <w:tc>
          <w:tcPr>
            <w:tcW w:w="993" w:type="dxa"/>
            <w:vAlign w:val="center"/>
          </w:tcPr>
          <w:p w:rsidR="004B77F1" w:rsidRPr="004B77F1" w:rsidRDefault="004B77F1" w:rsidP="004B77F1">
            <w:pPr>
              <w:ind w:leftChars="-50" w:left="-90" w:rightChars="-50" w:right="-90"/>
              <w:jc w:val="center"/>
              <w:rPr>
                <w:szCs w:val="18"/>
              </w:rPr>
            </w:pPr>
            <w:r w:rsidRPr="004B77F1">
              <w:rPr>
                <w:szCs w:val="18"/>
              </w:rPr>
              <w:t>530</w:t>
            </w:r>
          </w:p>
        </w:tc>
        <w:tc>
          <w:tcPr>
            <w:tcW w:w="841" w:type="dxa"/>
            <w:vAlign w:val="center"/>
          </w:tcPr>
          <w:p w:rsidR="004B77F1" w:rsidRPr="004B77F1" w:rsidRDefault="004B77F1" w:rsidP="004B77F1">
            <w:pPr>
              <w:ind w:leftChars="-50" w:left="-90" w:rightChars="-50" w:right="-90"/>
              <w:jc w:val="center"/>
              <w:rPr>
                <w:szCs w:val="18"/>
              </w:rPr>
            </w:pPr>
            <w:r w:rsidRPr="004B77F1">
              <w:rPr>
                <w:szCs w:val="18"/>
              </w:rPr>
              <w:t>546</w:t>
            </w:r>
          </w:p>
        </w:tc>
        <w:tc>
          <w:tcPr>
            <w:tcW w:w="1001" w:type="dxa"/>
            <w:vAlign w:val="center"/>
          </w:tcPr>
          <w:p w:rsidR="004B77F1" w:rsidRPr="004B77F1" w:rsidRDefault="004B77F1" w:rsidP="004B77F1">
            <w:pPr>
              <w:ind w:leftChars="-50" w:left="-90" w:rightChars="-50" w:right="-90"/>
              <w:jc w:val="center"/>
              <w:rPr>
                <w:szCs w:val="18"/>
              </w:rPr>
            </w:pPr>
            <w:r w:rsidRPr="004B77F1">
              <w:rPr>
                <w:szCs w:val="18"/>
              </w:rPr>
              <w:t>336</w:t>
            </w:r>
          </w:p>
        </w:tc>
        <w:tc>
          <w:tcPr>
            <w:tcW w:w="851" w:type="dxa"/>
            <w:vAlign w:val="center"/>
          </w:tcPr>
          <w:p w:rsidR="004B77F1" w:rsidRPr="004B77F1" w:rsidRDefault="004B77F1" w:rsidP="004B77F1">
            <w:pPr>
              <w:ind w:leftChars="-50" w:left="-90" w:rightChars="-50" w:right="-90"/>
              <w:jc w:val="center"/>
              <w:rPr>
                <w:szCs w:val="18"/>
              </w:rPr>
            </w:pPr>
            <w:r w:rsidRPr="004B77F1">
              <w:rPr>
                <w:szCs w:val="18"/>
              </w:rPr>
              <w:t>278.0</w:t>
            </w:r>
          </w:p>
        </w:tc>
        <w:tc>
          <w:tcPr>
            <w:tcW w:w="1314" w:type="dxa"/>
            <w:vAlign w:val="center"/>
          </w:tcPr>
          <w:p w:rsidR="004B77F1" w:rsidRPr="004B77F1" w:rsidRDefault="004B77F1" w:rsidP="004B77F1">
            <w:pPr>
              <w:ind w:leftChars="-50" w:left="-90" w:rightChars="-50" w:right="-90"/>
              <w:jc w:val="center"/>
              <w:rPr>
                <w:szCs w:val="18"/>
              </w:rPr>
            </w:pPr>
            <w:r w:rsidRPr="004B77F1">
              <w:rPr>
                <w:szCs w:val="18"/>
              </w:rPr>
              <w:t>9</w:t>
            </w:r>
          </w:p>
        </w:tc>
      </w:tr>
      <w:tr w:rsidR="004B77F1" w:rsidRPr="004B77F1" w:rsidTr="004B77F1">
        <w:trPr>
          <w:jc w:val="center"/>
        </w:trPr>
        <w:tc>
          <w:tcPr>
            <w:tcW w:w="2308" w:type="dxa"/>
            <w:shd w:val="clear" w:color="auto" w:fill="A6A6A6"/>
            <w:vAlign w:val="center"/>
          </w:tcPr>
          <w:p w:rsidR="004B77F1" w:rsidRPr="004B77F1" w:rsidRDefault="004B77F1" w:rsidP="004B77F1">
            <w:pPr>
              <w:adjustRightInd w:val="0"/>
              <w:snapToGrid w:val="0"/>
              <w:ind w:leftChars="-50" w:left="-90" w:rightChars="-50" w:right="-90"/>
              <w:jc w:val="center"/>
              <w:rPr>
                <w:szCs w:val="18"/>
                <w:shd w:val="pct10" w:color="auto" w:fill="FFFFFF"/>
              </w:rPr>
            </w:pPr>
            <w:r w:rsidRPr="004B77F1">
              <w:rPr>
                <w:szCs w:val="18"/>
              </w:rPr>
              <w:t>75</w:t>
            </w:r>
            <w:r w:rsidRPr="004B77F1">
              <w:rPr>
                <w:rFonts w:hAnsi="SimSun"/>
                <w:szCs w:val="18"/>
              </w:rPr>
              <w:t>～</w:t>
            </w:r>
            <w:r w:rsidRPr="004B77F1">
              <w:rPr>
                <w:szCs w:val="18"/>
              </w:rPr>
              <w:t>90</w:t>
            </w:r>
          </w:p>
        </w:tc>
        <w:tc>
          <w:tcPr>
            <w:tcW w:w="1275" w:type="dxa"/>
            <w:vAlign w:val="center"/>
          </w:tcPr>
          <w:p w:rsidR="004B77F1" w:rsidRPr="004B77F1" w:rsidRDefault="004B77F1" w:rsidP="004B77F1">
            <w:pPr>
              <w:ind w:leftChars="-50" w:left="-90" w:rightChars="-50" w:right="-90"/>
              <w:jc w:val="center"/>
              <w:rPr>
                <w:szCs w:val="18"/>
              </w:rPr>
            </w:pPr>
            <w:r w:rsidRPr="004B77F1">
              <w:rPr>
                <w:szCs w:val="18"/>
              </w:rPr>
              <w:t>350.0</w:t>
            </w:r>
          </w:p>
        </w:tc>
        <w:tc>
          <w:tcPr>
            <w:tcW w:w="993" w:type="dxa"/>
            <w:vAlign w:val="center"/>
          </w:tcPr>
          <w:p w:rsidR="004B77F1" w:rsidRPr="004B77F1" w:rsidRDefault="004B77F1" w:rsidP="004B77F1">
            <w:pPr>
              <w:ind w:leftChars="-50" w:left="-90" w:rightChars="-50" w:right="-90"/>
              <w:jc w:val="center"/>
              <w:rPr>
                <w:szCs w:val="18"/>
              </w:rPr>
            </w:pPr>
            <w:r w:rsidRPr="004B77F1">
              <w:rPr>
                <w:szCs w:val="18"/>
              </w:rPr>
              <w:t>748</w:t>
            </w:r>
          </w:p>
        </w:tc>
        <w:tc>
          <w:tcPr>
            <w:tcW w:w="841" w:type="dxa"/>
            <w:vAlign w:val="center"/>
          </w:tcPr>
          <w:p w:rsidR="004B77F1" w:rsidRPr="004B77F1" w:rsidRDefault="004B77F1" w:rsidP="004B77F1">
            <w:pPr>
              <w:ind w:leftChars="-50" w:left="-90" w:rightChars="-50" w:right="-90"/>
              <w:jc w:val="center"/>
              <w:rPr>
                <w:szCs w:val="18"/>
              </w:rPr>
            </w:pPr>
            <w:r w:rsidRPr="004B77F1">
              <w:rPr>
                <w:szCs w:val="18"/>
              </w:rPr>
              <w:t>780</w:t>
            </w:r>
          </w:p>
        </w:tc>
        <w:tc>
          <w:tcPr>
            <w:tcW w:w="1001" w:type="dxa"/>
            <w:vAlign w:val="center"/>
          </w:tcPr>
          <w:p w:rsidR="004B77F1" w:rsidRPr="004B77F1" w:rsidRDefault="004B77F1" w:rsidP="004B77F1">
            <w:pPr>
              <w:ind w:leftChars="-50" w:left="-90" w:rightChars="-50" w:right="-90"/>
              <w:jc w:val="center"/>
              <w:rPr>
                <w:szCs w:val="18"/>
              </w:rPr>
            </w:pPr>
            <w:r w:rsidRPr="004B77F1">
              <w:rPr>
                <w:szCs w:val="18"/>
              </w:rPr>
              <w:t>520</w:t>
            </w:r>
          </w:p>
        </w:tc>
        <w:tc>
          <w:tcPr>
            <w:tcW w:w="851" w:type="dxa"/>
            <w:vAlign w:val="center"/>
          </w:tcPr>
          <w:p w:rsidR="004B77F1" w:rsidRPr="004B77F1" w:rsidRDefault="004B77F1" w:rsidP="004B77F1">
            <w:pPr>
              <w:ind w:leftChars="-50" w:left="-90" w:rightChars="-50" w:right="-90"/>
              <w:jc w:val="center"/>
              <w:rPr>
                <w:szCs w:val="18"/>
              </w:rPr>
            </w:pPr>
            <w:r w:rsidRPr="004B77F1">
              <w:rPr>
                <w:szCs w:val="18"/>
              </w:rPr>
              <w:t>330.0</w:t>
            </w:r>
          </w:p>
        </w:tc>
        <w:tc>
          <w:tcPr>
            <w:tcW w:w="1314" w:type="dxa"/>
            <w:vAlign w:val="center"/>
          </w:tcPr>
          <w:p w:rsidR="004B77F1" w:rsidRPr="004B77F1" w:rsidRDefault="004B77F1" w:rsidP="004B77F1">
            <w:pPr>
              <w:ind w:leftChars="-50" w:left="-90" w:rightChars="-50" w:right="-90"/>
              <w:jc w:val="center"/>
              <w:rPr>
                <w:szCs w:val="18"/>
              </w:rPr>
            </w:pPr>
            <w:r w:rsidRPr="004B77F1">
              <w:rPr>
                <w:szCs w:val="18"/>
              </w:rPr>
              <w:t>12</w:t>
            </w:r>
          </w:p>
        </w:tc>
      </w:tr>
      <w:tr w:rsidR="004B77F1" w:rsidRPr="004B77F1" w:rsidTr="004B77F1">
        <w:trPr>
          <w:jc w:val="center"/>
        </w:trPr>
        <w:tc>
          <w:tcPr>
            <w:tcW w:w="2308" w:type="dxa"/>
            <w:shd w:val="clear" w:color="auto" w:fill="A6A6A6"/>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110</w:t>
            </w:r>
            <w:r w:rsidRPr="004B77F1">
              <w:rPr>
                <w:rFonts w:hAnsi="SimSun"/>
                <w:szCs w:val="18"/>
              </w:rPr>
              <w:t>～</w:t>
            </w:r>
            <w:r w:rsidRPr="004B77F1">
              <w:rPr>
                <w:szCs w:val="18"/>
              </w:rPr>
              <w:t>160</w:t>
            </w:r>
          </w:p>
        </w:tc>
        <w:tc>
          <w:tcPr>
            <w:tcW w:w="1275" w:type="dxa"/>
            <w:vAlign w:val="center"/>
          </w:tcPr>
          <w:p w:rsidR="004B77F1" w:rsidRPr="004B77F1" w:rsidRDefault="004B77F1" w:rsidP="004B77F1">
            <w:pPr>
              <w:ind w:leftChars="-50" w:left="-90" w:rightChars="-50" w:right="-90"/>
              <w:jc w:val="center"/>
              <w:rPr>
                <w:szCs w:val="18"/>
              </w:rPr>
            </w:pPr>
            <w:r w:rsidRPr="004B77F1">
              <w:rPr>
                <w:szCs w:val="18"/>
              </w:rPr>
              <w:t>230*2</w:t>
            </w:r>
          </w:p>
        </w:tc>
        <w:tc>
          <w:tcPr>
            <w:tcW w:w="993" w:type="dxa"/>
            <w:vAlign w:val="center"/>
          </w:tcPr>
          <w:p w:rsidR="004B77F1" w:rsidRPr="004B77F1" w:rsidRDefault="004B77F1" w:rsidP="004B77F1">
            <w:pPr>
              <w:ind w:leftChars="-50" w:left="-90" w:rightChars="-50" w:right="-90"/>
              <w:jc w:val="center"/>
              <w:rPr>
                <w:szCs w:val="18"/>
              </w:rPr>
            </w:pPr>
            <w:r w:rsidRPr="004B77F1">
              <w:rPr>
                <w:szCs w:val="18"/>
              </w:rPr>
              <w:t>948</w:t>
            </w:r>
          </w:p>
        </w:tc>
        <w:tc>
          <w:tcPr>
            <w:tcW w:w="841" w:type="dxa"/>
            <w:vAlign w:val="center"/>
          </w:tcPr>
          <w:p w:rsidR="004B77F1" w:rsidRPr="004B77F1" w:rsidRDefault="004B77F1" w:rsidP="004B77F1">
            <w:pPr>
              <w:ind w:leftChars="-50" w:left="-90" w:rightChars="-50" w:right="-90"/>
              <w:jc w:val="center"/>
              <w:rPr>
                <w:szCs w:val="18"/>
              </w:rPr>
            </w:pPr>
            <w:r w:rsidRPr="004B77F1">
              <w:rPr>
                <w:szCs w:val="18"/>
              </w:rPr>
              <w:t>980</w:t>
            </w:r>
          </w:p>
        </w:tc>
        <w:tc>
          <w:tcPr>
            <w:tcW w:w="1001" w:type="dxa"/>
            <w:vAlign w:val="center"/>
          </w:tcPr>
          <w:p w:rsidR="004B77F1" w:rsidRPr="004B77F1" w:rsidRDefault="004B77F1" w:rsidP="004B77F1">
            <w:pPr>
              <w:ind w:leftChars="-50" w:left="-90" w:rightChars="-50" w:right="-90"/>
              <w:jc w:val="center"/>
              <w:rPr>
                <w:szCs w:val="18"/>
              </w:rPr>
            </w:pPr>
            <w:r w:rsidRPr="004B77F1">
              <w:rPr>
                <w:szCs w:val="18"/>
              </w:rPr>
              <w:t>575</w:t>
            </w:r>
          </w:p>
        </w:tc>
        <w:tc>
          <w:tcPr>
            <w:tcW w:w="851" w:type="dxa"/>
            <w:vAlign w:val="center"/>
          </w:tcPr>
          <w:p w:rsidR="004B77F1" w:rsidRPr="004B77F1" w:rsidRDefault="004B77F1" w:rsidP="004B77F1">
            <w:pPr>
              <w:ind w:leftChars="-50" w:left="-90" w:rightChars="-50" w:right="-90"/>
              <w:jc w:val="center"/>
              <w:rPr>
                <w:szCs w:val="18"/>
              </w:rPr>
            </w:pPr>
            <w:r w:rsidRPr="004B77F1">
              <w:rPr>
                <w:szCs w:val="18"/>
              </w:rPr>
              <w:t>380</w:t>
            </w:r>
          </w:p>
        </w:tc>
        <w:tc>
          <w:tcPr>
            <w:tcW w:w="1314" w:type="dxa"/>
            <w:vAlign w:val="center"/>
          </w:tcPr>
          <w:p w:rsidR="004B77F1" w:rsidRPr="004B77F1" w:rsidRDefault="004B77F1" w:rsidP="004B77F1">
            <w:pPr>
              <w:ind w:leftChars="-50" w:left="-90" w:rightChars="-50" w:right="-90"/>
              <w:jc w:val="center"/>
              <w:rPr>
                <w:szCs w:val="18"/>
              </w:rPr>
            </w:pPr>
            <w:r w:rsidRPr="004B77F1">
              <w:rPr>
                <w:szCs w:val="18"/>
              </w:rPr>
              <w:t>13</w:t>
            </w:r>
          </w:p>
        </w:tc>
      </w:tr>
      <w:tr w:rsidR="004B77F1" w:rsidRPr="004B77F1" w:rsidTr="004B77F1">
        <w:trPr>
          <w:jc w:val="center"/>
        </w:trPr>
        <w:tc>
          <w:tcPr>
            <w:tcW w:w="2308" w:type="dxa"/>
            <w:shd w:val="clear" w:color="auto" w:fill="A6A6A6"/>
            <w:vAlign w:val="center"/>
          </w:tcPr>
          <w:p w:rsidR="004B77F1" w:rsidRPr="004B77F1" w:rsidRDefault="004B77F1" w:rsidP="004B77F1">
            <w:pPr>
              <w:adjustRightInd w:val="0"/>
              <w:snapToGrid w:val="0"/>
              <w:ind w:leftChars="-50" w:left="-90" w:rightChars="-50" w:right="-90"/>
              <w:jc w:val="center"/>
              <w:rPr>
                <w:szCs w:val="18"/>
              </w:rPr>
            </w:pPr>
            <w:r w:rsidRPr="004B77F1">
              <w:rPr>
                <w:szCs w:val="18"/>
              </w:rPr>
              <w:t>185</w:t>
            </w:r>
            <w:r w:rsidRPr="004B77F1">
              <w:rPr>
                <w:rFonts w:hAnsi="SimSun"/>
                <w:szCs w:val="18"/>
              </w:rPr>
              <w:t>～</w:t>
            </w:r>
            <w:r w:rsidRPr="004B77F1">
              <w:rPr>
                <w:szCs w:val="18"/>
              </w:rPr>
              <w:t>200</w:t>
            </w:r>
          </w:p>
        </w:tc>
        <w:tc>
          <w:tcPr>
            <w:tcW w:w="1275" w:type="dxa"/>
            <w:vAlign w:val="center"/>
          </w:tcPr>
          <w:p w:rsidR="004B77F1" w:rsidRPr="004B77F1" w:rsidRDefault="004B77F1" w:rsidP="004B77F1">
            <w:pPr>
              <w:ind w:leftChars="-50" w:left="-90" w:rightChars="-50" w:right="-90"/>
              <w:jc w:val="center"/>
              <w:rPr>
                <w:szCs w:val="18"/>
              </w:rPr>
            </w:pPr>
            <w:r w:rsidRPr="004B77F1">
              <w:rPr>
                <w:szCs w:val="18"/>
              </w:rPr>
              <w:t>270*2</w:t>
            </w:r>
          </w:p>
        </w:tc>
        <w:tc>
          <w:tcPr>
            <w:tcW w:w="993" w:type="dxa"/>
            <w:vAlign w:val="center"/>
          </w:tcPr>
          <w:p w:rsidR="004B77F1" w:rsidRPr="004B77F1" w:rsidRDefault="004B77F1" w:rsidP="004B77F1">
            <w:pPr>
              <w:ind w:leftChars="-50" w:left="-90" w:rightChars="-50" w:right="-90"/>
              <w:jc w:val="center"/>
              <w:rPr>
                <w:szCs w:val="18"/>
              </w:rPr>
            </w:pPr>
            <w:r w:rsidRPr="004B77F1">
              <w:rPr>
                <w:szCs w:val="18"/>
              </w:rPr>
              <w:t>1028</w:t>
            </w:r>
          </w:p>
        </w:tc>
        <w:tc>
          <w:tcPr>
            <w:tcW w:w="841" w:type="dxa"/>
            <w:vAlign w:val="center"/>
          </w:tcPr>
          <w:p w:rsidR="004B77F1" w:rsidRPr="004B77F1" w:rsidRDefault="004B77F1" w:rsidP="004B77F1">
            <w:pPr>
              <w:ind w:leftChars="-50" w:left="-90" w:rightChars="-50" w:right="-90"/>
              <w:jc w:val="center"/>
              <w:rPr>
                <w:szCs w:val="18"/>
              </w:rPr>
            </w:pPr>
            <w:r w:rsidRPr="004B77F1">
              <w:rPr>
                <w:szCs w:val="18"/>
              </w:rPr>
              <w:t>1030</w:t>
            </w:r>
          </w:p>
        </w:tc>
        <w:tc>
          <w:tcPr>
            <w:tcW w:w="1001" w:type="dxa"/>
            <w:vAlign w:val="center"/>
          </w:tcPr>
          <w:p w:rsidR="004B77F1" w:rsidRPr="004B77F1" w:rsidRDefault="004B77F1" w:rsidP="004B77F1">
            <w:pPr>
              <w:ind w:leftChars="-50" w:left="-90" w:rightChars="-50" w:right="-90"/>
              <w:jc w:val="center"/>
              <w:rPr>
                <w:szCs w:val="18"/>
              </w:rPr>
            </w:pPr>
            <w:r w:rsidRPr="004B77F1">
              <w:rPr>
                <w:szCs w:val="18"/>
              </w:rPr>
              <w:t>680</w:t>
            </w:r>
          </w:p>
        </w:tc>
        <w:tc>
          <w:tcPr>
            <w:tcW w:w="851" w:type="dxa"/>
            <w:vAlign w:val="center"/>
          </w:tcPr>
          <w:p w:rsidR="004B77F1" w:rsidRPr="004B77F1" w:rsidRDefault="004B77F1" w:rsidP="004B77F1">
            <w:pPr>
              <w:ind w:leftChars="-50" w:left="-90" w:rightChars="-50" w:right="-90"/>
              <w:jc w:val="center"/>
              <w:rPr>
                <w:szCs w:val="18"/>
              </w:rPr>
            </w:pPr>
            <w:r w:rsidRPr="004B77F1">
              <w:rPr>
                <w:szCs w:val="18"/>
              </w:rPr>
              <w:t>420</w:t>
            </w:r>
          </w:p>
        </w:tc>
        <w:tc>
          <w:tcPr>
            <w:tcW w:w="1314" w:type="dxa"/>
            <w:vAlign w:val="center"/>
          </w:tcPr>
          <w:p w:rsidR="004B77F1" w:rsidRPr="004B77F1" w:rsidRDefault="004B77F1" w:rsidP="004B77F1">
            <w:pPr>
              <w:ind w:leftChars="-50" w:left="-90" w:rightChars="-50" w:right="-90"/>
              <w:jc w:val="center"/>
              <w:rPr>
                <w:szCs w:val="18"/>
              </w:rPr>
            </w:pPr>
            <w:r w:rsidRPr="004B77F1">
              <w:rPr>
                <w:szCs w:val="18"/>
              </w:rPr>
              <w:t>13</w:t>
            </w:r>
          </w:p>
        </w:tc>
      </w:tr>
      <w:tr w:rsidR="004B77F1" w:rsidRPr="004B77F1" w:rsidTr="004B77F1">
        <w:trPr>
          <w:jc w:val="center"/>
        </w:trPr>
        <w:tc>
          <w:tcPr>
            <w:tcW w:w="2308" w:type="dxa"/>
            <w:shd w:val="clear" w:color="auto" w:fill="A6A6A6"/>
            <w:vAlign w:val="center"/>
          </w:tcPr>
          <w:p w:rsidR="004B77F1" w:rsidRPr="004B77F1" w:rsidRDefault="004B77F1" w:rsidP="004B77F1">
            <w:pPr>
              <w:adjustRightInd w:val="0"/>
              <w:snapToGrid w:val="0"/>
              <w:ind w:rightChars="-50" w:right="-90"/>
              <w:rPr>
                <w:szCs w:val="18"/>
              </w:rPr>
            </w:pPr>
          </w:p>
          <w:p w:rsidR="004B77F1" w:rsidRPr="004B77F1" w:rsidRDefault="004B77F1" w:rsidP="004B77F1">
            <w:pPr>
              <w:adjustRightInd w:val="0"/>
              <w:snapToGrid w:val="0"/>
              <w:ind w:leftChars="-50" w:left="-90" w:rightChars="-50" w:right="-90"/>
              <w:jc w:val="center"/>
              <w:rPr>
                <w:szCs w:val="18"/>
              </w:rPr>
            </w:pPr>
            <w:r w:rsidRPr="004B77F1">
              <w:rPr>
                <w:szCs w:val="18"/>
              </w:rPr>
              <w:t>220-315</w:t>
            </w:r>
          </w:p>
        </w:tc>
        <w:tc>
          <w:tcPr>
            <w:tcW w:w="1275" w:type="dxa"/>
            <w:vAlign w:val="center"/>
          </w:tcPr>
          <w:p w:rsidR="004B77F1" w:rsidRPr="004B77F1" w:rsidRDefault="004B77F1" w:rsidP="004B77F1">
            <w:pPr>
              <w:ind w:leftChars="-50" w:left="-90" w:rightChars="-50" w:right="-90"/>
              <w:jc w:val="center"/>
              <w:rPr>
                <w:szCs w:val="18"/>
              </w:rPr>
            </w:pPr>
            <w:r w:rsidRPr="004B77F1">
              <w:rPr>
                <w:szCs w:val="18"/>
              </w:rPr>
              <w:t>350*2</w:t>
            </w:r>
          </w:p>
        </w:tc>
        <w:tc>
          <w:tcPr>
            <w:tcW w:w="993" w:type="dxa"/>
            <w:vAlign w:val="center"/>
          </w:tcPr>
          <w:p w:rsidR="004B77F1" w:rsidRPr="004B77F1" w:rsidRDefault="004B77F1" w:rsidP="004B77F1">
            <w:pPr>
              <w:ind w:leftChars="-50" w:left="-90" w:rightChars="-50" w:right="-90"/>
              <w:jc w:val="center"/>
              <w:rPr>
                <w:szCs w:val="18"/>
              </w:rPr>
            </w:pPr>
            <w:r w:rsidRPr="004B77F1">
              <w:rPr>
                <w:szCs w:val="18"/>
              </w:rPr>
              <w:t>1168</w:t>
            </w:r>
          </w:p>
        </w:tc>
        <w:tc>
          <w:tcPr>
            <w:tcW w:w="841" w:type="dxa"/>
            <w:vAlign w:val="center"/>
          </w:tcPr>
          <w:p w:rsidR="004B77F1" w:rsidRPr="004B77F1" w:rsidRDefault="004B77F1" w:rsidP="004B77F1">
            <w:pPr>
              <w:ind w:leftChars="-50" w:left="-90" w:rightChars="-50" w:right="-90"/>
              <w:jc w:val="center"/>
              <w:rPr>
                <w:szCs w:val="18"/>
              </w:rPr>
            </w:pPr>
            <w:r w:rsidRPr="004B77F1">
              <w:rPr>
                <w:szCs w:val="18"/>
              </w:rPr>
              <w:t>1200</w:t>
            </w:r>
          </w:p>
        </w:tc>
        <w:tc>
          <w:tcPr>
            <w:tcW w:w="1001" w:type="dxa"/>
            <w:vAlign w:val="center"/>
          </w:tcPr>
          <w:p w:rsidR="004B77F1" w:rsidRPr="004B77F1" w:rsidRDefault="004B77F1" w:rsidP="004B77F1">
            <w:pPr>
              <w:ind w:leftChars="-50" w:left="-90" w:rightChars="-50" w:right="-90"/>
              <w:jc w:val="center"/>
              <w:rPr>
                <w:szCs w:val="18"/>
              </w:rPr>
            </w:pPr>
            <w:r w:rsidRPr="004B77F1">
              <w:rPr>
                <w:szCs w:val="18"/>
              </w:rPr>
              <w:t>835</w:t>
            </w:r>
          </w:p>
        </w:tc>
        <w:tc>
          <w:tcPr>
            <w:tcW w:w="851" w:type="dxa"/>
            <w:vAlign w:val="center"/>
          </w:tcPr>
          <w:p w:rsidR="004B77F1" w:rsidRPr="004B77F1" w:rsidRDefault="004B77F1" w:rsidP="004B77F1">
            <w:pPr>
              <w:ind w:leftChars="-50" w:left="-90" w:rightChars="-50" w:right="-90"/>
              <w:jc w:val="center"/>
              <w:rPr>
                <w:szCs w:val="18"/>
              </w:rPr>
            </w:pPr>
            <w:r w:rsidRPr="004B77F1">
              <w:rPr>
                <w:szCs w:val="18"/>
              </w:rPr>
              <w:t>420</w:t>
            </w:r>
          </w:p>
        </w:tc>
        <w:tc>
          <w:tcPr>
            <w:tcW w:w="1314" w:type="dxa"/>
            <w:vAlign w:val="center"/>
          </w:tcPr>
          <w:p w:rsidR="004B77F1" w:rsidRPr="004B77F1" w:rsidRDefault="004B77F1" w:rsidP="004B77F1">
            <w:pPr>
              <w:ind w:leftChars="-50" w:left="-90" w:rightChars="-50" w:right="-90"/>
              <w:jc w:val="center"/>
              <w:rPr>
                <w:szCs w:val="18"/>
              </w:rPr>
            </w:pPr>
            <w:r w:rsidRPr="004B77F1">
              <w:rPr>
                <w:szCs w:val="18"/>
              </w:rPr>
              <w:t>13</w:t>
            </w:r>
          </w:p>
        </w:tc>
      </w:tr>
    </w:tbl>
    <w:p w:rsidR="004B77F1" w:rsidRDefault="004B77F1" w:rsidP="004B77F1">
      <w:pPr>
        <w:spacing w:line="0" w:lineRule="atLeast"/>
      </w:pPr>
    </w:p>
    <w:p w:rsidR="004B77F1" w:rsidRDefault="004B77F1" w:rsidP="004B77F1">
      <w:pPr>
        <w:spacing w:line="0" w:lineRule="atLeast"/>
      </w:pPr>
    </w:p>
    <w:p w:rsidR="004B77F1" w:rsidRDefault="004B77F1">
      <w:pPr>
        <w:spacing w:after="200" w:line="276" w:lineRule="auto"/>
      </w:pPr>
      <w:r>
        <w:br w:type="page"/>
      </w:r>
    </w:p>
    <w:p w:rsidR="004B77F1" w:rsidRDefault="004B77F1" w:rsidP="004B77F1">
      <w:pPr>
        <w:pStyle w:val="a9"/>
      </w:pPr>
      <w:r>
        <w:lastRenderedPageBreak/>
        <w:t>Размеры клавиатуры преобразователя частоты</w:t>
      </w:r>
    </w:p>
    <w:p w:rsidR="00B92898" w:rsidRDefault="00B92898" w:rsidP="00B92898">
      <w:pPr>
        <w:pStyle w:val="a5"/>
      </w:pPr>
      <w:r>
        <w:rPr>
          <w:noProof/>
        </w:rPr>
        <w:drawing>
          <wp:anchor distT="0" distB="0" distL="114300" distR="114300" simplePos="0" relativeHeight="251671552" behindDoc="0" locked="0" layoutInCell="1" allowOverlap="1">
            <wp:simplePos x="0" y="0"/>
            <wp:positionH relativeFrom="column">
              <wp:posOffset>-17780</wp:posOffset>
            </wp:positionH>
            <wp:positionV relativeFrom="paragraph">
              <wp:posOffset>8890</wp:posOffset>
            </wp:positionV>
            <wp:extent cx="5838190" cy="4079875"/>
            <wp:effectExtent l="19050" t="0" r="0" b="0"/>
            <wp:wrapSquare wrapText="bothSides"/>
            <wp:docPr id="62" name="图片 18" descr="jpc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jpcct"/>
                    <pic:cNvPicPr>
                      <a:picLocks noChangeAspect="1" noChangeArrowheads="1"/>
                    </pic:cNvPicPr>
                  </pic:nvPicPr>
                  <pic:blipFill>
                    <a:blip r:embed="rId27"/>
                    <a:srcRect/>
                    <a:stretch>
                      <a:fillRect/>
                    </a:stretch>
                  </pic:blipFill>
                  <pic:spPr bwMode="auto">
                    <a:xfrm>
                      <a:off x="0" y="0"/>
                      <a:ext cx="5838190" cy="4079875"/>
                    </a:xfrm>
                    <a:prstGeom prst="rect">
                      <a:avLst/>
                    </a:prstGeom>
                    <a:noFill/>
                    <a:ln w="9525">
                      <a:noFill/>
                      <a:miter lim="800000"/>
                      <a:headEnd/>
                      <a:tailEnd/>
                    </a:ln>
                  </pic:spPr>
                </pic:pic>
              </a:graphicData>
            </a:graphic>
          </wp:anchor>
        </w:drawing>
      </w:r>
      <w:r>
        <w:t>Рис. 3-6. Внешние размеры клавиатуры Рис. 3-7. Внешние размеры клавиатуры со снятой крышкой</w:t>
      </w:r>
    </w:p>
    <w:p w:rsidR="00B92898" w:rsidRDefault="00B92898">
      <w:pPr>
        <w:spacing w:after="200" w:line="276" w:lineRule="auto"/>
        <w:rPr>
          <w:rFonts w:eastAsia="Arial"/>
          <w:b w:val="0"/>
          <w:i/>
        </w:rPr>
      </w:pPr>
      <w:r>
        <w:br w:type="page"/>
      </w:r>
    </w:p>
    <w:p w:rsidR="004B77F1" w:rsidRDefault="00B92898" w:rsidP="00B92898">
      <w:pPr>
        <w:pStyle w:val="1"/>
      </w:pPr>
      <w:r>
        <w:lastRenderedPageBreak/>
        <w:t>ПРОВОДНЫЕ СОЕДИНЕНИЯ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B92898" w:rsidTr="00B92898">
        <w:tc>
          <w:tcPr>
            <w:tcW w:w="9180" w:type="dxa"/>
          </w:tcPr>
          <w:p w:rsidR="00B92898" w:rsidRDefault="00B92898" w:rsidP="00131D5F">
            <w:pPr>
              <w:jc w:val="center"/>
              <w:rPr>
                <w:rFonts w:eastAsia="Arial"/>
                <w:sz w:val="22"/>
              </w:rPr>
            </w:pPr>
            <w:r>
              <w:rPr>
                <w:rFonts w:ascii="Times New Roman" w:eastAsia="Times New Roman" w:hAnsi="Times New Roman"/>
                <w:b w:val="0"/>
                <w:noProof/>
                <w:sz w:val="28"/>
              </w:rPr>
              <w:drawing>
                <wp:inline distT="0" distB="0" distL="0" distR="0">
                  <wp:extent cx="356235" cy="356235"/>
                  <wp:effectExtent l="19050" t="0" r="571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356235" cy="356235"/>
                          </a:xfrm>
                          <a:prstGeom prst="rect">
                            <a:avLst/>
                          </a:prstGeom>
                          <a:noFill/>
                          <a:ln w="9525">
                            <a:noFill/>
                            <a:miter lim="800000"/>
                            <a:headEnd/>
                            <a:tailEnd/>
                          </a:ln>
                        </pic:spPr>
                      </pic:pic>
                    </a:graphicData>
                  </a:graphic>
                </wp:inline>
              </w:drawing>
            </w:r>
            <w:r w:rsidRPr="006C0E0F">
              <w:rPr>
                <w:rFonts w:eastAsia="Arial"/>
                <w:sz w:val="22"/>
              </w:rPr>
              <w:t xml:space="preserve"> Предупреждение</w:t>
            </w:r>
          </w:p>
          <w:p w:rsidR="00B92898" w:rsidRDefault="00B92898" w:rsidP="00131D5F">
            <w:pPr>
              <w:jc w:val="center"/>
            </w:pPr>
          </w:p>
        </w:tc>
      </w:tr>
      <w:tr w:rsidR="00B92898" w:rsidTr="00B92898">
        <w:tc>
          <w:tcPr>
            <w:tcW w:w="9180" w:type="dxa"/>
          </w:tcPr>
          <w:p w:rsidR="00B92898" w:rsidRPr="00B92898" w:rsidRDefault="00B92898" w:rsidP="002F5F55">
            <w:pPr>
              <w:numPr>
                <w:ilvl w:val="0"/>
                <w:numId w:val="20"/>
              </w:numPr>
              <w:tabs>
                <w:tab w:val="left" w:pos="202"/>
              </w:tabs>
              <w:spacing w:line="0" w:lineRule="atLeast"/>
              <w:ind w:left="202" w:hanging="202"/>
              <w:jc w:val="both"/>
              <w:rPr>
                <w:rFonts w:eastAsia="Arial"/>
                <w:szCs w:val="18"/>
              </w:rPr>
            </w:pPr>
            <w:r w:rsidRPr="00B92898">
              <w:rPr>
                <w:rFonts w:eastAsia="Arial"/>
                <w:szCs w:val="18"/>
              </w:rPr>
              <w:t>Работать с преобразователя частоты могут только квалифицированные специалисты.</w:t>
            </w:r>
          </w:p>
          <w:p w:rsidR="00B92898" w:rsidRPr="00B92898" w:rsidRDefault="00B92898" w:rsidP="002F5F55">
            <w:pPr>
              <w:numPr>
                <w:ilvl w:val="0"/>
                <w:numId w:val="20"/>
              </w:numPr>
              <w:tabs>
                <w:tab w:val="left" w:pos="209"/>
              </w:tabs>
              <w:spacing w:line="239" w:lineRule="auto"/>
              <w:ind w:left="2" w:hanging="2"/>
              <w:jc w:val="both"/>
              <w:rPr>
                <w:rFonts w:eastAsia="Arial"/>
                <w:szCs w:val="18"/>
              </w:rPr>
            </w:pPr>
            <w:r w:rsidRPr="00B92898">
              <w:rPr>
                <w:rFonts w:eastAsia="Arial"/>
                <w:szCs w:val="18"/>
              </w:rPr>
              <w:t>Никогда не выполняйте проверки изоляции или проверки электрической прочности кабелей, подключенных к преобразователю частоты.</w:t>
            </w:r>
          </w:p>
          <w:p w:rsidR="00B92898" w:rsidRPr="00B92898" w:rsidRDefault="00B92898" w:rsidP="002F5F55">
            <w:pPr>
              <w:numPr>
                <w:ilvl w:val="0"/>
                <w:numId w:val="20"/>
              </w:numPr>
              <w:tabs>
                <w:tab w:val="left" w:pos="209"/>
              </w:tabs>
              <w:spacing w:line="239" w:lineRule="auto"/>
              <w:ind w:left="2" w:hanging="2"/>
              <w:jc w:val="both"/>
              <w:rPr>
                <w:rFonts w:eastAsia="Arial"/>
                <w:szCs w:val="18"/>
              </w:rPr>
            </w:pPr>
            <w:r w:rsidRPr="00B92898">
              <w:rPr>
                <w:rFonts w:eastAsia="Arial"/>
                <w:szCs w:val="18"/>
              </w:rPr>
              <w:t>Даже если преобразователь частоты выключен, на линии подачи питания, клеммах цепей постоянного тока и клеммах двигателя имеются опасные напряжения. Подождите 10 минут даже при выключенном преобразователе частоты, пока не погаснет индикатор CHARGE.</w:t>
            </w:r>
          </w:p>
          <w:p w:rsidR="00B92898" w:rsidRPr="00B92898" w:rsidRDefault="00B92898" w:rsidP="00131D5F">
            <w:pPr>
              <w:spacing w:line="1" w:lineRule="exact"/>
              <w:rPr>
                <w:rFonts w:eastAsia="Arial"/>
                <w:szCs w:val="18"/>
              </w:rPr>
            </w:pPr>
          </w:p>
          <w:p w:rsidR="00B92898" w:rsidRPr="00B92898" w:rsidRDefault="00B92898" w:rsidP="002F5F55">
            <w:pPr>
              <w:numPr>
                <w:ilvl w:val="0"/>
                <w:numId w:val="20"/>
              </w:numPr>
              <w:tabs>
                <w:tab w:val="left" w:pos="209"/>
              </w:tabs>
              <w:spacing w:line="239" w:lineRule="auto"/>
              <w:ind w:left="2" w:right="20" w:hanging="2"/>
              <w:jc w:val="both"/>
              <w:rPr>
                <w:rFonts w:eastAsia="Arial"/>
                <w:szCs w:val="18"/>
              </w:rPr>
            </w:pPr>
            <w:r w:rsidRPr="00B92898">
              <w:rPr>
                <w:rFonts w:eastAsia="Arial"/>
                <w:szCs w:val="18"/>
              </w:rPr>
              <w:t>Заземлите клеммы заземления преобразователя частоты надлежащим образом. Сопротивление заземления должно быть меньше 10 Ом. В противном случае существует опасность поражения электрическим током и возгорания.</w:t>
            </w:r>
          </w:p>
          <w:p w:rsidR="00B92898" w:rsidRPr="00B92898" w:rsidRDefault="00B92898" w:rsidP="00131D5F">
            <w:pPr>
              <w:spacing w:line="1" w:lineRule="exact"/>
              <w:rPr>
                <w:rFonts w:eastAsia="Arial"/>
                <w:szCs w:val="18"/>
              </w:rPr>
            </w:pPr>
          </w:p>
          <w:p w:rsidR="00B92898" w:rsidRPr="00B92898" w:rsidRDefault="00B92898" w:rsidP="002F5F55">
            <w:pPr>
              <w:numPr>
                <w:ilvl w:val="0"/>
                <w:numId w:val="20"/>
              </w:numPr>
              <w:tabs>
                <w:tab w:val="left" w:pos="209"/>
              </w:tabs>
              <w:spacing w:line="241" w:lineRule="auto"/>
              <w:ind w:left="2" w:hanging="2"/>
              <w:jc w:val="both"/>
              <w:rPr>
                <w:rFonts w:eastAsia="Arial"/>
                <w:szCs w:val="18"/>
              </w:rPr>
            </w:pPr>
            <w:r w:rsidRPr="00B92898">
              <w:rPr>
                <w:rFonts w:eastAsia="Arial"/>
                <w:szCs w:val="18"/>
              </w:rPr>
              <w:t>Не подключайте 3-фазный источник питания к выходным терминалам (U, V, W) преобразователя! Это может привести к повреждению преобразователя.</w:t>
            </w:r>
          </w:p>
          <w:p w:rsidR="00B92898" w:rsidRPr="00B92898" w:rsidRDefault="00B92898" w:rsidP="002F5F55">
            <w:pPr>
              <w:numPr>
                <w:ilvl w:val="0"/>
                <w:numId w:val="20"/>
              </w:numPr>
              <w:tabs>
                <w:tab w:val="left" w:pos="209"/>
              </w:tabs>
              <w:spacing w:line="239" w:lineRule="auto"/>
              <w:ind w:left="2" w:hanging="2"/>
              <w:jc w:val="both"/>
              <w:rPr>
                <w:rFonts w:eastAsia="Arial"/>
                <w:szCs w:val="18"/>
              </w:rPr>
            </w:pPr>
            <w:r w:rsidRPr="00B92898">
              <w:rPr>
                <w:rFonts w:eastAsia="Arial"/>
                <w:szCs w:val="18"/>
              </w:rPr>
              <w:t>Выполните надлежащее соединение между проводами источника питания и проводами двигателя. Подключите источник питания к клеммам R, S и T и подключите провода двигателя к клеммам U, V и W.</w:t>
            </w:r>
          </w:p>
          <w:p w:rsidR="00B92898" w:rsidRPr="00B92898" w:rsidRDefault="00B92898" w:rsidP="00131D5F">
            <w:pPr>
              <w:spacing w:line="1" w:lineRule="exact"/>
              <w:rPr>
                <w:rFonts w:eastAsia="Arial"/>
                <w:szCs w:val="18"/>
              </w:rPr>
            </w:pPr>
          </w:p>
          <w:p w:rsidR="00B92898" w:rsidRPr="006C0E0F" w:rsidRDefault="00B92898" w:rsidP="002F5F55">
            <w:pPr>
              <w:numPr>
                <w:ilvl w:val="0"/>
                <w:numId w:val="20"/>
              </w:numPr>
              <w:tabs>
                <w:tab w:val="left" w:pos="204"/>
              </w:tabs>
              <w:spacing w:line="256" w:lineRule="auto"/>
              <w:ind w:left="2" w:right="20" w:hanging="2"/>
              <w:jc w:val="both"/>
              <w:rPr>
                <w:rFonts w:eastAsia="Arial"/>
                <w:sz w:val="14"/>
              </w:rPr>
            </w:pPr>
            <w:r w:rsidRPr="00B92898">
              <w:rPr>
                <w:rFonts w:eastAsia="Arial"/>
                <w:szCs w:val="18"/>
              </w:rPr>
              <w:t>Никогда не выполняйте проводные соединения или другие операции мокрыми руками! Это может привести к поражению электрическим током.</w:t>
            </w:r>
          </w:p>
        </w:tc>
      </w:tr>
    </w:tbl>
    <w:p w:rsidR="00B92898" w:rsidRDefault="00B92898" w:rsidP="00B9289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B92898" w:rsidTr="00B92898">
        <w:tc>
          <w:tcPr>
            <w:tcW w:w="9180" w:type="dxa"/>
          </w:tcPr>
          <w:p w:rsidR="00B92898" w:rsidRDefault="00B92898" w:rsidP="00B92898">
            <w:pPr>
              <w:spacing w:line="0" w:lineRule="atLeast"/>
              <w:ind w:left="2342" w:firstLine="919"/>
              <w:rPr>
                <w:rFonts w:eastAsia="Arial"/>
                <w:sz w:val="22"/>
              </w:rPr>
            </w:pPr>
            <w:r>
              <w:rPr>
                <w:rFonts w:ascii="Times New Roman" w:eastAsia="Times New Roman" w:hAnsi="Times New Roman"/>
                <w:noProof/>
              </w:rPr>
              <w:drawing>
                <wp:inline distT="0" distB="0" distL="0" distR="0">
                  <wp:extent cx="344170" cy="308610"/>
                  <wp:effectExtent l="1905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344170" cy="308610"/>
                          </a:xfrm>
                          <a:prstGeom prst="rect">
                            <a:avLst/>
                          </a:prstGeom>
                          <a:noFill/>
                          <a:ln w="9525">
                            <a:noFill/>
                            <a:miter lim="800000"/>
                            <a:headEnd/>
                            <a:tailEnd/>
                          </a:ln>
                        </pic:spPr>
                      </pic:pic>
                    </a:graphicData>
                  </a:graphic>
                </wp:inline>
              </w:drawing>
            </w:r>
            <w:r w:rsidRPr="006C0E0F">
              <w:rPr>
                <w:rFonts w:eastAsia="Arial"/>
                <w:sz w:val="22"/>
              </w:rPr>
              <w:t xml:space="preserve"> Внимание!</w:t>
            </w:r>
          </w:p>
          <w:p w:rsidR="00B92898" w:rsidRPr="006C0E0F" w:rsidRDefault="00B92898" w:rsidP="00B92898">
            <w:pPr>
              <w:spacing w:line="0" w:lineRule="atLeast"/>
              <w:ind w:left="2342" w:firstLine="1486"/>
              <w:rPr>
                <w:rFonts w:eastAsia="Arial"/>
                <w:sz w:val="22"/>
              </w:rPr>
            </w:pPr>
          </w:p>
        </w:tc>
      </w:tr>
      <w:tr w:rsidR="00B92898" w:rsidTr="00B92898">
        <w:tc>
          <w:tcPr>
            <w:tcW w:w="9180" w:type="dxa"/>
          </w:tcPr>
          <w:p w:rsidR="00B92898" w:rsidRPr="00B92898" w:rsidRDefault="00B92898" w:rsidP="002F5F55">
            <w:pPr>
              <w:numPr>
                <w:ilvl w:val="0"/>
                <w:numId w:val="21"/>
              </w:numPr>
              <w:tabs>
                <w:tab w:val="left" w:pos="202"/>
              </w:tabs>
              <w:spacing w:line="0" w:lineRule="atLeast"/>
              <w:ind w:left="202" w:hanging="202"/>
              <w:jc w:val="both"/>
              <w:rPr>
                <w:rFonts w:eastAsia="Arial"/>
                <w:szCs w:val="18"/>
              </w:rPr>
            </w:pPr>
            <w:r w:rsidRPr="00B92898">
              <w:rPr>
                <w:rFonts w:eastAsia="Arial"/>
                <w:szCs w:val="18"/>
              </w:rPr>
              <w:t>Убедитесь, что номинальное напряжение преобразователя частоты соответствует</w:t>
            </w:r>
          </w:p>
          <w:p w:rsidR="00B92898" w:rsidRPr="00B92898" w:rsidRDefault="00B92898" w:rsidP="00131D5F">
            <w:pPr>
              <w:spacing w:line="239" w:lineRule="auto"/>
              <w:ind w:left="2"/>
              <w:jc w:val="both"/>
              <w:rPr>
                <w:rFonts w:eastAsia="Arial"/>
                <w:szCs w:val="18"/>
              </w:rPr>
            </w:pPr>
            <w:r w:rsidRPr="00B92898">
              <w:rPr>
                <w:rFonts w:eastAsia="Arial"/>
                <w:szCs w:val="18"/>
              </w:rPr>
              <w:t>напряжению источника питания переменного тока.</w:t>
            </w:r>
          </w:p>
          <w:p w:rsidR="00B92898" w:rsidRPr="006C0E0F" w:rsidRDefault="00B92898" w:rsidP="002F5F55">
            <w:pPr>
              <w:numPr>
                <w:ilvl w:val="0"/>
                <w:numId w:val="21"/>
              </w:numPr>
              <w:tabs>
                <w:tab w:val="left" w:pos="204"/>
              </w:tabs>
              <w:spacing w:line="274" w:lineRule="auto"/>
              <w:ind w:left="2" w:right="140" w:hanging="2"/>
              <w:jc w:val="both"/>
              <w:rPr>
                <w:rFonts w:eastAsia="Arial"/>
                <w:sz w:val="14"/>
              </w:rPr>
            </w:pPr>
            <w:r w:rsidRPr="00B92898">
              <w:rPr>
                <w:rFonts w:eastAsia="Arial"/>
                <w:szCs w:val="18"/>
              </w:rPr>
              <w:t>Провода питания и провода двигателя должны быть постоянно закреплены и соединены друг с другом.</w:t>
            </w:r>
          </w:p>
        </w:tc>
      </w:tr>
    </w:tbl>
    <w:p w:rsidR="00B92898" w:rsidRDefault="00B92898" w:rsidP="00B92898"/>
    <w:p w:rsidR="00B92898" w:rsidRDefault="00B92898">
      <w:pPr>
        <w:spacing w:after="200" w:line="276" w:lineRule="auto"/>
      </w:pPr>
      <w:r>
        <w:br w:type="page"/>
      </w:r>
    </w:p>
    <w:p w:rsidR="00B92898" w:rsidRDefault="00B92898" w:rsidP="00B92898">
      <w:pPr>
        <w:pStyle w:val="a9"/>
      </w:pPr>
      <w:r>
        <w:rPr>
          <w:noProof/>
        </w:rPr>
        <w:lastRenderedPageBreak/>
        <w:drawing>
          <wp:anchor distT="0" distB="0" distL="114300" distR="114300" simplePos="0" relativeHeight="251672576" behindDoc="0" locked="0" layoutInCell="1" allowOverlap="1">
            <wp:simplePos x="0" y="0"/>
            <wp:positionH relativeFrom="column">
              <wp:posOffset>741680</wp:posOffset>
            </wp:positionH>
            <wp:positionV relativeFrom="paragraph">
              <wp:posOffset>262890</wp:posOffset>
            </wp:positionV>
            <wp:extent cx="3705860" cy="8453755"/>
            <wp:effectExtent l="19050" t="0" r="8890" b="0"/>
            <wp:wrapTopAndBottom/>
            <wp:docPr id="22" name="Рисунок 21" descr="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ка.jpg"/>
                    <pic:cNvPicPr/>
                  </pic:nvPicPr>
                  <pic:blipFill>
                    <a:blip r:embed="rId30"/>
                    <a:stretch>
                      <a:fillRect/>
                    </a:stretch>
                  </pic:blipFill>
                  <pic:spPr>
                    <a:xfrm>
                      <a:off x="0" y="0"/>
                      <a:ext cx="3705860" cy="8453755"/>
                    </a:xfrm>
                    <a:prstGeom prst="rect">
                      <a:avLst/>
                    </a:prstGeom>
                  </pic:spPr>
                </pic:pic>
              </a:graphicData>
            </a:graphic>
          </wp:anchor>
        </w:drawing>
      </w:r>
      <w:r>
        <w:t>Подключение периферийных устройств</w:t>
      </w:r>
    </w:p>
    <w:p w:rsidR="00B92898" w:rsidRDefault="00B92898" w:rsidP="00B92898">
      <w:pPr>
        <w:pStyle w:val="a5"/>
      </w:pPr>
    </w:p>
    <w:p w:rsidR="00B92898" w:rsidRDefault="00B92898" w:rsidP="00B92898">
      <w:pPr>
        <w:pStyle w:val="a5"/>
      </w:pPr>
      <w:r w:rsidRPr="00B92898">
        <w:t>Рис. 4-1. Подключение периферийных устройств</w:t>
      </w:r>
    </w:p>
    <w:p w:rsidR="00B92898" w:rsidRDefault="00B92898">
      <w:pPr>
        <w:spacing w:after="200" w:line="276" w:lineRule="auto"/>
        <w:rPr>
          <w:rFonts w:eastAsia="Arial"/>
          <w:b w:val="0"/>
          <w:i/>
        </w:rPr>
      </w:pPr>
      <w:r>
        <w:br w:type="page"/>
      </w:r>
    </w:p>
    <w:p w:rsidR="00B92898" w:rsidRDefault="00B92898" w:rsidP="00B92898">
      <w:pPr>
        <w:pStyle w:val="1"/>
        <w:rPr>
          <w:rFonts w:eastAsia="Arial"/>
        </w:rPr>
      </w:pPr>
      <w:r>
        <w:rPr>
          <w:rFonts w:eastAsia="Arial"/>
        </w:rPr>
        <w:lastRenderedPageBreak/>
        <w:t>Схема расположения клемм</w:t>
      </w:r>
    </w:p>
    <w:p w:rsidR="00B92898" w:rsidRDefault="00B92898" w:rsidP="00B92898">
      <w:pPr>
        <w:spacing w:line="7" w:lineRule="exact"/>
        <w:rPr>
          <w:rFonts w:ascii="Times New Roman" w:eastAsia="Times New Roman" w:hAnsi="Times New Roman"/>
        </w:rPr>
      </w:pPr>
    </w:p>
    <w:p w:rsidR="00B92898" w:rsidRDefault="00B92898" w:rsidP="00B92898">
      <w:pPr>
        <w:pStyle w:val="a9"/>
      </w:pPr>
      <w:r>
        <w:t>Клеммы основной схемы (380</w:t>
      </w:r>
      <w:proofErr w:type="gramStart"/>
      <w:r>
        <w:t xml:space="preserve"> В</w:t>
      </w:r>
      <w:proofErr w:type="gramEnd"/>
      <w:r>
        <w:t xml:space="preserve"> переменного тока)</w:t>
      </w:r>
    </w:p>
    <w:p w:rsidR="00796417" w:rsidRDefault="00796417" w:rsidP="00B92898">
      <w:pPr>
        <w:pStyle w:val="a5"/>
      </w:pPr>
      <w:r>
        <w:rPr>
          <w:noProof/>
        </w:rPr>
        <w:drawing>
          <wp:inline distT="0" distB="0" distL="0" distR="0">
            <wp:extent cx="5116195" cy="638175"/>
            <wp:effectExtent l="19050" t="0" r="8255"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116195" cy="638175"/>
                    </a:xfrm>
                    <a:prstGeom prst="rect">
                      <a:avLst/>
                    </a:prstGeom>
                    <a:noFill/>
                  </pic:spPr>
                </pic:pic>
              </a:graphicData>
            </a:graphic>
          </wp:inline>
        </w:drawing>
      </w:r>
    </w:p>
    <w:p w:rsidR="00B92898" w:rsidRDefault="00B92898" w:rsidP="00B92898">
      <w:pPr>
        <w:pStyle w:val="a5"/>
      </w:pPr>
      <w:r>
        <w:t>Рис. 4-2. Клеммы основной схемы (0,75 кВт – 2,2 кВт)</w:t>
      </w:r>
    </w:p>
    <w:p w:rsidR="00796417" w:rsidRDefault="00796417" w:rsidP="00B92898">
      <w:pPr>
        <w:pStyle w:val="a5"/>
      </w:pPr>
    </w:p>
    <w:p w:rsidR="00B92898" w:rsidRDefault="00796417" w:rsidP="00B92898">
      <w:pPr>
        <w:pStyle w:val="a5"/>
      </w:pPr>
      <w:r>
        <w:rPr>
          <w:noProof/>
        </w:rPr>
        <w:drawing>
          <wp:inline distT="0" distB="0" distL="0" distR="0">
            <wp:extent cx="5114039" cy="622530"/>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113548" cy="622470"/>
                    </a:xfrm>
                    <a:prstGeom prst="rect">
                      <a:avLst/>
                    </a:prstGeom>
                    <a:noFill/>
                  </pic:spPr>
                </pic:pic>
              </a:graphicData>
            </a:graphic>
          </wp:inline>
        </w:drawing>
      </w:r>
    </w:p>
    <w:p w:rsidR="00B92898" w:rsidRDefault="00B92898" w:rsidP="00B92898">
      <w:pPr>
        <w:pStyle w:val="a5"/>
        <w:ind w:left="0" w:firstLine="0"/>
      </w:pPr>
      <w:r w:rsidRPr="00B92898">
        <w:t>Рис. 4-3. Клеммы основной схемы (5,5 кВт – 11 кВт)</w:t>
      </w:r>
    </w:p>
    <w:p w:rsidR="00796417" w:rsidRPr="00B92898" w:rsidRDefault="00796417" w:rsidP="00B92898">
      <w:pPr>
        <w:pStyle w:val="a5"/>
        <w:ind w:left="0" w:firstLine="0"/>
      </w:pPr>
    </w:p>
    <w:p w:rsidR="00796417" w:rsidRDefault="00796417" w:rsidP="00796417">
      <w:pPr>
        <w:pStyle w:val="a5"/>
        <w:ind w:left="0" w:firstLine="426"/>
      </w:pPr>
      <w:r>
        <w:rPr>
          <w:noProof/>
        </w:rPr>
        <w:drawing>
          <wp:inline distT="0" distB="0" distL="0" distR="0">
            <wp:extent cx="5225415" cy="638175"/>
            <wp:effectExtent l="19050" t="0" r="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5225415" cy="638175"/>
                    </a:xfrm>
                    <a:prstGeom prst="rect">
                      <a:avLst/>
                    </a:prstGeom>
                    <a:noFill/>
                  </pic:spPr>
                </pic:pic>
              </a:graphicData>
            </a:graphic>
          </wp:inline>
        </w:drawing>
      </w:r>
    </w:p>
    <w:p w:rsidR="00B92898" w:rsidRDefault="00B92898" w:rsidP="00B92898">
      <w:pPr>
        <w:pStyle w:val="a5"/>
        <w:ind w:left="0" w:firstLine="0"/>
      </w:pPr>
      <w:r>
        <w:t>Рис. 4-4. Клеммы основной схемы (15 кВт – 18,5 кВт)</w:t>
      </w:r>
    </w:p>
    <w:p w:rsidR="00796417" w:rsidRDefault="00796417" w:rsidP="00B92898">
      <w:pPr>
        <w:pStyle w:val="a5"/>
        <w:ind w:left="0" w:firstLine="0"/>
      </w:pPr>
    </w:p>
    <w:p w:rsidR="00796417" w:rsidRDefault="00796417" w:rsidP="00796417">
      <w:pPr>
        <w:pStyle w:val="a5"/>
        <w:ind w:left="0" w:firstLine="426"/>
      </w:pPr>
      <w:r w:rsidRPr="00B92898">
        <w:rPr>
          <w:noProof/>
        </w:rPr>
        <w:drawing>
          <wp:inline distT="0" distB="0" distL="0" distR="0">
            <wp:extent cx="5232400" cy="577850"/>
            <wp:effectExtent l="19050" t="0" r="6350"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5232400" cy="577850"/>
                    </a:xfrm>
                    <a:prstGeom prst="rect">
                      <a:avLst/>
                    </a:prstGeom>
                    <a:noFill/>
                  </pic:spPr>
                </pic:pic>
              </a:graphicData>
            </a:graphic>
          </wp:inline>
        </w:drawing>
      </w:r>
    </w:p>
    <w:p w:rsidR="00B92898" w:rsidRDefault="00B92898" w:rsidP="00B92898">
      <w:pPr>
        <w:pStyle w:val="a5"/>
        <w:ind w:left="0" w:firstLine="0"/>
      </w:pPr>
      <w:r>
        <w:t>Рис. 4-5. Клеммы основной схемы (22 кВт – 37 кВт)</w:t>
      </w:r>
    </w:p>
    <w:p w:rsidR="00796417" w:rsidRDefault="00796417" w:rsidP="00B92898">
      <w:pPr>
        <w:pStyle w:val="a5"/>
        <w:ind w:left="0" w:firstLine="0"/>
      </w:pPr>
    </w:p>
    <w:p w:rsidR="00796417" w:rsidRDefault="00796417" w:rsidP="00796417">
      <w:pPr>
        <w:pStyle w:val="a5"/>
        <w:ind w:left="0" w:firstLine="426"/>
      </w:pPr>
      <w:r>
        <w:rPr>
          <w:noProof/>
        </w:rPr>
        <w:drawing>
          <wp:inline distT="0" distB="0" distL="0" distR="0">
            <wp:extent cx="5259705" cy="621030"/>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5259705" cy="621030"/>
                    </a:xfrm>
                    <a:prstGeom prst="rect">
                      <a:avLst/>
                    </a:prstGeom>
                    <a:noFill/>
                  </pic:spPr>
                </pic:pic>
              </a:graphicData>
            </a:graphic>
          </wp:inline>
        </w:drawing>
      </w:r>
    </w:p>
    <w:p w:rsidR="00B92898" w:rsidRDefault="00B92898" w:rsidP="00796417">
      <w:pPr>
        <w:pStyle w:val="a5"/>
        <w:ind w:left="0" w:firstLine="0"/>
      </w:pPr>
      <w:r w:rsidRPr="00B92898">
        <w:t>Рис. 4-6. Клеммы основной схемы (45 кВт – 75 кВт)</w:t>
      </w:r>
    </w:p>
    <w:p w:rsidR="00796417" w:rsidRPr="00B92898" w:rsidRDefault="00796417" w:rsidP="00796417">
      <w:pPr>
        <w:pStyle w:val="a5"/>
        <w:ind w:left="0" w:firstLine="426"/>
      </w:pPr>
    </w:p>
    <w:p w:rsidR="00796417" w:rsidRDefault="00796417" w:rsidP="00796417">
      <w:pPr>
        <w:pStyle w:val="a5"/>
        <w:ind w:left="0" w:firstLine="1560"/>
      </w:pPr>
      <w:r>
        <w:rPr>
          <w:noProof/>
        </w:rPr>
        <w:drawing>
          <wp:inline distT="0" distB="0" distL="0" distR="0">
            <wp:extent cx="2886710" cy="1163955"/>
            <wp:effectExtent l="19050" t="0" r="889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2886710" cy="1163955"/>
                    </a:xfrm>
                    <a:prstGeom prst="rect">
                      <a:avLst/>
                    </a:prstGeom>
                    <a:noFill/>
                  </pic:spPr>
                </pic:pic>
              </a:graphicData>
            </a:graphic>
          </wp:inline>
        </w:drawing>
      </w:r>
    </w:p>
    <w:p w:rsidR="00B92898" w:rsidRDefault="00B92898" w:rsidP="00B92898">
      <w:pPr>
        <w:pStyle w:val="a5"/>
        <w:ind w:left="0" w:firstLine="0"/>
      </w:pPr>
      <w:r>
        <w:t>Рис. 4-7. Клеммы основной схемы (90 кВт – 110 кВт)</w:t>
      </w:r>
    </w:p>
    <w:p w:rsidR="00796417" w:rsidRDefault="00796417" w:rsidP="00B92898">
      <w:pPr>
        <w:pStyle w:val="a5"/>
        <w:ind w:left="0" w:firstLine="0"/>
      </w:pPr>
    </w:p>
    <w:p w:rsidR="00796417" w:rsidRDefault="00796417" w:rsidP="00796417">
      <w:pPr>
        <w:pStyle w:val="a5"/>
      </w:pPr>
      <w:r>
        <w:rPr>
          <w:noProof/>
        </w:rPr>
        <w:drawing>
          <wp:inline distT="0" distB="0" distL="0" distR="0">
            <wp:extent cx="3998595" cy="1000125"/>
            <wp:effectExtent l="19050" t="0" r="1905"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3998595" cy="1000125"/>
                    </a:xfrm>
                    <a:prstGeom prst="rect">
                      <a:avLst/>
                    </a:prstGeom>
                    <a:noFill/>
                  </pic:spPr>
                </pic:pic>
              </a:graphicData>
            </a:graphic>
          </wp:inline>
        </w:drawing>
      </w:r>
    </w:p>
    <w:p w:rsidR="00796417" w:rsidRDefault="00796417" w:rsidP="00796417">
      <w:pPr>
        <w:pStyle w:val="a5"/>
      </w:pPr>
      <w:r>
        <w:t>Рис. 4-8. Клеммы основной схемы (132 кВт – 345 кВт)</w:t>
      </w:r>
    </w:p>
    <w:p w:rsidR="00796417" w:rsidRDefault="00796417">
      <w:pPr>
        <w:spacing w:after="200" w:line="276" w:lineRule="auto"/>
        <w:rPr>
          <w:rFonts w:eastAsia="Arial"/>
          <w:b w:val="0"/>
          <w:i/>
        </w:rPr>
      </w:pPr>
      <w:r>
        <w:br w:type="page"/>
      </w:r>
    </w:p>
    <w:p w:rsidR="00796417" w:rsidRDefault="00796417" w:rsidP="00796417">
      <w:pPr>
        <w:pStyle w:val="a9"/>
      </w:pPr>
      <w:r>
        <w:lastRenderedPageBreak/>
        <w:t>Назначение клемм основной схемы</w:t>
      </w:r>
    </w:p>
    <w:tbl>
      <w:tblPr>
        <w:tblStyle w:val="ab"/>
        <w:tblW w:w="0" w:type="auto"/>
        <w:tblLook w:val="04A0"/>
      </w:tblPr>
      <w:tblGrid>
        <w:gridCol w:w="2235"/>
        <w:gridCol w:w="7336"/>
      </w:tblGrid>
      <w:tr w:rsidR="0022098E" w:rsidRPr="00B870B1" w:rsidTr="00B870B1">
        <w:trPr>
          <w:trHeight w:val="510"/>
        </w:trPr>
        <w:tc>
          <w:tcPr>
            <w:tcW w:w="2235" w:type="dxa"/>
            <w:shd w:val="clear" w:color="auto" w:fill="BFBFBF" w:themeFill="background1" w:themeFillShade="BF"/>
            <w:vAlign w:val="center"/>
          </w:tcPr>
          <w:p w:rsidR="0022098E" w:rsidRPr="00B870B1" w:rsidRDefault="0022098E" w:rsidP="00B870B1">
            <w:pPr>
              <w:pStyle w:val="a9"/>
              <w:jc w:val="center"/>
            </w:pPr>
            <w:r w:rsidRPr="00B870B1">
              <w:rPr>
                <w:rFonts w:eastAsia="Arial"/>
                <w:sz w:val="18"/>
                <w:szCs w:val="18"/>
              </w:rPr>
              <w:t>Обозначение клеммы</w:t>
            </w:r>
          </w:p>
        </w:tc>
        <w:tc>
          <w:tcPr>
            <w:tcW w:w="7336" w:type="dxa"/>
            <w:shd w:val="clear" w:color="auto" w:fill="BFBFBF" w:themeFill="background1" w:themeFillShade="BF"/>
            <w:vAlign w:val="center"/>
          </w:tcPr>
          <w:p w:rsidR="0022098E" w:rsidRPr="00B870B1" w:rsidRDefault="0022098E" w:rsidP="00B870B1">
            <w:pPr>
              <w:pStyle w:val="a9"/>
              <w:jc w:val="center"/>
            </w:pPr>
            <w:r w:rsidRPr="00B870B1">
              <w:rPr>
                <w:rFonts w:eastAsia="Arial"/>
                <w:sz w:val="18"/>
                <w:szCs w:val="18"/>
              </w:rPr>
              <w:t>Назначение</w:t>
            </w:r>
          </w:p>
        </w:tc>
      </w:tr>
      <w:tr w:rsidR="0022098E" w:rsidRPr="00B870B1" w:rsidTr="00B870B1">
        <w:trPr>
          <w:trHeight w:val="510"/>
        </w:trPr>
        <w:tc>
          <w:tcPr>
            <w:tcW w:w="2235" w:type="dxa"/>
            <w:shd w:val="clear" w:color="auto" w:fill="BFBFBF" w:themeFill="background1" w:themeFillShade="BF"/>
            <w:vAlign w:val="center"/>
          </w:tcPr>
          <w:p w:rsidR="0022098E" w:rsidRPr="00B870B1" w:rsidRDefault="0022098E" w:rsidP="00B870B1">
            <w:pPr>
              <w:pStyle w:val="a9"/>
              <w:jc w:val="center"/>
            </w:pPr>
            <w:r w:rsidRPr="00B870B1">
              <w:rPr>
                <w:rFonts w:eastAsia="Arial"/>
                <w:sz w:val="18"/>
                <w:szCs w:val="18"/>
              </w:rPr>
              <w:t>R, S, T</w:t>
            </w:r>
          </w:p>
        </w:tc>
        <w:tc>
          <w:tcPr>
            <w:tcW w:w="7336" w:type="dxa"/>
            <w:vAlign w:val="center"/>
          </w:tcPr>
          <w:p w:rsidR="0022098E" w:rsidRPr="00B870B1" w:rsidRDefault="0022098E" w:rsidP="00B870B1">
            <w:pPr>
              <w:pStyle w:val="a9"/>
              <w:rPr>
                <w:b w:val="0"/>
              </w:rPr>
            </w:pPr>
            <w:r w:rsidRPr="00B870B1">
              <w:rPr>
                <w:rFonts w:eastAsia="Arial"/>
                <w:b w:val="0"/>
                <w:sz w:val="18"/>
                <w:szCs w:val="18"/>
              </w:rPr>
              <w:t>Клеммы входного трехфазного напряжения переменного</w:t>
            </w:r>
            <w:r w:rsidRPr="00B870B1">
              <w:rPr>
                <w:rFonts w:eastAsia="Arial"/>
                <w:b w:val="0"/>
                <w:szCs w:val="18"/>
              </w:rPr>
              <w:t xml:space="preserve"> </w:t>
            </w:r>
            <w:r w:rsidRPr="00B870B1">
              <w:rPr>
                <w:rFonts w:eastAsia="Arial"/>
                <w:b w:val="0"/>
                <w:sz w:val="18"/>
                <w:szCs w:val="18"/>
              </w:rPr>
              <w:t>тока</w:t>
            </w:r>
          </w:p>
        </w:tc>
      </w:tr>
      <w:tr w:rsidR="0022098E" w:rsidRPr="00B870B1" w:rsidTr="00B870B1">
        <w:trPr>
          <w:trHeight w:val="510"/>
        </w:trPr>
        <w:tc>
          <w:tcPr>
            <w:tcW w:w="2235" w:type="dxa"/>
            <w:shd w:val="clear" w:color="auto" w:fill="BFBFBF" w:themeFill="background1" w:themeFillShade="BF"/>
            <w:vAlign w:val="center"/>
          </w:tcPr>
          <w:p w:rsidR="0022098E" w:rsidRPr="00B870B1" w:rsidRDefault="0022098E" w:rsidP="00B870B1">
            <w:pPr>
              <w:pStyle w:val="a9"/>
              <w:jc w:val="center"/>
            </w:pPr>
            <w:r w:rsidRPr="00B870B1">
              <w:rPr>
                <w:rFonts w:eastAsia="Arial"/>
                <w:sz w:val="18"/>
                <w:szCs w:val="18"/>
              </w:rPr>
              <w:t>(+), (-)</w:t>
            </w:r>
          </w:p>
        </w:tc>
        <w:tc>
          <w:tcPr>
            <w:tcW w:w="7336" w:type="dxa"/>
            <w:vAlign w:val="center"/>
          </w:tcPr>
          <w:p w:rsidR="0022098E" w:rsidRPr="00B870B1" w:rsidRDefault="0022098E" w:rsidP="00B870B1">
            <w:pPr>
              <w:pStyle w:val="a9"/>
              <w:rPr>
                <w:b w:val="0"/>
              </w:rPr>
            </w:pPr>
            <w:r w:rsidRPr="00B870B1">
              <w:rPr>
                <w:rFonts w:eastAsia="Arial"/>
                <w:b w:val="0"/>
                <w:sz w:val="18"/>
                <w:szCs w:val="18"/>
              </w:rPr>
              <w:t>Запасные клеммы терминалы внешнего блока торможения (380</w:t>
            </w:r>
            <w:proofErr w:type="gramStart"/>
            <w:r w:rsidRPr="00B870B1">
              <w:rPr>
                <w:rFonts w:eastAsia="Arial"/>
                <w:b w:val="0"/>
                <w:sz w:val="18"/>
                <w:szCs w:val="18"/>
              </w:rPr>
              <w:t xml:space="preserve"> В</w:t>
            </w:r>
            <w:proofErr w:type="gramEnd"/>
            <w:r w:rsidRPr="00B870B1">
              <w:rPr>
                <w:rFonts w:eastAsia="Arial"/>
                <w:b w:val="0"/>
                <w:sz w:val="18"/>
                <w:szCs w:val="18"/>
              </w:rPr>
              <w:t>, мощность до 22 кВт)</w:t>
            </w:r>
          </w:p>
        </w:tc>
      </w:tr>
      <w:tr w:rsidR="0022098E" w:rsidRPr="00B870B1" w:rsidTr="00B870B1">
        <w:trPr>
          <w:trHeight w:val="510"/>
        </w:trPr>
        <w:tc>
          <w:tcPr>
            <w:tcW w:w="2235" w:type="dxa"/>
            <w:shd w:val="clear" w:color="auto" w:fill="BFBFBF" w:themeFill="background1" w:themeFillShade="BF"/>
            <w:vAlign w:val="center"/>
          </w:tcPr>
          <w:p w:rsidR="0022098E" w:rsidRPr="00B870B1" w:rsidRDefault="0022098E" w:rsidP="00B870B1">
            <w:pPr>
              <w:pStyle w:val="a9"/>
              <w:jc w:val="center"/>
            </w:pPr>
            <w:r w:rsidRPr="00B870B1">
              <w:rPr>
                <w:rFonts w:eastAsia="Arial"/>
                <w:i/>
                <w:sz w:val="18"/>
                <w:szCs w:val="18"/>
              </w:rPr>
              <w:t xml:space="preserve">(+), </w:t>
            </w:r>
            <w:r w:rsidRPr="00B870B1">
              <w:rPr>
                <w:rFonts w:eastAsia="Arial"/>
                <w:sz w:val="18"/>
                <w:szCs w:val="18"/>
              </w:rPr>
              <w:t>PR</w:t>
            </w:r>
          </w:p>
        </w:tc>
        <w:tc>
          <w:tcPr>
            <w:tcW w:w="7336" w:type="dxa"/>
            <w:vAlign w:val="center"/>
          </w:tcPr>
          <w:p w:rsidR="0022098E" w:rsidRPr="00B870B1" w:rsidRDefault="0022098E" w:rsidP="00B870B1">
            <w:pPr>
              <w:pStyle w:val="a9"/>
              <w:rPr>
                <w:b w:val="0"/>
              </w:rPr>
            </w:pPr>
            <w:r w:rsidRPr="00B870B1">
              <w:rPr>
                <w:rFonts w:eastAsia="Arial"/>
                <w:b w:val="0"/>
                <w:sz w:val="18"/>
                <w:szCs w:val="18"/>
              </w:rPr>
              <w:t>Запасные терминалы внешнего тормозного резистора (380</w:t>
            </w:r>
            <w:proofErr w:type="gramStart"/>
            <w:r w:rsidRPr="00B870B1">
              <w:rPr>
                <w:rFonts w:eastAsia="Arial"/>
                <w:b w:val="0"/>
                <w:sz w:val="18"/>
                <w:szCs w:val="18"/>
              </w:rPr>
              <w:t xml:space="preserve"> В</w:t>
            </w:r>
            <w:proofErr w:type="gramEnd"/>
            <w:r w:rsidRPr="00B870B1">
              <w:rPr>
                <w:rFonts w:eastAsia="Arial"/>
                <w:b w:val="0"/>
                <w:sz w:val="18"/>
                <w:szCs w:val="18"/>
              </w:rPr>
              <w:t>, мощность ниже 18,5 кВт)</w:t>
            </w:r>
          </w:p>
        </w:tc>
      </w:tr>
      <w:tr w:rsidR="0022098E" w:rsidRPr="00B870B1" w:rsidTr="00B870B1">
        <w:trPr>
          <w:trHeight w:val="510"/>
        </w:trPr>
        <w:tc>
          <w:tcPr>
            <w:tcW w:w="2235" w:type="dxa"/>
            <w:shd w:val="clear" w:color="auto" w:fill="BFBFBF" w:themeFill="background1" w:themeFillShade="BF"/>
            <w:vAlign w:val="center"/>
          </w:tcPr>
          <w:p w:rsidR="0022098E" w:rsidRPr="00B870B1" w:rsidRDefault="0022098E" w:rsidP="00B870B1">
            <w:pPr>
              <w:pStyle w:val="a9"/>
              <w:jc w:val="center"/>
            </w:pPr>
            <w:r w:rsidRPr="00B870B1">
              <w:rPr>
                <w:rFonts w:eastAsia="Arial"/>
                <w:sz w:val="18"/>
                <w:szCs w:val="18"/>
              </w:rPr>
              <w:t>P1, (+)</w:t>
            </w:r>
          </w:p>
        </w:tc>
        <w:tc>
          <w:tcPr>
            <w:tcW w:w="7336" w:type="dxa"/>
            <w:vAlign w:val="center"/>
          </w:tcPr>
          <w:p w:rsidR="0022098E" w:rsidRPr="00B870B1" w:rsidRDefault="0022098E" w:rsidP="00B870B1">
            <w:pPr>
              <w:pStyle w:val="a9"/>
              <w:rPr>
                <w:b w:val="0"/>
              </w:rPr>
            </w:pPr>
            <w:r w:rsidRPr="00B870B1">
              <w:rPr>
                <w:rFonts w:eastAsia="Arial"/>
                <w:b w:val="0"/>
                <w:sz w:val="18"/>
                <w:szCs w:val="18"/>
              </w:rPr>
              <w:t>Запасные клеммы внешнего дросселя постоянного тока</w:t>
            </w:r>
          </w:p>
        </w:tc>
      </w:tr>
      <w:tr w:rsidR="0022098E" w:rsidRPr="00B870B1" w:rsidTr="00B870B1">
        <w:trPr>
          <w:trHeight w:val="510"/>
        </w:trPr>
        <w:tc>
          <w:tcPr>
            <w:tcW w:w="2235" w:type="dxa"/>
            <w:shd w:val="clear" w:color="auto" w:fill="BFBFBF" w:themeFill="background1" w:themeFillShade="BF"/>
            <w:vAlign w:val="center"/>
          </w:tcPr>
          <w:p w:rsidR="0022098E" w:rsidRPr="00B870B1" w:rsidRDefault="0022098E" w:rsidP="00B870B1">
            <w:pPr>
              <w:pStyle w:val="a9"/>
              <w:jc w:val="center"/>
            </w:pPr>
            <w:r w:rsidRPr="00B870B1">
              <w:rPr>
                <w:rFonts w:eastAsia="Arial"/>
                <w:sz w:val="18"/>
                <w:szCs w:val="18"/>
              </w:rPr>
              <w:t>U, V, W</w:t>
            </w:r>
          </w:p>
        </w:tc>
        <w:tc>
          <w:tcPr>
            <w:tcW w:w="7336" w:type="dxa"/>
            <w:vAlign w:val="center"/>
          </w:tcPr>
          <w:p w:rsidR="0022098E" w:rsidRPr="00B870B1" w:rsidRDefault="0022098E" w:rsidP="00B870B1">
            <w:pPr>
              <w:pStyle w:val="a9"/>
              <w:rPr>
                <w:b w:val="0"/>
              </w:rPr>
            </w:pPr>
            <w:r w:rsidRPr="00B870B1">
              <w:rPr>
                <w:rFonts w:eastAsia="Arial"/>
                <w:b w:val="0"/>
                <w:sz w:val="18"/>
                <w:szCs w:val="18"/>
              </w:rPr>
              <w:t>Клеммы выходного трехфазного напряжения переменного тока</w:t>
            </w:r>
          </w:p>
        </w:tc>
      </w:tr>
      <w:tr w:rsidR="0022098E" w:rsidRPr="00B870B1" w:rsidTr="00B870B1">
        <w:trPr>
          <w:trHeight w:val="510"/>
        </w:trPr>
        <w:tc>
          <w:tcPr>
            <w:tcW w:w="2235" w:type="dxa"/>
            <w:shd w:val="clear" w:color="auto" w:fill="BFBFBF" w:themeFill="background1" w:themeFillShade="BF"/>
            <w:vAlign w:val="center"/>
          </w:tcPr>
          <w:p w:rsidR="0022098E" w:rsidRPr="00B870B1" w:rsidRDefault="00B870B1" w:rsidP="00B870B1">
            <w:pPr>
              <w:pStyle w:val="a9"/>
              <w:jc w:val="center"/>
              <w:rPr>
                <w:sz w:val="32"/>
                <w:szCs w:val="32"/>
              </w:rPr>
            </w:pPr>
            <w:r w:rsidRPr="00B870B1">
              <w:rPr>
                <w:rFonts w:ascii="MingLiU" w:eastAsia="MingLiU" w:hAnsi="MingLiU" w:cs="MingLiU" w:hint="eastAsia"/>
                <w:color w:val="242F33"/>
                <w:spacing w:val="2"/>
                <w:sz w:val="32"/>
                <w:szCs w:val="32"/>
                <w:shd w:val="clear" w:color="auto" w:fill="FFFFFF"/>
              </w:rPr>
              <w:t>⏚</w:t>
            </w:r>
          </w:p>
        </w:tc>
        <w:tc>
          <w:tcPr>
            <w:tcW w:w="7336" w:type="dxa"/>
            <w:vAlign w:val="center"/>
          </w:tcPr>
          <w:p w:rsidR="0022098E" w:rsidRPr="00B870B1" w:rsidRDefault="0022098E" w:rsidP="00B870B1">
            <w:pPr>
              <w:pStyle w:val="a9"/>
              <w:rPr>
                <w:b w:val="0"/>
              </w:rPr>
            </w:pPr>
            <w:r w:rsidRPr="00B870B1">
              <w:rPr>
                <w:rFonts w:eastAsia="Arial"/>
                <w:b w:val="0"/>
                <w:sz w:val="18"/>
                <w:szCs w:val="18"/>
              </w:rPr>
              <w:t>Клемма заземления</w:t>
            </w:r>
          </w:p>
        </w:tc>
      </w:tr>
    </w:tbl>
    <w:p w:rsidR="0022098E" w:rsidRPr="00A2014F" w:rsidRDefault="0022098E" w:rsidP="00A2014F">
      <w:pPr>
        <w:pStyle w:val="a9"/>
      </w:pPr>
    </w:p>
    <w:p w:rsidR="00A2014F" w:rsidRPr="00A2014F" w:rsidRDefault="00A2014F" w:rsidP="00A2014F">
      <w:pPr>
        <w:pStyle w:val="a9"/>
      </w:pPr>
      <w:r w:rsidRPr="00A2014F">
        <w:t>Стандартное подключение основной схемы</w:t>
      </w:r>
    </w:p>
    <w:p w:rsidR="0022098E" w:rsidRDefault="00C152E9" w:rsidP="00A2014F">
      <w:pPr>
        <w:pStyle w:val="a9"/>
      </w:pPr>
      <w:r>
        <w:rPr>
          <w:noProof/>
        </w:rPr>
        <w:drawing>
          <wp:inline distT="0" distB="0" distL="0" distR="0">
            <wp:extent cx="5940425" cy="2456815"/>
            <wp:effectExtent l="19050" t="0" r="3175" b="0"/>
            <wp:docPr id="12" name="Рисунок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a:stretch>
                      <a:fillRect/>
                    </a:stretch>
                  </pic:blipFill>
                  <pic:spPr>
                    <a:xfrm>
                      <a:off x="0" y="0"/>
                      <a:ext cx="5940425" cy="2456815"/>
                    </a:xfrm>
                    <a:prstGeom prst="rect">
                      <a:avLst/>
                    </a:prstGeom>
                  </pic:spPr>
                </pic:pic>
              </a:graphicData>
            </a:graphic>
          </wp:inline>
        </w:drawing>
      </w:r>
    </w:p>
    <w:p w:rsidR="00A2014F" w:rsidRDefault="00A2014F" w:rsidP="00A2014F">
      <w:pPr>
        <w:pStyle w:val="a5"/>
      </w:pPr>
      <w:r>
        <w:t>Рис. 4-9. Стандартное подключение основной схемы</w:t>
      </w:r>
    </w:p>
    <w:p w:rsidR="00A2014F" w:rsidRDefault="00A2014F" w:rsidP="00A2014F">
      <w:pPr>
        <w:pStyle w:val="a9"/>
      </w:pPr>
    </w:p>
    <w:p w:rsidR="00A2014F" w:rsidRDefault="00A2014F" w:rsidP="00A2014F">
      <w:pPr>
        <w:pStyle w:val="a9"/>
      </w:pPr>
      <w:r>
        <w:t>Проводные соединения на входной стороне основной схемы</w:t>
      </w:r>
    </w:p>
    <w:p w:rsidR="00A2014F" w:rsidRDefault="00A2014F" w:rsidP="00A2014F">
      <w:r>
        <w:t>Прерыватель цепи</w:t>
      </w:r>
    </w:p>
    <w:p w:rsidR="00A2014F" w:rsidRDefault="00A2014F" w:rsidP="00A2014F">
      <w:pPr>
        <w:pStyle w:val="a3"/>
      </w:pPr>
      <w:r>
        <w:t xml:space="preserve">Между трехфазным источником питания переменного тока и клеммами входного напряжения (R, S и T) необходимо подключить прерыватель цепи, соответствующий мощности преобразователя частоты. Ток прерывателя цепи в 1,5 – 2 раза больше номинального тока преобразователя частоты. Подробные спецификации преобразователей цепи </w:t>
      </w:r>
      <w:proofErr w:type="gramStart"/>
      <w:r>
        <w:t>см</w:t>
      </w:r>
      <w:proofErr w:type="gramEnd"/>
      <w:r>
        <w:t>. в разделе "</w:t>
      </w:r>
      <w:r>
        <w:rPr>
          <w:b/>
          <w:i/>
        </w:rPr>
        <w:t>Спецификации прерывателей цепей,</w:t>
      </w:r>
      <w:r>
        <w:t xml:space="preserve"> </w:t>
      </w:r>
      <w:r>
        <w:rPr>
          <w:b/>
          <w:i/>
        </w:rPr>
        <w:t>кабелей и контакторов</w:t>
      </w:r>
      <w:r>
        <w:rPr>
          <w:i/>
        </w:rPr>
        <w:t>"</w:t>
      </w:r>
      <w:r>
        <w:t>.</w:t>
      </w:r>
    </w:p>
    <w:p w:rsidR="00A2014F" w:rsidRPr="001344C4" w:rsidRDefault="00A2014F" w:rsidP="00A2014F">
      <w:r>
        <w:t>Установка прерывателя цепи</w:t>
      </w:r>
    </w:p>
    <w:p w:rsidR="00A2014F" w:rsidRDefault="00A2014F" w:rsidP="00A2014F">
      <w:pPr>
        <w:pStyle w:val="a3"/>
      </w:pPr>
      <w:r>
        <w:t xml:space="preserve">Поскольку выходной сигнал преобразователя частоты превышает ШИМ-сигнал (широтномодулированный сигнал), необходим ток высокой частоты. Выберите текущую чувствительность до 30 мА: при использовании универсального прерывателя цепи выберите прерыватель с чувствительностью до 20 мА и временем срабатывания до 0,1 </w:t>
      </w:r>
      <w:proofErr w:type="gramStart"/>
      <w:r>
        <w:t>с</w:t>
      </w:r>
      <w:proofErr w:type="gramEnd"/>
      <w:r>
        <w:t>.</w:t>
      </w:r>
    </w:p>
    <w:p w:rsidR="00A2014F" w:rsidRDefault="00A2014F" w:rsidP="00A2014F">
      <w:r>
        <w:t>Электромагнитный контактор</w:t>
      </w:r>
    </w:p>
    <w:p w:rsidR="00A2014F" w:rsidRDefault="00A2014F" w:rsidP="00A2014F">
      <w:pPr>
        <w:pStyle w:val="a3"/>
      </w:pPr>
      <w:r>
        <w:t>Для эффективного отключения входной мощности при возникновении отказа в системе на входной стороне необходимо установить контактор для управления включением/выключением питания основной схемы.</w:t>
      </w:r>
    </w:p>
    <w:p w:rsidR="00A2014F" w:rsidRPr="001344C4" w:rsidRDefault="00A2014F" w:rsidP="00A2014F">
      <w:r>
        <w:t>Дроссель переменного тока на входе</w:t>
      </w:r>
    </w:p>
    <w:p w:rsidR="00A2014F" w:rsidRDefault="00A2014F" w:rsidP="00A2014F">
      <w:pPr>
        <w:pStyle w:val="a3"/>
      </w:pPr>
      <w:r>
        <w:t xml:space="preserve">Для предотвращения повреждения выпрямителя большим током при пиковом импульсном входном сигнале на входной стороне необходимо установить дроссель переменного тока. Этот дроссель также может использоваться для улучшения коэффициента мощности входной стороны. Для эффективной защиты </w:t>
      </w:r>
      <w:r>
        <w:lastRenderedPageBreak/>
        <w:t>рекомендуется установить дроссель на входе для преобразователей частоты 380</w:t>
      </w:r>
      <w:proofErr w:type="gramStart"/>
      <w:r>
        <w:t xml:space="preserve"> В</w:t>
      </w:r>
      <w:proofErr w:type="gramEnd"/>
      <w:r>
        <w:t>/110 кВт (включая 110 кВт).</w:t>
      </w:r>
    </w:p>
    <w:p w:rsidR="00A2014F" w:rsidRDefault="00A2014F" w:rsidP="00A2014F">
      <w:pPr>
        <w:pStyle w:val="a3"/>
        <w:ind w:left="0" w:firstLine="0"/>
      </w:pPr>
    </w:p>
    <w:p w:rsidR="00A2014F" w:rsidRPr="001344C4" w:rsidRDefault="00A2014F" w:rsidP="00A2014F">
      <w:r>
        <w:t>Установка подавителя выбросов напряжения</w:t>
      </w:r>
    </w:p>
    <w:p w:rsidR="00A2014F" w:rsidRPr="001344C4" w:rsidRDefault="00A2014F" w:rsidP="00A2014F">
      <w:pPr>
        <w:pStyle w:val="a3"/>
      </w:pPr>
      <w:r>
        <w:t>Поскольку электромагнитный контактор, соленоидный вентиль, магнитная катушка, электромагнитный прерыватель цепи находятся за пределами преобразователя частоты, необходимо установить подавитель выбросов напряжения.</w:t>
      </w:r>
    </w:p>
    <w:p w:rsidR="00A2014F" w:rsidRDefault="00A2014F" w:rsidP="00A2014F">
      <w:r>
        <w:t>Входной помехоподавляющий фильтр</w:t>
      </w:r>
    </w:p>
    <w:p w:rsidR="00A2014F" w:rsidRDefault="00A2014F" w:rsidP="00A2014F">
      <w:pPr>
        <w:pStyle w:val="a3"/>
      </w:pPr>
      <w:r>
        <w:t>При работе преобразователя частоты окружающее оборудование может быть повреждено за счет воздействия кабелей. Помехоподавляющий фильтр может минимизировать степень этого воздействия. См. описание ниже.</w:t>
      </w:r>
    </w:p>
    <w:p w:rsidR="00A2014F" w:rsidRDefault="00A2014F" w:rsidP="00A2014F">
      <w:pPr>
        <w:pStyle w:val="a9"/>
      </w:pPr>
      <w:r>
        <w:t>Проводные соединения на стороне преобразователя частоты основной схемы</w:t>
      </w:r>
    </w:p>
    <w:p w:rsidR="00A2014F" w:rsidRDefault="00A2014F" w:rsidP="00A2014F">
      <w:r>
        <w:t>Дроссель постоянного тока</w:t>
      </w:r>
    </w:p>
    <w:p w:rsidR="00A2014F" w:rsidRDefault="00A2014F" w:rsidP="00A2014F">
      <w:pPr>
        <w:pStyle w:val="a3"/>
      </w:pPr>
      <w:r w:rsidRPr="00A2014F">
        <w:t>Преобразователи частоты серии M430 мощностью от 22 кВт до 110 кВт (380 В) комплектуются внутренними дросселями постоянного тока для улучшения коэффициентов мощности и предотвращения повреждений высоким входным током компонентов схемы выпрямителя при использовании трансформатора большой мощности. Преобразовать частоты также может также предотвратить повреждение компонентов схемы выпрямителя, обусловленное изменениями напряжения в сети питания и гармоническими составляющими на нагрузках.</w:t>
      </w:r>
    </w:p>
    <w:p w:rsidR="00A2014F" w:rsidRDefault="00A2014F" w:rsidP="00A2014F">
      <w:r>
        <w:t>Блок торможения и тормозной резистор</w:t>
      </w:r>
    </w:p>
    <w:p w:rsidR="00A2014F" w:rsidRDefault="00A2014F" w:rsidP="00A2014F">
      <w:pPr>
        <w:pStyle w:val="a3"/>
      </w:pPr>
      <w:r>
        <w:t>Преобразователи частоты серии M430 мощностью ниже 18,5 кВт (380 В</w:t>
      </w:r>
      <w:proofErr w:type="gramStart"/>
      <w:r>
        <w:t xml:space="preserve"> )</w:t>
      </w:r>
      <w:proofErr w:type="gramEnd"/>
      <w:r>
        <w:t xml:space="preserve"> укомплектованы внутренним блоком торможения. Для рассеяния рекуперативной энергии, сгенерированной при динамическом торможении, тормозной резистор должен быть подключен к клеммам</w:t>
      </w:r>
      <w:proofErr w:type="gramStart"/>
      <w:r>
        <w:t xml:space="preserve"> (+) </w:t>
      </w:r>
      <w:proofErr w:type="gramEnd"/>
      <w:r>
        <w:t>и PR.</w:t>
      </w:r>
    </w:p>
    <w:p w:rsidR="00A2014F" w:rsidRDefault="00A2014F" w:rsidP="002F5F55">
      <w:pPr>
        <w:pStyle w:val="a3"/>
        <w:numPr>
          <w:ilvl w:val="0"/>
          <w:numId w:val="22"/>
        </w:numPr>
      </w:pPr>
      <w:r>
        <w:t>Длина провода тормозного резистора должна меньше 5 м.</w:t>
      </w:r>
    </w:p>
    <w:p w:rsidR="00A2014F" w:rsidRDefault="00A2014F" w:rsidP="002F5F55">
      <w:pPr>
        <w:pStyle w:val="a3"/>
        <w:numPr>
          <w:ilvl w:val="0"/>
          <w:numId w:val="22"/>
        </w:numPr>
        <w:rPr>
          <w:rFonts w:ascii="Times New Roman" w:eastAsia="Times New Roman" w:hAnsi="Times New Roman"/>
        </w:rPr>
      </w:pPr>
      <w:r>
        <w:t>При установке тормозных резисторов уделите особое внимание соблюдению правил техники безопасности и надлежащую работу вентиляции, поскольку температура тормозных резисторов резко повышается для отвода тепла.</w:t>
      </w:r>
    </w:p>
    <w:p w:rsidR="00A2014F" w:rsidRDefault="00A2014F" w:rsidP="002F5F55">
      <w:pPr>
        <w:pStyle w:val="a3"/>
        <w:numPr>
          <w:ilvl w:val="0"/>
          <w:numId w:val="22"/>
        </w:numPr>
      </w:pPr>
      <w:r>
        <w:t>При подключении внешнего блока торможения клеммы</w:t>
      </w:r>
      <w:proofErr w:type="gramStart"/>
      <w:r>
        <w:t xml:space="preserve"> (+) </w:t>
      </w:r>
      <w:proofErr w:type="gramEnd"/>
      <w:r>
        <w:t>и (-) блоков торможения соответствуют клеммам (+) и (-) преобразователя частоты. Подключите тормозной резистор к клеммам BR1 и BR2 блока торможения.</w:t>
      </w:r>
    </w:p>
    <w:p w:rsidR="00A2014F" w:rsidRDefault="00A2014F" w:rsidP="002F5F55">
      <w:pPr>
        <w:pStyle w:val="a3"/>
        <w:numPr>
          <w:ilvl w:val="0"/>
          <w:numId w:val="22"/>
        </w:numPr>
      </w:pPr>
      <w:r>
        <w:t>Длина проводных соединений между клеммами</w:t>
      </w:r>
      <w:proofErr w:type="gramStart"/>
      <w:r>
        <w:t xml:space="preserve"> (+) </w:t>
      </w:r>
      <w:proofErr w:type="gramEnd"/>
      <w:r>
        <w:t>и (-) преобразователя частоты и клеммами (+) и (-) блоков торможения не должна превышать 5 м, а длина соединений между клеммами BR1 и BR2 и клеммами тормозного резистора не должна превышать 10 м.</w:t>
      </w:r>
    </w:p>
    <w:p w:rsidR="00C43D74" w:rsidRPr="00C43D74" w:rsidRDefault="00C43D74" w:rsidP="00C43D74">
      <w:r w:rsidRPr="00C43D74">
        <w:t>Примечание. Убедитесь в соблюдении полярности при подключении клемм</w:t>
      </w:r>
      <w:proofErr w:type="gramStart"/>
      <w:r w:rsidRPr="00C43D74">
        <w:t xml:space="preserve"> (+) (-). </w:t>
      </w:r>
      <w:proofErr w:type="gramEnd"/>
      <w:r w:rsidRPr="00C43D74">
        <w:t>Не</w:t>
      </w:r>
    </w:p>
    <w:p w:rsidR="00A2014F" w:rsidRDefault="00C43D74" w:rsidP="00C43D74">
      <w:r w:rsidRPr="00C43D74">
        <w:t>допускается соединение клемм</w:t>
      </w:r>
      <w:proofErr w:type="gramStart"/>
      <w:r w:rsidRPr="00C43D74">
        <w:t xml:space="preserve"> (+) </w:t>
      </w:r>
      <w:proofErr w:type="gramEnd"/>
      <w:r w:rsidRPr="00C43D74">
        <w:t>и (-), это может привести к повреждению оборудования или возгоранию.</w:t>
      </w:r>
    </w:p>
    <w:p w:rsidR="00C43D74" w:rsidRDefault="00C43D74" w:rsidP="00C43D74">
      <w:r>
        <w:t>Проводные соединения основной схемы на выходной стороне</w:t>
      </w:r>
    </w:p>
    <w:p w:rsidR="00C43D74" w:rsidRDefault="00C43D74" w:rsidP="00C43D74">
      <w:r>
        <w:t>Соединения между преобразователем частоты и двигателем</w:t>
      </w:r>
    </w:p>
    <w:p w:rsidR="00C43D74" w:rsidRPr="00C43D74" w:rsidRDefault="00C43D74" w:rsidP="00C43D74">
      <w:pPr>
        <w:pStyle w:val="a3"/>
      </w:pPr>
      <w:r w:rsidRPr="00C43D74">
        <w:t>Выходные клеммы U, V, W преобразователя частоты подключаются к входным клеммам U,V и W двигателя.</w:t>
      </w:r>
    </w:p>
    <w:p w:rsidR="00C43D74" w:rsidRPr="00C43D74" w:rsidRDefault="00C43D74" w:rsidP="00C43D74">
      <w:pPr>
        <w:pStyle w:val="a3"/>
      </w:pPr>
      <w:r w:rsidRPr="00C43D74">
        <w:t>При включении питания проверьте, вращается ли двигатель в прямом направлении по команде вращения в прямом направлении. Если двигатель вращается в обратном направлении, то поменяйте местами любые две фазы на преобразователе частоты (клеммы U, V или W).</w:t>
      </w:r>
    </w:p>
    <w:p w:rsidR="00C43D74" w:rsidRDefault="00C43D74" w:rsidP="00C43D74">
      <w:r>
        <w:t>Никогда не подключайте кабель питания к выходным клеммам преобразователя частоты!</w:t>
      </w:r>
    </w:p>
    <w:p w:rsidR="00C43D74" w:rsidRDefault="00C43D74" w:rsidP="00C43D74">
      <w:pPr>
        <w:pStyle w:val="a3"/>
      </w:pPr>
      <w:r>
        <w:t>Это приведет к повреждению внутренних компонентов преобразователя частоты.</w:t>
      </w:r>
    </w:p>
    <w:p w:rsidR="00C43D74" w:rsidRDefault="00C43D74" w:rsidP="00C43D74">
      <w:r>
        <w:t>Не допускается замыкание или заземление выходных клемм.</w:t>
      </w:r>
    </w:p>
    <w:p w:rsidR="00C43D74" w:rsidRDefault="00C43D74" w:rsidP="00C43D74">
      <w:pPr>
        <w:pStyle w:val="a3"/>
      </w:pPr>
      <w:r>
        <w:t>Не прикасайтесь к выходным клеммам преобразователя частоты, не подключайте выходной кабель к корпусу преобразователя частоты. Это может привести к поражению электрическим током и короткому замыканию.</w:t>
      </w:r>
    </w:p>
    <w:p w:rsidR="00C43D74" w:rsidRDefault="00C43D74" w:rsidP="00C43D74">
      <w:r>
        <w:t>Никогда не используйте фазосдвигающий конденсатор!</w:t>
      </w:r>
    </w:p>
    <w:p w:rsidR="00C43D74" w:rsidRPr="00C152E9" w:rsidRDefault="00C43D74" w:rsidP="00C43D74">
      <w:pPr>
        <w:pStyle w:val="a3"/>
      </w:pPr>
      <w:r>
        <w:t>Не подключайте фазосдвигающий электролитический конденсатор или LC/RC-фильтр к выходной цепи. Это может привести к повреждению преобразователя частоты.</w:t>
      </w:r>
    </w:p>
    <w:p w:rsidR="00C43D74" w:rsidRPr="00C152E9" w:rsidRDefault="00C43D74" w:rsidP="00C43D74">
      <w:r>
        <w:t>Никогда не используйте электромагнитный переключатель!</w:t>
      </w:r>
    </w:p>
    <w:p w:rsidR="00C43D74" w:rsidRPr="00C152E9" w:rsidRDefault="00C43D74" w:rsidP="00C43D74">
      <w:pPr>
        <w:pStyle w:val="a3"/>
      </w:pPr>
      <w:r>
        <w:t>Не подключайте электромагнитный переключатель или электромагнитный контактор к выходной цепи, работа этих компонентов приведет к срабатыванию схемы защиты преобразователя частоты от перегрузки по току или напряжению. Это может привести к повреждению внутренних компонентов преобразователя частоты. Перед установкой электромагнитный контактор для переключения частоты сети питания убедитесь, что преобразователь частоты и двигатель выключены.</w:t>
      </w:r>
    </w:p>
    <w:p w:rsidR="00C43D74" w:rsidRDefault="00C43D74" w:rsidP="00C43D74">
      <w:r>
        <w:t>Установите дроссель на выходной стороне</w:t>
      </w:r>
    </w:p>
    <w:p w:rsidR="00C43D74" w:rsidRDefault="00C43D74" w:rsidP="00C43D74">
      <w:pPr>
        <w:pStyle w:val="a3"/>
      </w:pPr>
      <w:r>
        <w:t>Если расстояние между преобразователем частоты и двигателем составляет примерно 50 метров, то необходимо установить дроссель.</w:t>
      </w:r>
    </w:p>
    <w:p w:rsidR="00C43D74" w:rsidRDefault="00C43D74" w:rsidP="00C43D74">
      <w:r>
        <w:t>Установите помехоподавляющий фильтр на выходной стороне</w:t>
      </w:r>
    </w:p>
    <w:p w:rsidR="00C43D74" w:rsidRDefault="00C43D74" w:rsidP="00C43D74">
      <w:pPr>
        <w:pStyle w:val="a3"/>
      </w:pPr>
      <w:r>
        <w:t>При установке помехоподавляющего фильтра на выходной стороне преобразователя уменьшается уровень кондуктивных помех и радиопомех.</w:t>
      </w:r>
    </w:p>
    <w:p w:rsidR="00C43D74" w:rsidRPr="00C152E9" w:rsidRDefault="00C43D74" w:rsidP="00C43D74">
      <w:pPr>
        <w:pStyle w:val="a9"/>
      </w:pPr>
    </w:p>
    <w:p w:rsidR="00C43D74" w:rsidRPr="00C43D74" w:rsidRDefault="00C43D74" w:rsidP="00C43D74">
      <w:pPr>
        <w:pStyle w:val="a9"/>
      </w:pPr>
      <w:r>
        <w:lastRenderedPageBreak/>
        <w:t>Заземление (PE)</w:t>
      </w:r>
    </w:p>
    <w:p w:rsidR="00C43D74" w:rsidRDefault="00C43D74" w:rsidP="00C43D74">
      <w:pPr>
        <w:pStyle w:val="a3"/>
      </w:pPr>
      <w:r>
        <w:t>Для обеспечения необходимой безопасности и предотвращения поражения электрическим током и возгорания клемма PE должна быть подключена к земле, сопротивление цепи заземления должно быть меньше 10 Ом. Провод заземления должен быть как можно короче и как можно большего диаметра, рекомендуется использовать несколько проводов с медным сердечником (&gt; 3,5 мм</w:t>
      </w:r>
      <w:proofErr w:type="gramStart"/>
      <w:r>
        <w:rPr>
          <w:vertAlign w:val="superscript"/>
        </w:rPr>
        <w:t>2</w:t>
      </w:r>
      <w:proofErr w:type="gramEnd"/>
      <w:r>
        <w:t>). При необходимости заземления нескольких преобразователей частоты рекомендуется использовать один провод заземления для предотвращения формирования шлейфа из провода заземления.</w:t>
      </w:r>
    </w:p>
    <w:p w:rsidR="00C43D74" w:rsidRPr="00C152E9" w:rsidRDefault="00C43D74" w:rsidP="00C43D74">
      <w:pPr>
        <w:pStyle w:val="a9"/>
      </w:pPr>
    </w:p>
    <w:p w:rsidR="00C43D74" w:rsidRPr="00C43D74" w:rsidRDefault="00C43D74" w:rsidP="00C43D74">
      <w:pPr>
        <w:pStyle w:val="1"/>
        <w:rPr>
          <w:rFonts w:eastAsia="Arial"/>
          <w:lang w:val="en-US"/>
        </w:rPr>
      </w:pPr>
      <w:r>
        <w:rPr>
          <w:rFonts w:eastAsia="Arial"/>
        </w:rPr>
        <w:t>Подключение к клеммам схемы управления</w:t>
      </w:r>
    </w:p>
    <w:p w:rsidR="00C43D74" w:rsidRPr="00C43D74" w:rsidRDefault="00C43D74" w:rsidP="00C43D74">
      <w:pPr>
        <w:pStyle w:val="a9"/>
      </w:pPr>
      <w:r>
        <w:t>Меры предосторожности</w:t>
      </w:r>
    </w:p>
    <w:p w:rsidR="00C43D74" w:rsidRDefault="00C43D74" w:rsidP="00C43D74">
      <w:pPr>
        <w:pStyle w:val="a3"/>
      </w:pPr>
      <w:r>
        <w:t>Кабель, подключаемый к клеммам схемы управления, необходимо прокладывать минимум на 20 см от цепей основной схемы и сильноточных цепей (включая кабель питания, кабель подачи питания, соединительный кабель реле и контактора), также необходимо предотвратить параллельную прокладку проводных соединений. Рекомендует использовать перпендикулярные проводные соединения для предотвращения сбоя преобразователя частоты, обусловленного внешними помехами.</w:t>
      </w:r>
    </w:p>
    <w:p w:rsidR="00C43D74" w:rsidRDefault="00C43D74" w:rsidP="00C43D74">
      <w:pPr>
        <w:pStyle w:val="a9"/>
      </w:pPr>
      <w:r>
        <w:t>Клеммы схемы управления</w:t>
      </w:r>
    </w:p>
    <w:p w:rsidR="00C43D74" w:rsidRPr="00C43D74" w:rsidRDefault="00131D5F" w:rsidP="00C43D74">
      <w:r w:rsidRPr="00131D5F">
        <w:rPr>
          <w:noProof/>
        </w:rPr>
        <w:drawing>
          <wp:inline distT="0" distB="0" distL="0" distR="0">
            <wp:extent cx="5406953" cy="541325"/>
            <wp:effectExtent l="19050" t="0" r="3247" b="0"/>
            <wp:docPr id="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5406953" cy="541325"/>
                    </a:xfrm>
                    <a:prstGeom prst="rect">
                      <a:avLst/>
                    </a:prstGeom>
                    <a:noFill/>
                  </pic:spPr>
                </pic:pic>
              </a:graphicData>
            </a:graphic>
          </wp:inline>
        </w:drawing>
      </w:r>
    </w:p>
    <w:p w:rsidR="00131D5F" w:rsidRDefault="00131D5F" w:rsidP="00131D5F">
      <w:pPr>
        <w:pStyle w:val="a5"/>
      </w:pPr>
      <w:r>
        <w:t>Рис. 4-10. Клеммы схемы управления</w:t>
      </w:r>
    </w:p>
    <w:p w:rsidR="00A2014F" w:rsidRPr="00131D5F" w:rsidRDefault="00131D5F" w:rsidP="00131D5F">
      <w:pPr>
        <w:pStyle w:val="a9"/>
      </w:pPr>
      <w:r w:rsidRPr="00131D5F">
        <w:t>Объяснение клемм схемы управления</w:t>
      </w:r>
    </w:p>
    <w:tbl>
      <w:tblPr>
        <w:tblStyle w:val="ab"/>
        <w:tblW w:w="0" w:type="auto"/>
        <w:tblLook w:val="04A0"/>
      </w:tblPr>
      <w:tblGrid>
        <w:gridCol w:w="1668"/>
        <w:gridCol w:w="7512"/>
      </w:tblGrid>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szCs w:val="18"/>
                <w:lang w:val="en-US"/>
              </w:rPr>
            </w:pPr>
            <w:r w:rsidRPr="00131D5F">
              <w:rPr>
                <w:w w:val="98"/>
                <w:szCs w:val="18"/>
              </w:rPr>
              <w:t>Клемма</w:t>
            </w:r>
          </w:p>
        </w:tc>
        <w:tc>
          <w:tcPr>
            <w:tcW w:w="7512" w:type="dxa"/>
            <w:shd w:val="clear" w:color="auto" w:fill="BFBFBF" w:themeFill="background1" w:themeFillShade="BF"/>
            <w:vAlign w:val="center"/>
          </w:tcPr>
          <w:p w:rsidR="00131D5F" w:rsidRPr="00131D5F" w:rsidRDefault="00131D5F" w:rsidP="00131D5F">
            <w:pPr>
              <w:jc w:val="center"/>
              <w:rPr>
                <w:szCs w:val="18"/>
                <w:lang w:val="en-US"/>
              </w:rPr>
            </w:pPr>
            <w:r w:rsidRPr="00131D5F">
              <w:rPr>
                <w:szCs w:val="18"/>
              </w:rPr>
              <w:t>Описание</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szCs w:val="18"/>
                <w:lang w:val="en-US"/>
              </w:rPr>
            </w:pPr>
            <w:r w:rsidRPr="00131D5F">
              <w:rPr>
                <w:w w:val="97"/>
                <w:szCs w:val="18"/>
              </w:rPr>
              <w:t>S1-S7</w:t>
            </w:r>
          </w:p>
        </w:tc>
        <w:tc>
          <w:tcPr>
            <w:tcW w:w="7512" w:type="dxa"/>
            <w:vAlign w:val="center"/>
          </w:tcPr>
          <w:p w:rsidR="00131D5F" w:rsidRPr="00131D5F" w:rsidRDefault="00131D5F" w:rsidP="00131D5F">
            <w:pPr>
              <w:rPr>
                <w:b w:val="0"/>
                <w:szCs w:val="18"/>
              </w:rPr>
            </w:pPr>
            <w:r w:rsidRPr="00131D5F">
              <w:rPr>
                <w:b w:val="0"/>
                <w:szCs w:val="18"/>
              </w:rPr>
              <w:t xml:space="preserve">Вход сигналов включения/выключения, оптическая связь с </w:t>
            </w:r>
            <w:r w:rsidRPr="00131D5F">
              <w:rPr>
                <w:b w:val="0"/>
                <w:szCs w:val="18"/>
                <w:lang w:val="en-US"/>
              </w:rPr>
              <w:t>PW</w:t>
            </w:r>
            <w:r w:rsidRPr="00131D5F">
              <w:rPr>
                <w:b w:val="0"/>
                <w:szCs w:val="18"/>
              </w:rPr>
              <w:t xml:space="preserve"> и </w:t>
            </w:r>
            <w:r w:rsidRPr="00131D5F">
              <w:rPr>
                <w:b w:val="0"/>
                <w:szCs w:val="18"/>
                <w:lang w:val="en-US"/>
              </w:rPr>
              <w:t>COM</w:t>
            </w:r>
            <w:r w:rsidRPr="00131D5F">
              <w:rPr>
                <w:b w:val="0"/>
                <w:szCs w:val="18"/>
              </w:rPr>
              <w:t>.</w:t>
            </w:r>
          </w:p>
          <w:p w:rsidR="00131D5F" w:rsidRPr="00131D5F" w:rsidRDefault="00131D5F" w:rsidP="00131D5F">
            <w:pPr>
              <w:rPr>
                <w:b w:val="0"/>
                <w:szCs w:val="18"/>
              </w:rPr>
            </w:pPr>
            <w:r w:rsidRPr="00131D5F">
              <w:rPr>
                <w:b w:val="0"/>
                <w:szCs w:val="18"/>
              </w:rPr>
              <w:t>Диапазон входного напряжения: 9–30</w:t>
            </w:r>
            <w:proofErr w:type="gramStart"/>
            <w:r w:rsidRPr="00131D5F">
              <w:rPr>
                <w:b w:val="0"/>
                <w:szCs w:val="18"/>
              </w:rPr>
              <w:t xml:space="preserve"> В</w:t>
            </w:r>
            <w:proofErr w:type="gramEnd"/>
          </w:p>
          <w:p w:rsidR="00131D5F" w:rsidRPr="00131D5F" w:rsidRDefault="00131D5F" w:rsidP="00131D5F">
            <w:pPr>
              <w:rPr>
                <w:b w:val="0"/>
                <w:szCs w:val="18"/>
              </w:rPr>
            </w:pPr>
            <w:r w:rsidRPr="00131D5F">
              <w:rPr>
                <w:b w:val="0"/>
                <w:szCs w:val="18"/>
              </w:rPr>
              <w:t>Входной импеданс: 3,3 кОм</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szCs w:val="18"/>
                <w:lang w:val="en-US"/>
              </w:rPr>
            </w:pPr>
            <w:r w:rsidRPr="00131D5F">
              <w:rPr>
                <w:rFonts w:eastAsia="Arial"/>
                <w:w w:val="99"/>
                <w:szCs w:val="18"/>
              </w:rPr>
              <w:t>HDI</w:t>
            </w:r>
          </w:p>
        </w:tc>
        <w:tc>
          <w:tcPr>
            <w:tcW w:w="7512" w:type="dxa"/>
            <w:vAlign w:val="center"/>
          </w:tcPr>
          <w:p w:rsidR="00131D5F" w:rsidRPr="00131D5F" w:rsidRDefault="00131D5F" w:rsidP="00131D5F">
            <w:pPr>
              <w:rPr>
                <w:b w:val="0"/>
                <w:szCs w:val="18"/>
              </w:rPr>
            </w:pPr>
            <w:r w:rsidRPr="00131D5F">
              <w:rPr>
                <w:b w:val="0"/>
                <w:szCs w:val="18"/>
              </w:rPr>
              <w:t xml:space="preserve">Вход импульсов малой длительности и сигналов включения/выключения, оптическая связь с </w:t>
            </w:r>
            <w:r w:rsidRPr="00131D5F">
              <w:rPr>
                <w:b w:val="0"/>
                <w:szCs w:val="18"/>
                <w:lang w:val="en-US"/>
              </w:rPr>
              <w:t>PW</w:t>
            </w:r>
            <w:r w:rsidRPr="00131D5F">
              <w:rPr>
                <w:b w:val="0"/>
                <w:szCs w:val="18"/>
              </w:rPr>
              <w:t xml:space="preserve"> и </w:t>
            </w:r>
            <w:r w:rsidRPr="00131D5F">
              <w:rPr>
                <w:b w:val="0"/>
                <w:szCs w:val="18"/>
                <w:lang w:val="en-US"/>
              </w:rPr>
              <w:t>COM</w:t>
            </w:r>
            <w:r w:rsidRPr="00131D5F">
              <w:rPr>
                <w:b w:val="0"/>
                <w:szCs w:val="18"/>
              </w:rPr>
              <w:t>.</w:t>
            </w:r>
          </w:p>
          <w:p w:rsidR="00131D5F" w:rsidRPr="00131D5F" w:rsidRDefault="00131D5F" w:rsidP="00131D5F">
            <w:pPr>
              <w:rPr>
                <w:b w:val="0"/>
                <w:szCs w:val="18"/>
              </w:rPr>
            </w:pPr>
            <w:r w:rsidRPr="00131D5F">
              <w:rPr>
                <w:b w:val="0"/>
                <w:szCs w:val="18"/>
              </w:rPr>
              <w:t>Диапазон частот для входа импульсных сигналов: 0–50 кГц</w:t>
            </w:r>
          </w:p>
          <w:p w:rsidR="00131D5F" w:rsidRPr="00131D5F" w:rsidRDefault="00131D5F" w:rsidP="00131D5F">
            <w:pPr>
              <w:rPr>
                <w:b w:val="0"/>
                <w:szCs w:val="18"/>
              </w:rPr>
            </w:pPr>
            <w:r w:rsidRPr="00131D5F">
              <w:rPr>
                <w:b w:val="0"/>
                <w:szCs w:val="18"/>
              </w:rPr>
              <w:t>Диапазон входного напряжения: 9–30</w:t>
            </w:r>
            <w:proofErr w:type="gramStart"/>
            <w:r w:rsidRPr="00131D5F">
              <w:rPr>
                <w:b w:val="0"/>
                <w:szCs w:val="18"/>
              </w:rPr>
              <w:t xml:space="preserve"> В</w:t>
            </w:r>
            <w:proofErr w:type="gramEnd"/>
          </w:p>
          <w:p w:rsidR="00131D5F" w:rsidRPr="00131D5F" w:rsidRDefault="00131D5F" w:rsidP="00131D5F">
            <w:pPr>
              <w:rPr>
                <w:b w:val="0"/>
                <w:szCs w:val="18"/>
              </w:rPr>
            </w:pPr>
            <w:r w:rsidRPr="00131D5F">
              <w:rPr>
                <w:b w:val="0"/>
                <w:szCs w:val="18"/>
              </w:rPr>
              <w:t>Входной импеданс: 1,1 кОм</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szCs w:val="18"/>
                <w:lang w:val="en-US"/>
              </w:rPr>
            </w:pPr>
            <w:r w:rsidRPr="00131D5F">
              <w:rPr>
                <w:rFonts w:eastAsia="Arial"/>
                <w:szCs w:val="18"/>
              </w:rPr>
              <w:t>PLC</w:t>
            </w:r>
          </w:p>
        </w:tc>
        <w:tc>
          <w:tcPr>
            <w:tcW w:w="7512" w:type="dxa"/>
            <w:vAlign w:val="center"/>
          </w:tcPr>
          <w:p w:rsidR="00131D5F" w:rsidRPr="00131D5F" w:rsidRDefault="00131D5F" w:rsidP="00131D5F">
            <w:pPr>
              <w:rPr>
                <w:b w:val="0"/>
                <w:szCs w:val="18"/>
              </w:rPr>
            </w:pPr>
            <w:r w:rsidRPr="00131D5F">
              <w:rPr>
                <w:b w:val="0"/>
                <w:szCs w:val="18"/>
              </w:rPr>
              <w:t>Внешний источник питания. Клемма +24</w:t>
            </w:r>
            <w:r w:rsidRPr="00131D5F">
              <w:rPr>
                <w:b w:val="0"/>
                <w:szCs w:val="18"/>
                <w:lang w:val="en-US"/>
              </w:rPr>
              <w:t>V</w:t>
            </w:r>
            <w:r w:rsidRPr="00131D5F">
              <w:rPr>
                <w:b w:val="0"/>
                <w:szCs w:val="18"/>
              </w:rPr>
              <w:t xml:space="preserve"> по умолчанию подключается к клемме </w:t>
            </w:r>
            <w:r w:rsidRPr="00131D5F">
              <w:rPr>
                <w:b w:val="0"/>
                <w:szCs w:val="18"/>
                <w:lang w:val="en-US"/>
              </w:rPr>
              <w:t>PW</w:t>
            </w:r>
            <w:r w:rsidRPr="00131D5F">
              <w:rPr>
                <w:b w:val="0"/>
                <w:szCs w:val="18"/>
              </w:rPr>
              <w:t>. Если требуется внешний источник питания, то отключите клемму +24</w:t>
            </w:r>
            <w:r w:rsidRPr="00131D5F">
              <w:rPr>
                <w:b w:val="0"/>
                <w:szCs w:val="18"/>
                <w:lang w:val="en-US"/>
              </w:rPr>
              <w:t>V</w:t>
            </w:r>
            <w:r w:rsidRPr="00131D5F">
              <w:rPr>
                <w:b w:val="0"/>
                <w:szCs w:val="18"/>
              </w:rPr>
              <w:t xml:space="preserve"> от клеммы </w:t>
            </w:r>
            <w:r w:rsidRPr="00131D5F">
              <w:rPr>
                <w:b w:val="0"/>
                <w:szCs w:val="18"/>
                <w:lang w:val="en-US"/>
              </w:rPr>
              <w:t>PLC</w:t>
            </w:r>
            <w:r w:rsidRPr="00131D5F">
              <w:rPr>
                <w:b w:val="0"/>
                <w:szCs w:val="18"/>
              </w:rPr>
              <w:t xml:space="preserve"> и подключите клемму </w:t>
            </w:r>
            <w:r w:rsidRPr="00131D5F">
              <w:rPr>
                <w:b w:val="0"/>
                <w:szCs w:val="18"/>
                <w:lang w:val="en-US"/>
              </w:rPr>
              <w:t>PLC</w:t>
            </w:r>
            <w:r w:rsidRPr="00131D5F">
              <w:rPr>
                <w:b w:val="0"/>
                <w:szCs w:val="18"/>
              </w:rPr>
              <w:t xml:space="preserve"> к внешнему источнику питания.</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szCs w:val="18"/>
              </w:rPr>
            </w:pPr>
            <w:r w:rsidRPr="00131D5F">
              <w:rPr>
                <w:rFonts w:eastAsia="Arial"/>
                <w:w w:val="96"/>
                <w:szCs w:val="18"/>
              </w:rPr>
              <w:t>P24</w:t>
            </w:r>
          </w:p>
        </w:tc>
        <w:tc>
          <w:tcPr>
            <w:tcW w:w="7512" w:type="dxa"/>
            <w:vAlign w:val="center"/>
          </w:tcPr>
          <w:p w:rsidR="00131D5F" w:rsidRPr="00131D5F" w:rsidRDefault="00131D5F" w:rsidP="00131D5F">
            <w:pPr>
              <w:rPr>
                <w:b w:val="0"/>
                <w:szCs w:val="18"/>
              </w:rPr>
            </w:pPr>
            <w:r w:rsidRPr="00131D5F">
              <w:rPr>
                <w:rFonts w:eastAsia="Arial"/>
                <w:b w:val="0"/>
                <w:szCs w:val="18"/>
              </w:rPr>
              <w:t>Локальный источник питания +24</w:t>
            </w:r>
            <w:proofErr w:type="gramStart"/>
            <w:r w:rsidRPr="00131D5F">
              <w:rPr>
                <w:rFonts w:eastAsia="Arial"/>
                <w:b w:val="0"/>
                <w:szCs w:val="18"/>
              </w:rPr>
              <w:t xml:space="preserve"> В</w:t>
            </w:r>
            <w:proofErr w:type="gramEnd"/>
            <w:r w:rsidRPr="00131D5F">
              <w:rPr>
                <w:rFonts w:eastAsia="Arial"/>
                <w:b w:val="0"/>
                <w:szCs w:val="18"/>
              </w:rPr>
              <w:t xml:space="preserve"> (ток: 150 мА).</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szCs w:val="18"/>
              </w:rPr>
            </w:pPr>
            <w:r w:rsidRPr="00131D5F">
              <w:rPr>
                <w:rFonts w:eastAsia="Arial"/>
                <w:w w:val="97"/>
                <w:szCs w:val="18"/>
              </w:rPr>
              <w:t>COM</w:t>
            </w:r>
          </w:p>
        </w:tc>
        <w:tc>
          <w:tcPr>
            <w:tcW w:w="7512" w:type="dxa"/>
            <w:vAlign w:val="center"/>
          </w:tcPr>
          <w:p w:rsidR="00131D5F" w:rsidRPr="00131D5F" w:rsidRDefault="00131D5F" w:rsidP="00131D5F">
            <w:pPr>
              <w:rPr>
                <w:b w:val="0"/>
                <w:szCs w:val="18"/>
              </w:rPr>
            </w:pPr>
            <w:r w:rsidRPr="00131D5F">
              <w:rPr>
                <w:rFonts w:eastAsia="Arial"/>
                <w:b w:val="0"/>
                <w:szCs w:val="18"/>
              </w:rPr>
              <w:t>Общая клемма +24</w:t>
            </w:r>
            <w:proofErr w:type="gramStart"/>
            <w:r w:rsidRPr="00131D5F">
              <w:rPr>
                <w:rFonts w:eastAsia="Arial"/>
                <w:b w:val="0"/>
                <w:szCs w:val="18"/>
              </w:rPr>
              <w:t xml:space="preserve"> В</w:t>
            </w:r>
            <w:proofErr w:type="gramEnd"/>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szCs w:val="18"/>
              </w:rPr>
            </w:pPr>
            <w:r w:rsidRPr="00131D5F">
              <w:rPr>
                <w:rFonts w:eastAsia="Arial"/>
                <w:w w:val="94"/>
                <w:szCs w:val="18"/>
              </w:rPr>
              <w:t>AI1</w:t>
            </w:r>
          </w:p>
        </w:tc>
        <w:tc>
          <w:tcPr>
            <w:tcW w:w="7512" w:type="dxa"/>
            <w:vAlign w:val="center"/>
          </w:tcPr>
          <w:p w:rsidR="00131D5F" w:rsidRPr="00131D5F" w:rsidRDefault="00131D5F" w:rsidP="00131D5F">
            <w:pPr>
              <w:rPr>
                <w:b w:val="0"/>
                <w:szCs w:val="18"/>
              </w:rPr>
            </w:pPr>
            <w:r w:rsidRPr="00131D5F">
              <w:rPr>
                <w:b w:val="0"/>
                <w:szCs w:val="18"/>
              </w:rPr>
              <w:t>Аналоговый вход: -10</w:t>
            </w:r>
            <w:proofErr w:type="gramStart"/>
            <w:r w:rsidRPr="00131D5F">
              <w:rPr>
                <w:b w:val="0"/>
                <w:szCs w:val="18"/>
              </w:rPr>
              <w:t xml:space="preserve"> В</w:t>
            </w:r>
            <w:proofErr w:type="gramEnd"/>
            <w:r w:rsidRPr="00131D5F">
              <w:rPr>
                <w:b w:val="0"/>
                <w:szCs w:val="18"/>
              </w:rPr>
              <w:t xml:space="preserve"> … 10 В</w:t>
            </w:r>
          </w:p>
          <w:p w:rsidR="00131D5F" w:rsidRPr="00131D5F" w:rsidRDefault="00131D5F" w:rsidP="00131D5F">
            <w:pPr>
              <w:rPr>
                <w:b w:val="0"/>
                <w:szCs w:val="18"/>
              </w:rPr>
            </w:pPr>
            <w:r w:rsidRPr="00131D5F">
              <w:rPr>
                <w:b w:val="0"/>
                <w:szCs w:val="18"/>
              </w:rPr>
              <w:t>Входной импеданс: 20 кОм</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szCs w:val="18"/>
              </w:rPr>
            </w:pPr>
            <w:r w:rsidRPr="00131D5F">
              <w:rPr>
                <w:rFonts w:eastAsia="Arial"/>
                <w:w w:val="94"/>
                <w:szCs w:val="18"/>
              </w:rPr>
              <w:t>AI2</w:t>
            </w:r>
          </w:p>
        </w:tc>
        <w:tc>
          <w:tcPr>
            <w:tcW w:w="7512" w:type="dxa"/>
            <w:vAlign w:val="center"/>
          </w:tcPr>
          <w:p w:rsidR="00131D5F" w:rsidRPr="00131D5F" w:rsidRDefault="00131D5F" w:rsidP="00131D5F">
            <w:pPr>
              <w:rPr>
                <w:b w:val="0"/>
                <w:szCs w:val="18"/>
              </w:rPr>
            </w:pPr>
            <w:r w:rsidRPr="00131D5F">
              <w:rPr>
                <w:b w:val="0"/>
                <w:szCs w:val="18"/>
              </w:rPr>
              <w:t>Аналоговый вход, 0–10</w:t>
            </w:r>
            <w:proofErr w:type="gramStart"/>
            <w:r w:rsidRPr="00131D5F">
              <w:rPr>
                <w:b w:val="0"/>
                <w:szCs w:val="18"/>
              </w:rPr>
              <w:t xml:space="preserve"> В</w:t>
            </w:r>
            <w:proofErr w:type="gramEnd"/>
            <w:r w:rsidRPr="00131D5F">
              <w:rPr>
                <w:b w:val="0"/>
                <w:szCs w:val="18"/>
              </w:rPr>
              <w:t>/0–20 мА, переключается с помощью перемычки J2.</w:t>
            </w:r>
          </w:p>
          <w:p w:rsidR="00131D5F" w:rsidRPr="00131D5F" w:rsidRDefault="00131D5F" w:rsidP="00131D5F">
            <w:pPr>
              <w:rPr>
                <w:b w:val="0"/>
                <w:szCs w:val="18"/>
              </w:rPr>
            </w:pPr>
            <w:r w:rsidRPr="00131D5F">
              <w:rPr>
                <w:b w:val="0"/>
                <w:szCs w:val="18"/>
              </w:rPr>
              <w:t>Входной импеданс: 10 кО</w:t>
            </w:r>
            <w:proofErr w:type="gramStart"/>
            <w:r w:rsidRPr="00131D5F">
              <w:rPr>
                <w:b w:val="0"/>
                <w:szCs w:val="18"/>
              </w:rPr>
              <w:t>м(</w:t>
            </w:r>
            <w:proofErr w:type="gramEnd"/>
            <w:r w:rsidRPr="00131D5F">
              <w:rPr>
                <w:b w:val="0"/>
                <w:szCs w:val="18"/>
              </w:rPr>
              <w:t>вход напряжения)/250 Ом (токовый вход)</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rFonts w:eastAsia="Arial"/>
                <w:w w:val="94"/>
                <w:szCs w:val="18"/>
              </w:rPr>
            </w:pPr>
            <w:r w:rsidRPr="00131D5F">
              <w:rPr>
                <w:rFonts w:eastAsia="Arial"/>
                <w:w w:val="96"/>
                <w:szCs w:val="18"/>
              </w:rPr>
              <w:t>+10V</w:t>
            </w:r>
          </w:p>
        </w:tc>
        <w:tc>
          <w:tcPr>
            <w:tcW w:w="7512" w:type="dxa"/>
            <w:vAlign w:val="center"/>
          </w:tcPr>
          <w:p w:rsidR="00131D5F" w:rsidRPr="00131D5F" w:rsidRDefault="00131D5F" w:rsidP="00131D5F">
            <w:pPr>
              <w:rPr>
                <w:b w:val="0"/>
                <w:szCs w:val="18"/>
              </w:rPr>
            </w:pPr>
            <w:r w:rsidRPr="00131D5F">
              <w:rPr>
                <w:rFonts w:eastAsia="Arial"/>
                <w:b w:val="0"/>
                <w:szCs w:val="18"/>
              </w:rPr>
              <w:t>+10</w:t>
            </w:r>
            <w:proofErr w:type="gramStart"/>
            <w:r w:rsidRPr="00131D5F">
              <w:rPr>
                <w:rFonts w:eastAsia="Arial"/>
                <w:b w:val="0"/>
                <w:szCs w:val="18"/>
              </w:rPr>
              <w:t xml:space="preserve"> В</w:t>
            </w:r>
            <w:proofErr w:type="gramEnd"/>
            <w:r w:rsidRPr="00131D5F">
              <w:rPr>
                <w:rFonts w:eastAsia="Arial"/>
                <w:b w:val="0"/>
                <w:szCs w:val="18"/>
              </w:rPr>
              <w:t xml:space="preserve"> для преобразователя частоты.</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rFonts w:eastAsia="Arial"/>
                <w:w w:val="94"/>
                <w:szCs w:val="18"/>
              </w:rPr>
            </w:pPr>
            <w:r w:rsidRPr="00131D5F">
              <w:rPr>
                <w:rFonts w:eastAsia="Arial"/>
                <w:szCs w:val="18"/>
              </w:rPr>
              <w:t>GND</w:t>
            </w:r>
          </w:p>
        </w:tc>
        <w:tc>
          <w:tcPr>
            <w:tcW w:w="7512" w:type="dxa"/>
            <w:vAlign w:val="center"/>
          </w:tcPr>
          <w:p w:rsidR="00131D5F" w:rsidRPr="00131D5F" w:rsidRDefault="00131D5F" w:rsidP="00131D5F">
            <w:pPr>
              <w:rPr>
                <w:b w:val="0"/>
                <w:szCs w:val="18"/>
              </w:rPr>
            </w:pPr>
            <w:r w:rsidRPr="00131D5F">
              <w:rPr>
                <w:b w:val="0"/>
                <w:szCs w:val="18"/>
              </w:rPr>
              <w:t>Клемма общего заземления аналоговых сигналов и +10 В.</w:t>
            </w:r>
          </w:p>
          <w:p w:rsidR="00131D5F" w:rsidRPr="00131D5F" w:rsidRDefault="00131D5F" w:rsidP="00131D5F">
            <w:pPr>
              <w:rPr>
                <w:b w:val="0"/>
                <w:szCs w:val="18"/>
              </w:rPr>
            </w:pPr>
            <w:r w:rsidRPr="00131D5F">
              <w:rPr>
                <w:b w:val="0"/>
                <w:szCs w:val="18"/>
              </w:rPr>
              <w:t>Клемма GND должна быть изолирована от клеммы COM.</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rFonts w:eastAsia="Arial"/>
                <w:w w:val="94"/>
                <w:szCs w:val="18"/>
              </w:rPr>
            </w:pPr>
            <w:r w:rsidRPr="00131D5F">
              <w:rPr>
                <w:rFonts w:eastAsia="Arial"/>
                <w:szCs w:val="18"/>
              </w:rPr>
              <w:t>HDO</w:t>
            </w:r>
          </w:p>
        </w:tc>
        <w:tc>
          <w:tcPr>
            <w:tcW w:w="7512" w:type="dxa"/>
            <w:vAlign w:val="center"/>
          </w:tcPr>
          <w:p w:rsidR="00131D5F" w:rsidRPr="00131D5F" w:rsidRDefault="00131D5F" w:rsidP="00131D5F">
            <w:pPr>
              <w:rPr>
                <w:b w:val="0"/>
                <w:szCs w:val="18"/>
              </w:rPr>
            </w:pPr>
            <w:r w:rsidRPr="00131D5F">
              <w:rPr>
                <w:b w:val="0"/>
                <w:szCs w:val="18"/>
              </w:rPr>
              <w:t>Клемма выхода импульсов малой длительности или выхода с открытым коллектором. Соответствующая общая клемма – COM.Диапазон частот выходных сигналов: 0–50 кГц</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rFonts w:eastAsia="Arial"/>
                <w:w w:val="94"/>
                <w:szCs w:val="18"/>
              </w:rPr>
            </w:pPr>
            <w:r w:rsidRPr="00131D5F">
              <w:rPr>
                <w:rFonts w:eastAsia="Arial"/>
                <w:szCs w:val="18"/>
              </w:rPr>
              <w:t>AO1, AO2</w:t>
            </w:r>
          </w:p>
        </w:tc>
        <w:tc>
          <w:tcPr>
            <w:tcW w:w="7512" w:type="dxa"/>
            <w:vAlign w:val="center"/>
          </w:tcPr>
          <w:p w:rsidR="00131D5F" w:rsidRPr="00131D5F" w:rsidRDefault="00131D5F" w:rsidP="00131D5F">
            <w:pPr>
              <w:rPr>
                <w:b w:val="0"/>
                <w:szCs w:val="18"/>
              </w:rPr>
            </w:pPr>
            <w:r w:rsidRPr="00131D5F">
              <w:rPr>
                <w:b w:val="0"/>
                <w:szCs w:val="18"/>
              </w:rPr>
              <w:t>Клеммы выхода аналоговых сигналов, из которых AO1 может быть выбрана для выхода напряжения или выхода тока с помощью перемычки J3; AO2 может быть выбрана для выхода напряжения или выхода тока с помощью перемычки J4. Диапазон выходных сигналов: напряжение (0–10 В)/ток (0–20 мА)</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rFonts w:eastAsia="Arial"/>
                <w:w w:val="94"/>
                <w:szCs w:val="18"/>
              </w:rPr>
            </w:pPr>
            <w:r w:rsidRPr="00131D5F">
              <w:rPr>
                <w:rFonts w:eastAsia="Arial"/>
                <w:w w:val="99"/>
                <w:szCs w:val="18"/>
              </w:rPr>
              <w:t>RA, RB, RC</w:t>
            </w:r>
          </w:p>
        </w:tc>
        <w:tc>
          <w:tcPr>
            <w:tcW w:w="7512" w:type="dxa"/>
            <w:vAlign w:val="center"/>
          </w:tcPr>
          <w:p w:rsidR="00131D5F" w:rsidRPr="00131D5F" w:rsidRDefault="00131D5F" w:rsidP="00131D5F">
            <w:pPr>
              <w:rPr>
                <w:b w:val="0"/>
                <w:szCs w:val="18"/>
              </w:rPr>
            </w:pPr>
            <w:r w:rsidRPr="00131D5F">
              <w:rPr>
                <w:b w:val="0"/>
                <w:szCs w:val="18"/>
              </w:rPr>
              <w:t>Выход реле R, общий провод RA, RB NC (нормально замкнутый контакт), RC NO (нормально разомкнутый контакт). Характеристики контактов реле: 250</w:t>
            </w:r>
            <w:proofErr w:type="gramStart"/>
            <w:r w:rsidRPr="00131D5F">
              <w:rPr>
                <w:b w:val="0"/>
                <w:szCs w:val="18"/>
              </w:rPr>
              <w:t xml:space="preserve"> В</w:t>
            </w:r>
            <w:proofErr w:type="gramEnd"/>
            <w:r w:rsidRPr="00131D5F">
              <w:rPr>
                <w:b w:val="0"/>
                <w:szCs w:val="18"/>
              </w:rPr>
              <w:t>/3 А переменного тока, 30 В/1 А постоянного  тока</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rFonts w:eastAsia="Arial"/>
                <w:w w:val="99"/>
                <w:szCs w:val="18"/>
              </w:rPr>
            </w:pPr>
            <w:r w:rsidRPr="00131D5F">
              <w:rPr>
                <w:rFonts w:eastAsia="Arial"/>
                <w:szCs w:val="18"/>
              </w:rPr>
              <w:t>TA, RB, TC</w:t>
            </w:r>
          </w:p>
        </w:tc>
        <w:tc>
          <w:tcPr>
            <w:tcW w:w="7512" w:type="dxa"/>
            <w:vAlign w:val="center"/>
          </w:tcPr>
          <w:p w:rsidR="00131D5F" w:rsidRPr="00131D5F" w:rsidRDefault="00131D5F" w:rsidP="00131D5F">
            <w:pPr>
              <w:rPr>
                <w:b w:val="0"/>
                <w:szCs w:val="18"/>
              </w:rPr>
            </w:pPr>
            <w:r w:rsidRPr="00131D5F">
              <w:rPr>
                <w:b w:val="0"/>
                <w:szCs w:val="18"/>
              </w:rPr>
              <w:t>Выход реле T, общий провод TA, TB NC (нормально замкнутый контакт), TC NO (нормально разомкнутый контакт). Характеристики контактов реле: 250</w:t>
            </w:r>
            <w:proofErr w:type="gramStart"/>
            <w:r w:rsidRPr="00131D5F">
              <w:rPr>
                <w:b w:val="0"/>
                <w:szCs w:val="18"/>
              </w:rPr>
              <w:t xml:space="preserve"> В</w:t>
            </w:r>
            <w:proofErr w:type="gramEnd"/>
            <w:r w:rsidRPr="00131D5F">
              <w:rPr>
                <w:b w:val="0"/>
                <w:szCs w:val="18"/>
              </w:rPr>
              <w:t>/3 А переменного тока, 30 В/1 А постоянного тока</w:t>
            </w:r>
          </w:p>
        </w:tc>
      </w:tr>
      <w:tr w:rsidR="00131D5F" w:rsidRPr="00131D5F" w:rsidTr="00131D5F">
        <w:trPr>
          <w:trHeight w:val="283"/>
        </w:trPr>
        <w:tc>
          <w:tcPr>
            <w:tcW w:w="1668" w:type="dxa"/>
            <w:shd w:val="clear" w:color="auto" w:fill="BFBFBF" w:themeFill="background1" w:themeFillShade="BF"/>
            <w:vAlign w:val="center"/>
          </w:tcPr>
          <w:p w:rsidR="00131D5F" w:rsidRPr="00131D5F" w:rsidRDefault="00131D5F" w:rsidP="00131D5F">
            <w:pPr>
              <w:jc w:val="center"/>
              <w:rPr>
                <w:rFonts w:eastAsia="Arial"/>
                <w:w w:val="99"/>
                <w:szCs w:val="18"/>
              </w:rPr>
            </w:pPr>
            <w:r w:rsidRPr="00131D5F">
              <w:rPr>
                <w:rFonts w:eastAsia="Arial"/>
                <w:szCs w:val="18"/>
              </w:rPr>
              <w:t>+ RS485 -</w:t>
            </w:r>
          </w:p>
        </w:tc>
        <w:tc>
          <w:tcPr>
            <w:tcW w:w="7512" w:type="dxa"/>
            <w:vAlign w:val="center"/>
          </w:tcPr>
          <w:p w:rsidR="00131D5F" w:rsidRPr="00131D5F" w:rsidRDefault="00131D5F" w:rsidP="00131D5F">
            <w:pPr>
              <w:rPr>
                <w:b w:val="0"/>
                <w:szCs w:val="18"/>
              </w:rPr>
            </w:pPr>
            <w:r w:rsidRPr="00131D5F">
              <w:rPr>
                <w:b w:val="0"/>
                <w:szCs w:val="18"/>
              </w:rPr>
              <w:t>Коммуникационный порт 485. Дифференциальный сигнал 485 (+, -). Для подключения к стандартному коммуникационному порту используйте витые пары и экранированные кабели.</w:t>
            </w:r>
          </w:p>
        </w:tc>
      </w:tr>
    </w:tbl>
    <w:p w:rsidR="00F21953" w:rsidRPr="00C152E9" w:rsidRDefault="00F21953" w:rsidP="00F21953">
      <w:pPr>
        <w:pStyle w:val="a9"/>
      </w:pPr>
    </w:p>
    <w:p w:rsidR="00F21953" w:rsidRPr="00C152E9" w:rsidRDefault="00F21953" w:rsidP="00F21953">
      <w:pPr>
        <w:pStyle w:val="a9"/>
      </w:pPr>
    </w:p>
    <w:p w:rsidR="00F21953" w:rsidRPr="00C152E9" w:rsidRDefault="00F21953" w:rsidP="00F21953">
      <w:pPr>
        <w:pStyle w:val="a9"/>
      </w:pPr>
    </w:p>
    <w:p w:rsidR="00F21953" w:rsidRPr="00F21953" w:rsidRDefault="00F21953" w:rsidP="00F21953">
      <w:pPr>
        <w:pStyle w:val="a9"/>
      </w:pPr>
      <w:r>
        <w:t>Подключение многофункциональных входных и выходных клемм</w:t>
      </w:r>
    </w:p>
    <w:p w:rsidR="00F21953" w:rsidRDefault="00F21953" w:rsidP="00F21953">
      <w:pPr>
        <w:pStyle w:val="a3"/>
      </w:pPr>
      <w:r>
        <w:t>Используйте внутреннее питание +24</w:t>
      </w:r>
      <w:proofErr w:type="gramStart"/>
      <w:r>
        <w:t xml:space="preserve"> В</w:t>
      </w:r>
      <w:proofErr w:type="gramEnd"/>
      <w:r>
        <w:t>, в качестве внешнего контроллера используется NPN-схема, работающая в режиме подключения втекающего тока, см. следующий рисунок:</w:t>
      </w:r>
    </w:p>
    <w:p w:rsidR="00F21953" w:rsidRDefault="00F21953" w:rsidP="00F21953">
      <w:pPr>
        <w:jc w:val="center"/>
        <w:rPr>
          <w:lang w:val="en-US"/>
        </w:rPr>
      </w:pPr>
      <w:r>
        <w:rPr>
          <w:noProof/>
        </w:rPr>
        <w:drawing>
          <wp:inline distT="0" distB="0" distL="0" distR="0">
            <wp:extent cx="4924225" cy="3005593"/>
            <wp:effectExtent l="19050" t="0" r="0" b="0"/>
            <wp:docPr id="46" name="Рисунок 45" descr="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2.jpg"/>
                    <pic:cNvPicPr/>
                  </pic:nvPicPr>
                  <pic:blipFill>
                    <a:blip r:embed="rId40"/>
                    <a:stretch>
                      <a:fillRect/>
                    </a:stretch>
                  </pic:blipFill>
                  <pic:spPr>
                    <a:xfrm>
                      <a:off x="0" y="0"/>
                      <a:ext cx="4924300" cy="3005639"/>
                    </a:xfrm>
                    <a:prstGeom prst="rect">
                      <a:avLst/>
                    </a:prstGeom>
                  </pic:spPr>
                </pic:pic>
              </a:graphicData>
            </a:graphic>
          </wp:inline>
        </w:drawing>
      </w:r>
    </w:p>
    <w:p w:rsidR="00F21953" w:rsidRDefault="00F21953" w:rsidP="00F21953">
      <w:pPr>
        <w:pStyle w:val="a3"/>
      </w:pPr>
      <w:r>
        <w:t>Используйте внутреннее питание +24</w:t>
      </w:r>
      <w:proofErr w:type="gramStart"/>
      <w:r>
        <w:t xml:space="preserve"> В</w:t>
      </w:r>
      <w:proofErr w:type="gramEnd"/>
      <w:r>
        <w:t>, в качестве внешнего контроллера используется NPN-схема, работающая в режиме подключения вытекающего тока, см. следующий рисунок:</w:t>
      </w:r>
    </w:p>
    <w:p w:rsidR="00F21953" w:rsidRDefault="00F21953" w:rsidP="00F21953">
      <w:pPr>
        <w:jc w:val="center"/>
        <w:rPr>
          <w:lang w:val="en-US"/>
        </w:rPr>
      </w:pPr>
      <w:r>
        <w:rPr>
          <w:noProof/>
        </w:rPr>
        <w:drawing>
          <wp:inline distT="0" distB="0" distL="0" distR="0">
            <wp:extent cx="5363983" cy="3231578"/>
            <wp:effectExtent l="19050" t="0" r="8117" b="0"/>
            <wp:docPr id="47" name="Рисунок 46" descr="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jpg"/>
                    <pic:cNvPicPr/>
                  </pic:nvPicPr>
                  <pic:blipFill>
                    <a:blip r:embed="rId41"/>
                    <a:stretch>
                      <a:fillRect/>
                    </a:stretch>
                  </pic:blipFill>
                  <pic:spPr>
                    <a:xfrm>
                      <a:off x="0" y="0"/>
                      <a:ext cx="5365142" cy="3232276"/>
                    </a:xfrm>
                    <a:prstGeom prst="rect">
                      <a:avLst/>
                    </a:prstGeom>
                  </pic:spPr>
                </pic:pic>
              </a:graphicData>
            </a:graphic>
          </wp:inline>
        </w:drawing>
      </w:r>
    </w:p>
    <w:p w:rsidR="00F21953" w:rsidRPr="00F21953" w:rsidRDefault="00F21953" w:rsidP="00F21953">
      <w:pPr>
        <w:pStyle w:val="a3"/>
      </w:pPr>
      <w:r w:rsidRPr="00F21953">
        <w:rPr>
          <w:b/>
        </w:rPr>
        <w:t>ПРИМЕЧАНИЯ:</w:t>
      </w:r>
      <w:r w:rsidRPr="00F21953">
        <w:t xml:space="preserve"> снимите короткозамыкающую перемычку между клеммой +24</w:t>
      </w:r>
      <w:proofErr w:type="gramStart"/>
      <w:r w:rsidRPr="00F21953">
        <w:t xml:space="preserve"> В</w:t>
      </w:r>
      <w:proofErr w:type="gramEnd"/>
      <w:r w:rsidRPr="00F21953">
        <w:t xml:space="preserve"> и клеммой PLC и установите короткозамыкающую перемычку между клеммой PLC и клеммой COM.</w:t>
      </w:r>
    </w:p>
    <w:p w:rsidR="00F21953" w:rsidRPr="00C152E9" w:rsidRDefault="00F21953" w:rsidP="00F21953">
      <w:pPr>
        <w:pStyle w:val="a3"/>
      </w:pPr>
      <w:r w:rsidRPr="00F21953">
        <w:t xml:space="preserve">Используйте внешнее питание, в качестве внешнего контроллера используется NPN-схема, работающая в режиме подключения втекающего тока, </w:t>
      </w:r>
      <w:proofErr w:type="gramStart"/>
      <w:r w:rsidRPr="00F21953">
        <w:t>см</w:t>
      </w:r>
      <w:proofErr w:type="gramEnd"/>
      <w:r w:rsidRPr="00F21953">
        <w:t>. следующий рисунок:</w:t>
      </w:r>
    </w:p>
    <w:p w:rsidR="00F21953" w:rsidRPr="00F21953" w:rsidRDefault="00F21953" w:rsidP="00F21953">
      <w:pPr>
        <w:pStyle w:val="a3"/>
        <w:ind w:left="0" w:firstLine="0"/>
        <w:jc w:val="center"/>
        <w:rPr>
          <w:lang w:val="en-US"/>
        </w:rPr>
      </w:pPr>
      <w:r>
        <w:rPr>
          <w:noProof/>
        </w:rPr>
        <w:lastRenderedPageBreak/>
        <w:drawing>
          <wp:inline distT="0" distB="0" distL="0" distR="0">
            <wp:extent cx="4910759" cy="2873489"/>
            <wp:effectExtent l="19050" t="0" r="4141" b="0"/>
            <wp:docPr id="48" name="Рисунок 47" descr="Схем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3.jpg"/>
                    <pic:cNvPicPr/>
                  </pic:nvPicPr>
                  <pic:blipFill>
                    <a:blip r:embed="rId42"/>
                    <a:stretch>
                      <a:fillRect/>
                    </a:stretch>
                  </pic:blipFill>
                  <pic:spPr>
                    <a:xfrm>
                      <a:off x="0" y="0"/>
                      <a:ext cx="4912554" cy="2874539"/>
                    </a:xfrm>
                    <a:prstGeom prst="rect">
                      <a:avLst/>
                    </a:prstGeom>
                  </pic:spPr>
                </pic:pic>
              </a:graphicData>
            </a:graphic>
          </wp:inline>
        </w:drawing>
      </w:r>
    </w:p>
    <w:p w:rsidR="00F21953" w:rsidRPr="00F21953" w:rsidRDefault="00F21953" w:rsidP="00F21953">
      <w:pPr>
        <w:pStyle w:val="a3"/>
      </w:pPr>
      <w:r w:rsidRPr="00F21953">
        <w:t>ПРИМЕЧАНИЯ: снимите короткозамыкающую перемычку между клеммой +24</w:t>
      </w:r>
      <w:proofErr w:type="gramStart"/>
      <w:r w:rsidRPr="00F21953">
        <w:t xml:space="preserve"> В</w:t>
      </w:r>
      <w:proofErr w:type="gramEnd"/>
      <w:r w:rsidRPr="00F21953">
        <w:t xml:space="preserve"> и клеммой PLC.Используйте внешнее питание, в качестве внешнего контроллера используется NPN-схема, работающая в режиме подключения вытекающего тока, см. следующий рисунок:</w:t>
      </w:r>
    </w:p>
    <w:p w:rsidR="00F21953" w:rsidRDefault="00F21953" w:rsidP="00F21953">
      <w:pPr>
        <w:jc w:val="center"/>
        <w:rPr>
          <w:lang w:val="en-US"/>
        </w:rPr>
      </w:pPr>
      <w:r>
        <w:rPr>
          <w:noProof/>
        </w:rPr>
        <w:drawing>
          <wp:inline distT="0" distB="0" distL="0" distR="0">
            <wp:extent cx="5077736" cy="2991278"/>
            <wp:effectExtent l="19050" t="0" r="8614" b="0"/>
            <wp:docPr id="49" name="Рисунок 48" descr="Схем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4.jpg"/>
                    <pic:cNvPicPr/>
                  </pic:nvPicPr>
                  <pic:blipFill>
                    <a:blip r:embed="rId43"/>
                    <a:stretch>
                      <a:fillRect/>
                    </a:stretch>
                  </pic:blipFill>
                  <pic:spPr>
                    <a:xfrm>
                      <a:off x="0" y="0"/>
                      <a:ext cx="5079058" cy="2992057"/>
                    </a:xfrm>
                    <a:prstGeom prst="rect">
                      <a:avLst/>
                    </a:prstGeom>
                  </pic:spPr>
                </pic:pic>
              </a:graphicData>
            </a:graphic>
          </wp:inline>
        </w:drawing>
      </w:r>
    </w:p>
    <w:p w:rsidR="00F21953" w:rsidRPr="00F21953" w:rsidRDefault="00F21953" w:rsidP="00F21953">
      <w:pPr>
        <w:pStyle w:val="a3"/>
      </w:pPr>
      <w:r>
        <w:t>ПРИМЕЧАНИЯ: снимите короткозамыкающую перемычку между клеммой +24</w:t>
      </w:r>
      <w:proofErr w:type="gramStart"/>
      <w:r>
        <w:t xml:space="preserve"> В</w:t>
      </w:r>
      <w:proofErr w:type="gramEnd"/>
      <w:r>
        <w:t xml:space="preserve"> и клеммой PLC.</w:t>
      </w:r>
      <w:r w:rsidRPr="00F21953">
        <w:t xml:space="preserve"> </w:t>
      </w:r>
      <w:r>
        <w:t>Используйте источник питания +24</w:t>
      </w:r>
      <w:proofErr w:type="gramStart"/>
      <w:r>
        <w:t xml:space="preserve"> В</w:t>
      </w:r>
      <w:proofErr w:type="gramEnd"/>
      <w:r>
        <w:t xml:space="preserve"> внутри преобразователя частоты и режим подключения многофункциональных выходных клемм внешнего источника питания:</w:t>
      </w:r>
      <w:r>
        <w:rPr>
          <w:noProof/>
        </w:rPr>
        <w:drawing>
          <wp:inline distT="0" distB="0" distL="0" distR="0">
            <wp:extent cx="2549221" cy="1270659"/>
            <wp:effectExtent l="19050" t="0" r="3479" b="0"/>
            <wp:docPr id="50" name="Рисунок 49" descr="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4.jpg"/>
                    <pic:cNvPicPr/>
                  </pic:nvPicPr>
                  <pic:blipFill>
                    <a:blip r:embed="rId44" cstate="print"/>
                    <a:stretch>
                      <a:fillRect/>
                    </a:stretch>
                  </pic:blipFill>
                  <pic:spPr>
                    <a:xfrm>
                      <a:off x="0" y="0"/>
                      <a:ext cx="2556803" cy="1274438"/>
                    </a:xfrm>
                    <a:prstGeom prst="rect">
                      <a:avLst/>
                    </a:prstGeom>
                  </pic:spPr>
                </pic:pic>
              </a:graphicData>
            </a:graphic>
          </wp:inline>
        </w:drawing>
      </w:r>
      <w:r>
        <w:rPr>
          <w:noProof/>
        </w:rPr>
        <w:drawing>
          <wp:inline distT="0" distB="0" distL="0" distR="0">
            <wp:extent cx="2938835" cy="1294595"/>
            <wp:effectExtent l="19050" t="0" r="0" b="0"/>
            <wp:docPr id="51" name="Рисунок 50" descr="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5.jpg"/>
                    <pic:cNvPicPr/>
                  </pic:nvPicPr>
                  <pic:blipFill>
                    <a:blip r:embed="rId45" cstate="print"/>
                    <a:stretch>
                      <a:fillRect/>
                    </a:stretch>
                  </pic:blipFill>
                  <pic:spPr>
                    <a:xfrm>
                      <a:off x="0" y="0"/>
                      <a:ext cx="2944413" cy="1297052"/>
                    </a:xfrm>
                    <a:prstGeom prst="rect">
                      <a:avLst/>
                    </a:prstGeom>
                  </pic:spPr>
                </pic:pic>
              </a:graphicData>
            </a:graphic>
          </wp:inline>
        </w:drawing>
      </w:r>
    </w:p>
    <w:p w:rsidR="00F21953" w:rsidRDefault="00F21953" w:rsidP="00F21953">
      <w:pPr>
        <w:pStyle w:val="a3"/>
      </w:pPr>
      <w:r>
        <w:t>ПРИМЕЧАНИЯ: используйте этот режим подключения. При неверном напряжении на клемме HDO проверьте полярность подключения диодов.</w:t>
      </w:r>
    </w:p>
    <w:p w:rsidR="00F21953" w:rsidRPr="00C152E9" w:rsidRDefault="00F21953" w:rsidP="00F21953">
      <w:pPr>
        <w:pStyle w:val="a3"/>
      </w:pPr>
    </w:p>
    <w:p w:rsidR="00F21953" w:rsidRPr="00C152E9" w:rsidRDefault="00F21953" w:rsidP="00F21953">
      <w:pPr>
        <w:pStyle w:val="a3"/>
      </w:pPr>
    </w:p>
    <w:p w:rsidR="00F21953" w:rsidRPr="00C152E9" w:rsidRDefault="00F21953" w:rsidP="00F21953">
      <w:pPr>
        <w:pStyle w:val="a3"/>
      </w:pPr>
    </w:p>
    <w:p w:rsidR="00F21953" w:rsidRPr="00C152E9" w:rsidRDefault="00F21953" w:rsidP="00F21953">
      <w:pPr>
        <w:pStyle w:val="a3"/>
      </w:pPr>
    </w:p>
    <w:p w:rsidR="00F21953" w:rsidRPr="00C152E9" w:rsidRDefault="00F21953" w:rsidP="00F21953">
      <w:pPr>
        <w:pStyle w:val="a3"/>
      </w:pPr>
    </w:p>
    <w:p w:rsidR="00F21953" w:rsidRPr="00C152E9" w:rsidRDefault="00F21953" w:rsidP="00F21953">
      <w:pPr>
        <w:pStyle w:val="a3"/>
      </w:pPr>
    </w:p>
    <w:p w:rsidR="00F21953" w:rsidRPr="00C152E9" w:rsidRDefault="00F21953" w:rsidP="00F21953">
      <w:pPr>
        <w:pStyle w:val="a3"/>
      </w:pPr>
    </w:p>
    <w:p w:rsidR="00F21953" w:rsidRDefault="00F21953" w:rsidP="00F21953">
      <w:pPr>
        <w:pStyle w:val="a9"/>
      </w:pPr>
      <w:r>
        <w:lastRenderedPageBreak/>
        <w:t>ПЕРЕМЫЧКИ НА ПЛАТЕ УПРАВЛЕНИЯ</w:t>
      </w:r>
    </w:p>
    <w:tbl>
      <w:tblPr>
        <w:tblStyle w:val="ab"/>
        <w:tblW w:w="0" w:type="auto"/>
        <w:tblLook w:val="04A0"/>
      </w:tblPr>
      <w:tblGrid>
        <w:gridCol w:w="1423"/>
        <w:gridCol w:w="7757"/>
      </w:tblGrid>
      <w:tr w:rsidR="005E33E6" w:rsidRPr="00B557FC" w:rsidTr="00F21953">
        <w:trPr>
          <w:trHeight w:val="340"/>
        </w:trPr>
        <w:tc>
          <w:tcPr>
            <w:tcW w:w="1423" w:type="dxa"/>
            <w:shd w:val="clear" w:color="auto" w:fill="BFBFBF" w:themeFill="background1" w:themeFillShade="BF"/>
            <w:vAlign w:val="center"/>
          </w:tcPr>
          <w:p w:rsidR="00F21953" w:rsidRPr="00B557FC" w:rsidRDefault="00F21953" w:rsidP="00F21953">
            <w:pPr>
              <w:jc w:val="center"/>
              <w:rPr>
                <w:b w:val="0"/>
                <w:szCs w:val="18"/>
                <w:lang w:val="en-US"/>
              </w:rPr>
            </w:pPr>
            <w:r w:rsidRPr="00B557FC">
              <w:rPr>
                <w:b w:val="0"/>
                <w:w w:val="98"/>
                <w:szCs w:val="18"/>
              </w:rPr>
              <w:t>Перемычка</w:t>
            </w:r>
          </w:p>
        </w:tc>
        <w:tc>
          <w:tcPr>
            <w:tcW w:w="7757" w:type="dxa"/>
            <w:shd w:val="clear" w:color="auto" w:fill="BFBFBF" w:themeFill="background1" w:themeFillShade="BF"/>
            <w:vAlign w:val="center"/>
          </w:tcPr>
          <w:p w:rsidR="00F21953" w:rsidRPr="00B557FC" w:rsidRDefault="00F21953" w:rsidP="00F21953">
            <w:pPr>
              <w:jc w:val="center"/>
              <w:rPr>
                <w:b w:val="0"/>
                <w:szCs w:val="18"/>
                <w:lang w:val="en-US"/>
              </w:rPr>
            </w:pPr>
            <w:r w:rsidRPr="00B557FC">
              <w:rPr>
                <w:b w:val="0"/>
                <w:szCs w:val="18"/>
              </w:rPr>
              <w:t>Описание</w:t>
            </w:r>
          </w:p>
        </w:tc>
      </w:tr>
      <w:tr w:rsidR="00F21953" w:rsidRPr="00B557FC" w:rsidTr="00F21953">
        <w:trPr>
          <w:trHeight w:val="737"/>
        </w:trPr>
        <w:tc>
          <w:tcPr>
            <w:tcW w:w="1423" w:type="dxa"/>
            <w:shd w:val="clear" w:color="auto" w:fill="BFBFBF" w:themeFill="background1" w:themeFillShade="BF"/>
            <w:vAlign w:val="center"/>
          </w:tcPr>
          <w:p w:rsidR="00F21953" w:rsidRPr="00B557FC" w:rsidRDefault="00F21953" w:rsidP="00F21953">
            <w:pPr>
              <w:jc w:val="center"/>
              <w:rPr>
                <w:b w:val="0"/>
                <w:szCs w:val="18"/>
                <w:lang w:val="en-US"/>
              </w:rPr>
            </w:pPr>
            <w:r w:rsidRPr="00B557FC">
              <w:rPr>
                <w:b w:val="0"/>
                <w:szCs w:val="18"/>
              </w:rPr>
              <w:t>J4</w:t>
            </w:r>
          </w:p>
        </w:tc>
        <w:tc>
          <w:tcPr>
            <w:tcW w:w="7757" w:type="dxa"/>
            <w:vAlign w:val="center"/>
          </w:tcPr>
          <w:p w:rsidR="00F21953" w:rsidRPr="00B557FC" w:rsidRDefault="00F21953" w:rsidP="00F21953">
            <w:pPr>
              <w:rPr>
                <w:b w:val="0"/>
                <w:szCs w:val="18"/>
              </w:rPr>
            </w:pPr>
            <w:r w:rsidRPr="00B557FC">
              <w:rPr>
                <w:szCs w:val="18"/>
              </w:rPr>
              <w:t>Перемычка изменения выхода AO2 (0–10</w:t>
            </w:r>
            <w:proofErr w:type="gramStart"/>
            <w:r w:rsidRPr="00B557FC">
              <w:rPr>
                <w:szCs w:val="18"/>
              </w:rPr>
              <w:t xml:space="preserve"> В</w:t>
            </w:r>
            <w:proofErr w:type="gramEnd"/>
            <w:r w:rsidRPr="00B557FC">
              <w:rPr>
                <w:szCs w:val="18"/>
              </w:rPr>
              <w:t>/0–20 мА); выходное напряжение AO2 при коротком замыкании клемм V и GND, выходной ток AO2 при коротком замыкании клемм I и GND.</w:t>
            </w:r>
          </w:p>
        </w:tc>
      </w:tr>
      <w:tr w:rsidR="005E33E6" w:rsidRPr="00B557FC" w:rsidTr="00F21953">
        <w:trPr>
          <w:trHeight w:val="737"/>
        </w:trPr>
        <w:tc>
          <w:tcPr>
            <w:tcW w:w="1423" w:type="dxa"/>
            <w:shd w:val="clear" w:color="auto" w:fill="BFBFBF" w:themeFill="background1" w:themeFillShade="BF"/>
            <w:vAlign w:val="center"/>
          </w:tcPr>
          <w:p w:rsidR="00F21953" w:rsidRPr="00B557FC" w:rsidRDefault="00F21953" w:rsidP="00F21953">
            <w:pPr>
              <w:jc w:val="center"/>
              <w:rPr>
                <w:b w:val="0"/>
                <w:szCs w:val="18"/>
                <w:lang w:val="en-US"/>
              </w:rPr>
            </w:pPr>
            <w:r w:rsidRPr="00B557FC">
              <w:rPr>
                <w:b w:val="0"/>
                <w:szCs w:val="18"/>
              </w:rPr>
              <w:t>J3</w:t>
            </w:r>
          </w:p>
        </w:tc>
        <w:tc>
          <w:tcPr>
            <w:tcW w:w="7757" w:type="dxa"/>
            <w:vAlign w:val="center"/>
          </w:tcPr>
          <w:p w:rsidR="00F21953" w:rsidRPr="00B557FC" w:rsidRDefault="00F21953" w:rsidP="00F21953">
            <w:pPr>
              <w:rPr>
                <w:b w:val="0"/>
                <w:szCs w:val="18"/>
              </w:rPr>
            </w:pPr>
            <w:r w:rsidRPr="00B557FC">
              <w:rPr>
                <w:szCs w:val="18"/>
              </w:rPr>
              <w:t xml:space="preserve">Перемычка изменения выхода </w:t>
            </w:r>
            <w:r w:rsidRPr="00B557FC">
              <w:rPr>
                <w:szCs w:val="18"/>
                <w:lang w:val="en-US"/>
              </w:rPr>
              <w:t>AO</w:t>
            </w:r>
            <w:r w:rsidRPr="00B557FC">
              <w:rPr>
                <w:szCs w:val="18"/>
              </w:rPr>
              <w:t>1 (0–10</w:t>
            </w:r>
            <w:proofErr w:type="gramStart"/>
            <w:r w:rsidRPr="00B557FC">
              <w:rPr>
                <w:szCs w:val="18"/>
              </w:rPr>
              <w:t xml:space="preserve"> В</w:t>
            </w:r>
            <w:proofErr w:type="gramEnd"/>
            <w:r w:rsidRPr="00B557FC">
              <w:rPr>
                <w:szCs w:val="18"/>
              </w:rPr>
              <w:t xml:space="preserve">/0–20 мА); выходное напряжение </w:t>
            </w:r>
            <w:r w:rsidRPr="00B557FC">
              <w:rPr>
                <w:szCs w:val="18"/>
                <w:lang w:val="en-US"/>
              </w:rPr>
              <w:t>AO</w:t>
            </w:r>
            <w:r w:rsidRPr="00B557FC">
              <w:rPr>
                <w:szCs w:val="18"/>
              </w:rPr>
              <w:t xml:space="preserve">1 при коротком замыкании клемм </w:t>
            </w:r>
            <w:r w:rsidRPr="00B557FC">
              <w:rPr>
                <w:szCs w:val="18"/>
                <w:lang w:val="en-US"/>
              </w:rPr>
              <w:t>V</w:t>
            </w:r>
            <w:r w:rsidRPr="00B557FC">
              <w:rPr>
                <w:szCs w:val="18"/>
              </w:rPr>
              <w:t xml:space="preserve"> и </w:t>
            </w:r>
            <w:r w:rsidRPr="00B557FC">
              <w:rPr>
                <w:szCs w:val="18"/>
                <w:lang w:val="en-US"/>
              </w:rPr>
              <w:t>GND</w:t>
            </w:r>
            <w:r w:rsidRPr="00B557FC">
              <w:rPr>
                <w:szCs w:val="18"/>
              </w:rPr>
              <w:t xml:space="preserve">, выходной ток </w:t>
            </w:r>
            <w:r w:rsidRPr="00B557FC">
              <w:rPr>
                <w:szCs w:val="18"/>
                <w:lang w:val="en-US"/>
              </w:rPr>
              <w:t>AO</w:t>
            </w:r>
            <w:r w:rsidRPr="00B557FC">
              <w:rPr>
                <w:szCs w:val="18"/>
              </w:rPr>
              <w:t xml:space="preserve">1 при коротком замыкании клемм </w:t>
            </w:r>
            <w:r w:rsidRPr="00B557FC">
              <w:rPr>
                <w:szCs w:val="18"/>
                <w:lang w:val="en-US"/>
              </w:rPr>
              <w:t>I</w:t>
            </w:r>
            <w:r w:rsidRPr="00B557FC">
              <w:rPr>
                <w:szCs w:val="18"/>
              </w:rPr>
              <w:t xml:space="preserve"> и </w:t>
            </w:r>
            <w:r w:rsidRPr="00B557FC">
              <w:rPr>
                <w:szCs w:val="18"/>
                <w:lang w:val="en-US"/>
              </w:rPr>
              <w:t>GND</w:t>
            </w:r>
            <w:r w:rsidRPr="00B557FC">
              <w:rPr>
                <w:szCs w:val="18"/>
              </w:rPr>
              <w:t>.</w:t>
            </w:r>
          </w:p>
        </w:tc>
      </w:tr>
      <w:tr w:rsidR="005E33E6" w:rsidRPr="00B557FC" w:rsidTr="00F21953">
        <w:trPr>
          <w:trHeight w:val="737"/>
        </w:trPr>
        <w:tc>
          <w:tcPr>
            <w:tcW w:w="1423" w:type="dxa"/>
            <w:shd w:val="clear" w:color="auto" w:fill="BFBFBF" w:themeFill="background1" w:themeFillShade="BF"/>
            <w:vAlign w:val="center"/>
          </w:tcPr>
          <w:p w:rsidR="00F21953" w:rsidRPr="00B557FC" w:rsidRDefault="00F21953" w:rsidP="00F21953">
            <w:pPr>
              <w:jc w:val="center"/>
              <w:rPr>
                <w:b w:val="0"/>
                <w:szCs w:val="18"/>
                <w:lang w:val="en-US"/>
              </w:rPr>
            </w:pPr>
            <w:r w:rsidRPr="00B557FC">
              <w:rPr>
                <w:b w:val="0"/>
                <w:szCs w:val="18"/>
              </w:rPr>
              <w:t>J2</w:t>
            </w:r>
          </w:p>
        </w:tc>
        <w:tc>
          <w:tcPr>
            <w:tcW w:w="7757" w:type="dxa"/>
            <w:vAlign w:val="center"/>
          </w:tcPr>
          <w:p w:rsidR="00F21953" w:rsidRPr="00B557FC" w:rsidRDefault="00F21953" w:rsidP="00F21953">
            <w:pPr>
              <w:rPr>
                <w:szCs w:val="18"/>
              </w:rPr>
            </w:pPr>
            <w:r w:rsidRPr="00B557FC">
              <w:rPr>
                <w:szCs w:val="18"/>
              </w:rPr>
              <w:t xml:space="preserve">Перемычка изменения входа </w:t>
            </w:r>
            <w:r w:rsidRPr="00B557FC">
              <w:rPr>
                <w:szCs w:val="18"/>
                <w:lang w:val="en-US"/>
              </w:rPr>
              <w:t>AI</w:t>
            </w:r>
            <w:r w:rsidRPr="00B557FC">
              <w:rPr>
                <w:szCs w:val="18"/>
              </w:rPr>
              <w:t>2 (0–10</w:t>
            </w:r>
            <w:proofErr w:type="gramStart"/>
            <w:r w:rsidRPr="00B557FC">
              <w:rPr>
                <w:szCs w:val="18"/>
              </w:rPr>
              <w:t xml:space="preserve"> В</w:t>
            </w:r>
            <w:proofErr w:type="gramEnd"/>
            <w:r w:rsidRPr="00B557FC">
              <w:rPr>
                <w:szCs w:val="18"/>
              </w:rPr>
              <w:t>/0–20 мА);</w:t>
            </w:r>
            <w:r w:rsidRPr="00B557FC">
              <w:rPr>
                <w:szCs w:val="18"/>
              </w:rPr>
              <w:tab/>
              <w:t xml:space="preserve">входное напряжение при коротком замыкании клемм </w:t>
            </w:r>
            <w:r w:rsidRPr="00B557FC">
              <w:rPr>
                <w:szCs w:val="18"/>
                <w:lang w:val="en-US"/>
              </w:rPr>
              <w:t>V</w:t>
            </w:r>
            <w:r w:rsidRPr="00B557FC">
              <w:rPr>
                <w:szCs w:val="18"/>
              </w:rPr>
              <w:t xml:space="preserve"> и </w:t>
            </w:r>
            <w:r w:rsidRPr="00B557FC">
              <w:rPr>
                <w:szCs w:val="18"/>
                <w:lang w:val="en-US"/>
              </w:rPr>
              <w:t>GND</w:t>
            </w:r>
            <w:r w:rsidRPr="00B557FC">
              <w:rPr>
                <w:szCs w:val="18"/>
              </w:rPr>
              <w:t>, входной ток</w:t>
            </w:r>
          </w:p>
          <w:p w:rsidR="00F21953" w:rsidRPr="00B557FC" w:rsidRDefault="00F21953" w:rsidP="00F21953">
            <w:pPr>
              <w:rPr>
                <w:b w:val="0"/>
                <w:szCs w:val="18"/>
              </w:rPr>
            </w:pPr>
            <w:r w:rsidRPr="00B557FC">
              <w:rPr>
                <w:szCs w:val="18"/>
              </w:rPr>
              <w:t xml:space="preserve">при коротком замыкании клемм </w:t>
            </w:r>
            <w:r w:rsidRPr="00B557FC">
              <w:rPr>
                <w:szCs w:val="18"/>
                <w:lang w:val="en-US"/>
              </w:rPr>
              <w:t>I</w:t>
            </w:r>
            <w:r w:rsidRPr="00B557FC">
              <w:rPr>
                <w:szCs w:val="18"/>
              </w:rPr>
              <w:t xml:space="preserve"> и </w:t>
            </w:r>
            <w:r w:rsidRPr="00B557FC">
              <w:rPr>
                <w:szCs w:val="18"/>
                <w:lang w:val="en-US"/>
              </w:rPr>
              <w:t>GND</w:t>
            </w:r>
            <w:r w:rsidRPr="00B557FC">
              <w:rPr>
                <w:szCs w:val="18"/>
              </w:rPr>
              <w:t>.</w:t>
            </w:r>
          </w:p>
        </w:tc>
      </w:tr>
    </w:tbl>
    <w:p w:rsidR="00F21953" w:rsidRDefault="00F21953" w:rsidP="00F21953">
      <w:pPr>
        <w:pStyle w:val="a3"/>
      </w:pPr>
    </w:p>
    <w:p w:rsidR="00F21953" w:rsidRDefault="00F21953">
      <w:pPr>
        <w:spacing w:after="200" w:line="276" w:lineRule="auto"/>
        <w:rPr>
          <w:rFonts w:eastAsia="Arial"/>
          <w:b w:val="0"/>
        </w:rPr>
      </w:pPr>
      <w:r>
        <w:br w:type="page"/>
      </w:r>
    </w:p>
    <w:p w:rsidR="00F21953" w:rsidRPr="00C152E9" w:rsidRDefault="008B4678" w:rsidP="008B4678">
      <w:pPr>
        <w:pStyle w:val="a9"/>
        <w:jc w:val="center"/>
      </w:pPr>
      <w:r>
        <w:rPr>
          <w:noProof/>
        </w:rPr>
        <w:lastRenderedPageBreak/>
        <w:drawing>
          <wp:anchor distT="0" distB="0" distL="114300" distR="114300" simplePos="0" relativeHeight="251689984" behindDoc="0" locked="0" layoutInCell="1" allowOverlap="1">
            <wp:simplePos x="0" y="0"/>
            <wp:positionH relativeFrom="column">
              <wp:posOffset>-931545</wp:posOffset>
            </wp:positionH>
            <wp:positionV relativeFrom="paragraph">
              <wp:posOffset>523875</wp:posOffset>
            </wp:positionV>
            <wp:extent cx="6847205" cy="6464300"/>
            <wp:effectExtent l="19050" t="0" r="0" b="0"/>
            <wp:wrapTopAndBottom/>
            <wp:docPr id="73" name="Рисунок 72" descr="Схема большая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большая новая.jpg"/>
                    <pic:cNvPicPr/>
                  </pic:nvPicPr>
                  <pic:blipFill>
                    <a:blip r:embed="rId46"/>
                    <a:stretch>
                      <a:fillRect/>
                    </a:stretch>
                  </pic:blipFill>
                  <pic:spPr>
                    <a:xfrm>
                      <a:off x="0" y="0"/>
                      <a:ext cx="6847205" cy="6464300"/>
                    </a:xfrm>
                    <a:prstGeom prst="rect">
                      <a:avLst/>
                    </a:prstGeom>
                  </pic:spPr>
                </pic:pic>
              </a:graphicData>
            </a:graphic>
          </wp:anchor>
        </w:drawing>
      </w:r>
      <w:r w:rsidR="00F21953">
        <w:t>Стандартная схема соединений схемы управления</w:t>
      </w:r>
    </w:p>
    <w:p w:rsidR="00F21953" w:rsidRDefault="00F21953" w:rsidP="00F21953">
      <w:pPr>
        <w:pStyle w:val="a9"/>
      </w:pPr>
    </w:p>
    <w:p w:rsidR="009B7629" w:rsidRPr="00C152E9" w:rsidRDefault="009B7629" w:rsidP="00F21953">
      <w:pPr>
        <w:pStyle w:val="a9"/>
      </w:pPr>
    </w:p>
    <w:p w:rsidR="00F21953" w:rsidRDefault="00F21953" w:rsidP="009B7629">
      <w:pPr>
        <w:pStyle w:val="a5"/>
        <w:ind w:left="0" w:firstLine="0"/>
        <w:jc w:val="center"/>
      </w:pPr>
      <w:r>
        <w:t xml:space="preserve">Рис. 4-11. Стандартная схема </w:t>
      </w:r>
      <w:r w:rsidR="00E72E00">
        <w:t>подключения внешних цепей</w:t>
      </w:r>
    </w:p>
    <w:p w:rsidR="00F21953" w:rsidRPr="009B7629" w:rsidRDefault="00F21953" w:rsidP="00F21953">
      <w:pPr>
        <w:pStyle w:val="a9"/>
      </w:pPr>
    </w:p>
    <w:p w:rsidR="00F21953" w:rsidRDefault="00F21953" w:rsidP="00F21953">
      <w:pPr>
        <w:pStyle w:val="a9"/>
      </w:pPr>
    </w:p>
    <w:p w:rsidR="009B7629" w:rsidRDefault="009B7629" w:rsidP="00F21953">
      <w:pPr>
        <w:pStyle w:val="a9"/>
      </w:pPr>
    </w:p>
    <w:p w:rsidR="002E4735" w:rsidRDefault="002E4735" w:rsidP="00F21953">
      <w:pPr>
        <w:pStyle w:val="a9"/>
      </w:pPr>
    </w:p>
    <w:p w:rsidR="002E4735" w:rsidRDefault="002E4735" w:rsidP="00F21953">
      <w:pPr>
        <w:pStyle w:val="a9"/>
      </w:pPr>
    </w:p>
    <w:p w:rsidR="002E4735" w:rsidRDefault="002E4735" w:rsidP="00F21953">
      <w:pPr>
        <w:pStyle w:val="a9"/>
      </w:pPr>
    </w:p>
    <w:p w:rsidR="00F21953" w:rsidRPr="00C152E9" w:rsidRDefault="00F21953" w:rsidP="00F21953">
      <w:pPr>
        <w:pStyle w:val="1"/>
      </w:pPr>
      <w:r w:rsidRPr="00F21953">
        <w:lastRenderedPageBreak/>
        <w:t>Рекомендации по установке для обеспечения требований по ЭМС</w:t>
      </w:r>
    </w:p>
    <w:p w:rsidR="00F21953" w:rsidRDefault="00F21953" w:rsidP="00F21953">
      <w:r>
        <w:t>Общая информация по ЭМС</w:t>
      </w:r>
    </w:p>
    <w:p w:rsidR="00F21953" w:rsidRDefault="00F21953" w:rsidP="00F21953">
      <w:pPr>
        <w:spacing w:line="4" w:lineRule="exact"/>
        <w:rPr>
          <w:rFonts w:ascii="Times New Roman" w:eastAsia="Times New Roman" w:hAnsi="Times New Roman"/>
        </w:rPr>
      </w:pPr>
    </w:p>
    <w:p w:rsidR="00F21953" w:rsidRDefault="00F21953" w:rsidP="00F21953">
      <w:pPr>
        <w:pStyle w:val="a3"/>
      </w:pPr>
      <w:r>
        <w:t xml:space="preserve">ЭМС – это сокращение от " электромагнитной совместимости". Этот термин означает, что устройство или система </w:t>
      </w:r>
      <w:proofErr w:type="gramStart"/>
      <w:r>
        <w:t>могут нормально работать в электромагнитной среде и не</w:t>
      </w:r>
      <w:proofErr w:type="gramEnd"/>
      <w:r>
        <w:t xml:space="preserve"> будут генерировать электромагнитные помехи для другого оборудования. ЭМС включает в себя два аспекта: генерация электромагнитных помех и устойчивость к воздействию электромагнитных помех. В зависимости от режима передачи электромагнитные помехи можно разделить на две категории: кондуктивные помехи и излучаемые помехи. Кондуктивные помехи – это помехи, передаваемые проводниками. То есть любые проводники (например, провод, линия передачи, катушка индуктивности, конденсатор и т. д.) являются каналами передачи помех. Излучаемые помехи – это помехи, передаваемые в электромагнитной волне, энергия которых обратно пропорциональна квадрату расстояния. Необходимо наличие трех составляющих: источник помех, канал передачи и чувствительный приемник. Управление этими факторами является основой решения проблемы ЭМС</w:t>
      </w:r>
      <w:proofErr w:type="gramStart"/>
      <w:r>
        <w:t xml:space="preserve"> .</w:t>
      </w:r>
      <w:proofErr w:type="gramEnd"/>
      <w:r>
        <w:t xml:space="preserve"> Для заказчиков решение проблемы ЭМС главным образом определяется каналом передачи, поскольку источник передачи и приемник не изменяются.</w:t>
      </w:r>
    </w:p>
    <w:p w:rsidR="00F21953" w:rsidRDefault="00F21953" w:rsidP="00F21953">
      <w:pPr>
        <w:spacing w:line="4" w:lineRule="exact"/>
        <w:rPr>
          <w:rFonts w:ascii="Times New Roman" w:eastAsia="Times New Roman" w:hAnsi="Times New Roman"/>
        </w:rPr>
      </w:pPr>
    </w:p>
    <w:p w:rsidR="00F21953" w:rsidRDefault="00F21953" w:rsidP="00F21953">
      <w:r>
        <w:t>4.4.2 Характеристики ЭМС преобразователя частоты</w:t>
      </w:r>
    </w:p>
    <w:p w:rsidR="00F21953" w:rsidRDefault="00F21953" w:rsidP="00F21953">
      <w:pPr>
        <w:spacing w:line="6" w:lineRule="exact"/>
        <w:rPr>
          <w:rFonts w:ascii="Times New Roman" w:eastAsia="Times New Roman" w:hAnsi="Times New Roman"/>
        </w:rPr>
      </w:pPr>
    </w:p>
    <w:p w:rsidR="00F21953" w:rsidRDefault="00F21953" w:rsidP="00F21953">
      <w:pPr>
        <w:pStyle w:val="a3"/>
      </w:pPr>
      <w:r>
        <w:t>Как и другие электрические или электронные устройства, преобразователь частоты является не только источником электромагнитных помех, но также и приемником электромагнитных помех. Сам принцип работы преобразователя частоты определяет, что он может генерировать определенные электромагнитные помехи. Вместе с тем преобразователь частоты должен обладать определенной устойчивостью к помехам для обеспечения надлежащего функционирования в определенной электромагнитной среде. Характеристики ЭМС являются следующими:</w:t>
      </w:r>
    </w:p>
    <w:p w:rsidR="00F21953" w:rsidRDefault="00F21953" w:rsidP="00F21953">
      <w:pPr>
        <w:spacing w:line="3" w:lineRule="exact"/>
        <w:rPr>
          <w:rFonts w:ascii="Times New Roman" w:eastAsia="Times New Roman" w:hAnsi="Times New Roman"/>
        </w:rPr>
      </w:pPr>
    </w:p>
    <w:p w:rsidR="00F21953" w:rsidRDefault="00F21953" w:rsidP="002F5F55">
      <w:pPr>
        <w:pStyle w:val="a3"/>
        <w:numPr>
          <w:ilvl w:val="0"/>
          <w:numId w:val="23"/>
        </w:numPr>
      </w:pPr>
      <w:r>
        <w:t>Входной ток является несинусоидальным сигналом. Входной ток включает большое число сигналов высоких гармоник, которые могут стать причиной электромагнитной помех, уменьшить коэффициент мощности и увеличить потери в линии.</w:t>
      </w:r>
    </w:p>
    <w:p w:rsidR="00F21953" w:rsidRDefault="00F21953" w:rsidP="002F5F55">
      <w:pPr>
        <w:pStyle w:val="a3"/>
        <w:numPr>
          <w:ilvl w:val="0"/>
          <w:numId w:val="23"/>
        </w:numPr>
      </w:pPr>
      <w:r>
        <w:t>Выходное напряжение представляет собой импульсно-модулированный сигнал высокой частоты, который может повысить температуру и сократить срок действия двигателя. Также увеличивается ток утечки, что может привести к сбою устройства защиты от утечек и</w:t>
      </w:r>
      <w:r w:rsidR="005E33E6" w:rsidRPr="005E33E6">
        <w:t xml:space="preserve"> </w:t>
      </w:r>
      <w:r>
        <w:t>генерацию сильных электромагнитных помех, воздействующих на другие электрические устройства.</w:t>
      </w:r>
    </w:p>
    <w:p w:rsidR="00F21953" w:rsidRDefault="00F21953" w:rsidP="002F5F55">
      <w:pPr>
        <w:pStyle w:val="a3"/>
        <w:numPr>
          <w:ilvl w:val="0"/>
          <w:numId w:val="23"/>
        </w:numPr>
      </w:pPr>
      <w:r>
        <w:t>Слишком сильные внешние помехи могут привести к сбою в работе и повреждению электромагнитного приемника. В таких условиях преобразователь частоты не сможет работать надлежащим образом.</w:t>
      </w:r>
    </w:p>
    <w:p w:rsidR="00F21953" w:rsidRDefault="00F21953" w:rsidP="002F5F55">
      <w:pPr>
        <w:pStyle w:val="a3"/>
        <w:numPr>
          <w:ilvl w:val="0"/>
          <w:numId w:val="23"/>
        </w:numPr>
      </w:pPr>
      <w:r>
        <w:t>В системе совместно сосуществуют ЭМС и ЭМП (электромагнитные помехи) преобразователя частоты. Уменьшение ЭМП преобразователя частоты может привести к улучшению ЭМС.</w:t>
      </w:r>
    </w:p>
    <w:p w:rsidR="00F21953" w:rsidRDefault="00F21953" w:rsidP="00F21953">
      <w:pPr>
        <w:rPr>
          <w:lang w:val="en-US"/>
        </w:rPr>
      </w:pPr>
    </w:p>
    <w:p w:rsidR="005E33E6" w:rsidRPr="005E33E6" w:rsidRDefault="005E33E6" w:rsidP="005E33E6">
      <w:r>
        <w:t>4.4.3 Рекомендации по установке для обеспечения требований по ЭМС</w:t>
      </w:r>
    </w:p>
    <w:p w:rsidR="005E33E6" w:rsidRDefault="005E33E6" w:rsidP="005E33E6">
      <w:pPr>
        <w:pStyle w:val="a3"/>
      </w:pPr>
      <w:r>
        <w:t>Для обеспечения надлежащей работы всех электрических устройств в одной системе необходимо следовать рекомендациям, изложенным в данном разделе. В данном разделе на основе характеристик ЭМС преобразователя частоты описывается процесс установки для обеспечения требований по ЭМС с учетом нескольких аспектов применения – снижение уровня шума, прокладка проводных соединений, заземление, ток утечки и фильтр питания. Надлежащее обеспечение требований по ЭМС зависит от всех этих пяти аспектов.</w:t>
      </w:r>
    </w:p>
    <w:p w:rsidR="005E33E6" w:rsidRDefault="005E33E6" w:rsidP="005E33E6">
      <w:pPr>
        <w:spacing w:line="3" w:lineRule="exact"/>
        <w:rPr>
          <w:rFonts w:ascii="Times New Roman" w:eastAsia="Times New Roman" w:hAnsi="Times New Roman"/>
        </w:rPr>
      </w:pPr>
    </w:p>
    <w:p w:rsidR="005E33E6" w:rsidRPr="005E33E6" w:rsidRDefault="005E33E6" w:rsidP="005E33E6">
      <w:r>
        <w:t>4.4.3.1 Снижение уровня шума</w:t>
      </w:r>
    </w:p>
    <w:p w:rsidR="005E33E6" w:rsidRDefault="005E33E6" w:rsidP="005E33E6">
      <w:pPr>
        <w:pStyle w:val="a3"/>
      </w:pPr>
      <w:r>
        <w:t xml:space="preserve">Для всех соединений с клеммами управляющих сигналов необходимо использовать экранированные провода. Заземление экрана каждого провода необходимо выполнять как можно ближе к месту ввода провода </w:t>
      </w:r>
      <w:proofErr w:type="gramStart"/>
      <w:r>
        <w:t>в</w:t>
      </w:r>
      <w:proofErr w:type="gramEnd"/>
      <w:r>
        <w:t xml:space="preserve"> </w:t>
      </w:r>
      <w:proofErr w:type="gramStart"/>
      <w:r>
        <w:t>преобразователь</w:t>
      </w:r>
      <w:proofErr w:type="gramEnd"/>
      <w:r>
        <w:t xml:space="preserve"> частоты. Заземление формируется кольцевым соединением с помощью кабельных зажимов</w:t>
      </w:r>
      <w:proofErr w:type="gramStart"/>
      <w:r>
        <w:t xml:space="preserve"> .</w:t>
      </w:r>
      <w:proofErr w:type="gramEnd"/>
      <w:r>
        <w:t xml:space="preserve"> Не допускается подключать экраны витых пар к земле преобразователя частоты, что значительно уменьшает эффект экранирования.</w:t>
      </w:r>
    </w:p>
    <w:p w:rsidR="005E33E6" w:rsidRDefault="005E33E6" w:rsidP="005E33E6">
      <w:pPr>
        <w:pStyle w:val="a3"/>
      </w:pPr>
      <w:r>
        <w:t>Соедините преобразователь частоты и двигатель с помощью экранированного провода или отдельного кабельного лотка. Одну сторону экрана провода или металлической крышки отдельного кабельного лотка необходимо подключить к земле, а другую сторону необходимо подключить к крышке двигателя. Установка помехоподавляющего фильтра может значительно уменьшить уровень электромагнитных помех.</w:t>
      </w:r>
    </w:p>
    <w:p w:rsidR="005E33E6" w:rsidRDefault="005E33E6" w:rsidP="005E33E6">
      <w:pPr>
        <w:spacing w:line="2" w:lineRule="exact"/>
        <w:rPr>
          <w:rFonts w:ascii="Times New Roman" w:eastAsia="Times New Roman" w:hAnsi="Times New Roman"/>
        </w:rPr>
      </w:pPr>
    </w:p>
    <w:p w:rsidR="005E33E6" w:rsidRDefault="005E33E6" w:rsidP="005E33E6">
      <w:r>
        <w:t>4.4.3.2 Прокладка проводных соединений</w:t>
      </w:r>
    </w:p>
    <w:p w:rsidR="005E33E6" w:rsidRDefault="005E33E6" w:rsidP="005E33E6">
      <w:pPr>
        <w:spacing w:line="4" w:lineRule="exact"/>
        <w:rPr>
          <w:rFonts w:ascii="Times New Roman" w:eastAsia="Times New Roman" w:hAnsi="Times New Roman"/>
        </w:rPr>
      </w:pPr>
    </w:p>
    <w:p w:rsidR="005E33E6" w:rsidRDefault="005E33E6" w:rsidP="005E33E6">
      <w:pPr>
        <w:pStyle w:val="a3"/>
      </w:pPr>
      <w:r>
        <w:t>Проводные соединения для подачи: питание должно отдельно подаваться от электрического трансформатора. Обычно используются 5-жильные провода, три жилы – это фазовые провода, одна – нейтраль и одна – провод заземления. Не допускается использовать один и тот же провод в качестве нейтрали и провода заземления.</w:t>
      </w:r>
    </w:p>
    <w:p w:rsidR="005E33E6" w:rsidRDefault="005E33E6" w:rsidP="005E33E6">
      <w:pPr>
        <w:pStyle w:val="a3"/>
      </w:pPr>
      <w:r>
        <w:t xml:space="preserve">Категории устройств: в одном шкафу управления устанавливаются различные электрические устройства, например преобразователь частоты, фильтр, ПЛК и инструментальные средства и т. д., которые имеют различные характеристики по излучению электромагнитных помех и устойчивости к воздействию электромагнитных помех. Таким образом, необходимо разделять эти устройства на устройства, излучающие электромагнитные помехи, и устройства, чувствительные к электромагнитным помехам. Устройства </w:t>
      </w:r>
      <w:proofErr w:type="gramStart"/>
      <w:r>
        <w:t>одной категории следует</w:t>
      </w:r>
      <w:proofErr w:type="gramEnd"/>
      <w:r>
        <w:t xml:space="preserve"> устанавливать в одной зоне; расстояние между устройствами различных категорий должно быть больше 20 см.</w:t>
      </w:r>
    </w:p>
    <w:p w:rsidR="005E33E6" w:rsidRDefault="005E33E6" w:rsidP="005E33E6">
      <w:pPr>
        <w:spacing w:line="1" w:lineRule="exact"/>
        <w:rPr>
          <w:rFonts w:ascii="Times New Roman" w:eastAsia="Times New Roman" w:hAnsi="Times New Roman"/>
        </w:rPr>
      </w:pPr>
    </w:p>
    <w:p w:rsidR="005E33E6" w:rsidRPr="005E33E6" w:rsidRDefault="005E33E6" w:rsidP="005E33E6">
      <w:pPr>
        <w:spacing w:line="245" w:lineRule="auto"/>
        <w:jc w:val="both"/>
        <w:rPr>
          <w:rStyle w:val="a4"/>
        </w:rPr>
      </w:pPr>
      <w:r>
        <w:t xml:space="preserve">Проводные соединения внутри шкафа управления: в одном шкафу имеются и сигнальные провода (слаботочные) и кабели подачи питания (сильноточные). В преобразователе частоты кабели подачи питания разделены на входной и выходной кабели. Сигнальные провода могут быть повреждены кабелями подачи питания, что приведет к сбою в работе оборудования. По этой причине сигнальные </w:t>
      </w:r>
      <w:r>
        <w:lastRenderedPageBreak/>
        <w:t>кабели и кабели подачи питания должны быть размещены в различных зонах. Не допускается параллельная прокладка сигнальных кабелей и кабелей подачи питания, прокладка на близком расстоянии (менее 20 см</w:t>
      </w:r>
      <w:proofErr w:type="gramStart"/>
      <w:r>
        <w:t xml:space="preserve"> )</w:t>
      </w:r>
      <w:proofErr w:type="gramEnd"/>
      <w:r>
        <w:t xml:space="preserve"> или прокладка в одном кабельном жгуте. Пересечение сигнальных проводов с кабелями питания допускается под</w:t>
      </w:r>
      <w:bookmarkStart w:id="5" w:name="page42"/>
      <w:bookmarkEnd w:id="5"/>
      <w:r>
        <w:t xml:space="preserve"> прямым углом. Входные и выходные кабели подачи питания не допускается прокладывать вместе в одном кабельном жгуте, особенно при установке помехоподавляющего фильтра. В противном случае распределенные емкости входных и выходных кабелей подачи питания</w:t>
      </w:r>
      <w:r w:rsidRPr="005E33E6">
        <w:rPr>
          <w:rFonts w:eastAsia="Arial"/>
          <w:sz w:val="14"/>
        </w:rPr>
        <w:t xml:space="preserve"> </w:t>
      </w:r>
      <w:r w:rsidRPr="005E33E6">
        <w:rPr>
          <w:rStyle w:val="a4"/>
        </w:rPr>
        <w:t>могут взаимодействовать друг с другом, что может привести к нарушению работы помехоподавляющего фильтра.</w:t>
      </w:r>
    </w:p>
    <w:p w:rsidR="005E33E6" w:rsidRDefault="005E33E6" w:rsidP="005E33E6">
      <w:pPr>
        <w:spacing w:line="2" w:lineRule="exact"/>
        <w:rPr>
          <w:rFonts w:ascii="Times New Roman" w:eastAsia="Times New Roman" w:hAnsi="Times New Roman"/>
        </w:rPr>
      </w:pPr>
    </w:p>
    <w:p w:rsidR="005E33E6" w:rsidRPr="005E33E6" w:rsidRDefault="005E33E6" w:rsidP="005E33E6">
      <w:r>
        <w:t>4.4.3.3 Заземление</w:t>
      </w:r>
    </w:p>
    <w:p w:rsidR="005E33E6" w:rsidRDefault="005E33E6" w:rsidP="005E33E6">
      <w:pPr>
        <w:pStyle w:val="a3"/>
      </w:pPr>
      <w:r>
        <w:t>Для обеспечения безопасной работы преобразователь частоты должен быть заземлено надлежащим образом. Заземление имеет приоритетом по сравнению со всеми способами обеспечения ЭМС, поскольку оно не только обеспечивает безопасность оборудования и рабочего персонала</w:t>
      </w:r>
      <w:proofErr w:type="gramStart"/>
      <w:r>
        <w:t xml:space="preserve"> ,</w:t>
      </w:r>
      <w:proofErr w:type="gramEnd"/>
      <w:r>
        <w:t xml:space="preserve"> но также является и самым простым, самым эффективным и самым дешевым решением устранения проблем ЭМС.</w:t>
      </w:r>
    </w:p>
    <w:p w:rsidR="005E33E6" w:rsidRDefault="005E33E6" w:rsidP="005E33E6">
      <w:pPr>
        <w:pStyle w:val="a3"/>
      </w:pPr>
      <w:r>
        <w:t>Используется три категории заземления: заземление специального полюса, заземление общего полюса и последовательное заземление. Для различных систем управления должно использоваться заземление специального полюса, для различных устройств в одной системе управления должно использоваться заземление общего полюса, а для различных устройств, соединенных одним кабелем подачи питания, должно использоваться последовательное заземление.</w:t>
      </w:r>
    </w:p>
    <w:p w:rsidR="005E33E6" w:rsidRDefault="005E33E6" w:rsidP="005E33E6">
      <w:r>
        <w:t>4.4.3.4 Ток утечки</w:t>
      </w:r>
    </w:p>
    <w:p w:rsidR="005E33E6" w:rsidRDefault="005E33E6" w:rsidP="005E33E6">
      <w:pPr>
        <w:pStyle w:val="a3"/>
      </w:pPr>
      <w:r>
        <w:t>Ток утечки состоит из двух компонентов – из междуфазного тока утечки и тока утечки на землю. Значение тока утечки зависит от распределенных емкостей и частоты несущей преобразователя частоты. Ток утечки на землю, проходящий через общий провод заземления</w:t>
      </w:r>
      <w:proofErr w:type="gramStart"/>
      <w:r>
        <w:t xml:space="preserve"> ,</w:t>
      </w:r>
      <w:proofErr w:type="gramEnd"/>
      <w:r>
        <w:t xml:space="preserve"> может не только проходить в преобразователь частоты, но также и в другие устройства. Ток утечки на землю может привести к сбою в работе прерыватель цепи для защиты схемы от токов утечки, реле или других устройств. Значение междуфазного тока утечки, проходящего через распределенные емкости входных/выходных проводов, зависит от частоты несущей преобразователя частоты, длины и площадь поперечного сечения кабелей двигателя. Чем выше частота несущей преобразователя частоты, длина и/или и площадь поперечного сечения кабелей двигателя, тем больше ток утечки.</w:t>
      </w:r>
    </w:p>
    <w:p w:rsidR="005E33E6" w:rsidRDefault="005E33E6" w:rsidP="005E33E6">
      <w:pPr>
        <w:spacing w:line="3" w:lineRule="exact"/>
        <w:rPr>
          <w:rFonts w:ascii="Times New Roman" w:eastAsia="Times New Roman" w:hAnsi="Times New Roman"/>
        </w:rPr>
      </w:pPr>
    </w:p>
    <w:p w:rsidR="005E33E6" w:rsidRDefault="005E33E6" w:rsidP="005E33E6">
      <w:r>
        <w:t>Ответные действия:</w:t>
      </w:r>
    </w:p>
    <w:p w:rsidR="005E33E6" w:rsidRDefault="005E33E6" w:rsidP="005E33E6">
      <w:pPr>
        <w:spacing w:line="4" w:lineRule="exact"/>
        <w:rPr>
          <w:rFonts w:ascii="Times New Roman" w:eastAsia="Times New Roman" w:hAnsi="Times New Roman"/>
        </w:rPr>
      </w:pPr>
    </w:p>
    <w:p w:rsidR="005E33E6" w:rsidRPr="00C152E9" w:rsidRDefault="005E33E6" w:rsidP="005E33E6">
      <w:pPr>
        <w:pStyle w:val="a3"/>
      </w:pPr>
      <w:r>
        <w:t>Уменьшение частоты несущей может эффективно уменьшить ток утечки. В случае кабеля двигателя большой длины (более 50 м) необходимо установить дроссель переменного тока или фильтр синусоидальных сигналов на выходе; если же кабель еще длиннее, то необходимо установить несколько дросселей через определенные интервалы.</w:t>
      </w:r>
    </w:p>
    <w:p w:rsidR="005E33E6" w:rsidRPr="005E33E6" w:rsidRDefault="005E33E6" w:rsidP="005E33E6">
      <w:r>
        <w:t>4.4.3.5 Помехоподавляющий фильтр</w:t>
      </w:r>
    </w:p>
    <w:p w:rsidR="005E33E6" w:rsidRDefault="005E33E6" w:rsidP="005E33E6">
      <w:pPr>
        <w:pStyle w:val="a3"/>
      </w:pPr>
      <w:r>
        <w:t>Помехоподавляющий фильтр оказывает большое воздействие на электромагнитную развязку, и поэтому пользователям рекомендуется установить этот фильтр. Для преобразователя частоты используются помехоподавляющие фильтры следующих категорий:</w:t>
      </w:r>
    </w:p>
    <w:p w:rsidR="005E33E6" w:rsidRDefault="005E33E6" w:rsidP="002F5F55">
      <w:pPr>
        <w:pStyle w:val="a3"/>
        <w:numPr>
          <w:ilvl w:val="0"/>
          <w:numId w:val="24"/>
        </w:numPr>
      </w:pPr>
      <w:r>
        <w:t>Помехоподавляющий фильтр, устанавливаемый на входе преобразователя частоты</w:t>
      </w:r>
    </w:p>
    <w:p w:rsidR="005E33E6" w:rsidRPr="005E33E6" w:rsidRDefault="005E33E6" w:rsidP="002F5F55">
      <w:pPr>
        <w:pStyle w:val="a3"/>
        <w:numPr>
          <w:ilvl w:val="0"/>
          <w:numId w:val="24"/>
        </w:numPr>
      </w:pPr>
      <w:r>
        <w:t>Развязка от помех для другого оборудования с помощью развязывающего трансформатора или фильтра питания</w:t>
      </w:r>
    </w:p>
    <w:p w:rsidR="005E33E6" w:rsidRDefault="005E33E6" w:rsidP="005E33E6">
      <w:pPr>
        <w:pStyle w:val="a3"/>
        <w:ind w:left="0" w:firstLine="0"/>
      </w:pPr>
      <w:r w:rsidRPr="005E33E6">
        <w:t>4.4.4</w:t>
      </w:r>
      <w:r w:rsidRPr="005E33E6">
        <w:tab/>
        <w:t>Установка выполняется в соответствии со следующими стандартами: EN61000-6-4: Обнаружение электромагнитных помех в производственных зонах. EN61800-3: Соответствие стандарту EN61800-3 (вторая редакция) по электромагнитному излучению. Может соответствовать стандарту EN61000-6-3 (жилые районы) и стандарту EN61000-6-4 по электромагнитному излучению.</w:t>
      </w:r>
    </w:p>
    <w:p w:rsidR="005E33E6" w:rsidRDefault="005E33E6">
      <w:pPr>
        <w:spacing w:after="200" w:line="276" w:lineRule="auto"/>
        <w:rPr>
          <w:rFonts w:eastAsia="Arial"/>
          <w:b w:val="0"/>
        </w:rPr>
      </w:pPr>
      <w:r>
        <w:br w:type="page"/>
      </w:r>
    </w:p>
    <w:p w:rsidR="005E33E6" w:rsidRPr="00C152E9" w:rsidRDefault="005E33E6" w:rsidP="005E33E6">
      <w:pPr>
        <w:pStyle w:val="1"/>
        <w:numPr>
          <w:ilvl w:val="0"/>
          <w:numId w:val="0"/>
        </w:numPr>
        <w:ind w:left="720" w:hanging="360"/>
      </w:pPr>
      <w:bookmarkStart w:id="6" w:name="_Toc454986371"/>
      <w:r>
        <w:lastRenderedPageBreak/>
        <w:t>КЛАВИАТУРА И ЭКСПЛУАТАЦИЯ</w:t>
      </w:r>
      <w:bookmarkEnd w:id="6"/>
    </w:p>
    <w:p w:rsidR="005E33E6" w:rsidRPr="00C152E9" w:rsidRDefault="005E33E6" w:rsidP="005E33E6">
      <w:pPr>
        <w:pStyle w:val="a9"/>
      </w:pPr>
      <w:r>
        <w:t>Описание клавиатуры</w:t>
      </w:r>
    </w:p>
    <w:p w:rsidR="005E33E6" w:rsidRDefault="005E33E6" w:rsidP="005E33E6">
      <w:r>
        <w:t>Вид клавиатуры</w:t>
      </w:r>
    </w:p>
    <w:p w:rsidR="005E33E6" w:rsidRPr="005E33E6" w:rsidRDefault="005E33E6" w:rsidP="005E33E6">
      <w:pPr>
        <w:pStyle w:val="a3"/>
        <w:ind w:left="0" w:firstLine="0"/>
        <w:jc w:val="center"/>
      </w:pPr>
      <w:r>
        <w:rPr>
          <w:noProof/>
        </w:rPr>
        <w:drawing>
          <wp:inline distT="0" distB="0" distL="0" distR="0">
            <wp:extent cx="3308099" cy="2587874"/>
            <wp:effectExtent l="19050" t="0" r="6601" b="0"/>
            <wp:docPr id="63" name="图片 32"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key"/>
                    <pic:cNvPicPr>
                      <a:picLocks noChangeAspect="1" noChangeArrowheads="1"/>
                    </pic:cNvPicPr>
                  </pic:nvPicPr>
                  <pic:blipFill>
                    <a:blip r:embed="rId47"/>
                    <a:srcRect/>
                    <a:stretch>
                      <a:fillRect/>
                    </a:stretch>
                  </pic:blipFill>
                  <pic:spPr bwMode="auto">
                    <a:xfrm>
                      <a:off x="0" y="0"/>
                      <a:ext cx="3307714" cy="2587573"/>
                    </a:xfrm>
                    <a:prstGeom prst="rect">
                      <a:avLst/>
                    </a:prstGeom>
                    <a:noFill/>
                    <a:ln w="9525">
                      <a:noFill/>
                      <a:miter lim="800000"/>
                      <a:headEnd/>
                      <a:tailEnd/>
                    </a:ln>
                  </pic:spPr>
                </pic:pic>
              </a:graphicData>
            </a:graphic>
          </wp:inline>
        </w:drawing>
      </w:r>
    </w:p>
    <w:p w:rsidR="005E33E6" w:rsidRPr="00C152E9" w:rsidRDefault="005E33E6" w:rsidP="005E33E6">
      <w:pPr>
        <w:pStyle w:val="a5"/>
        <w:jc w:val="center"/>
      </w:pPr>
      <w:r>
        <w:t>Рис. 5-1. Рабочая клавиатура</w:t>
      </w:r>
    </w:p>
    <w:p w:rsidR="005E33E6" w:rsidRDefault="005E33E6" w:rsidP="005E33E6">
      <w:r>
        <w:t>5.1.2 Описание функциональных кнопок</w:t>
      </w:r>
    </w:p>
    <w:tbl>
      <w:tblPr>
        <w:tblW w:w="0" w:type="auto"/>
        <w:jc w:val="center"/>
        <w:tblInd w:w="-2788" w:type="dxa"/>
        <w:tblLayout w:type="fixed"/>
        <w:tblLook w:val="0000"/>
      </w:tblPr>
      <w:tblGrid>
        <w:gridCol w:w="1281"/>
        <w:gridCol w:w="2693"/>
        <w:gridCol w:w="5391"/>
      </w:tblGrid>
      <w:tr w:rsidR="005E33E6" w:rsidRPr="005E33E6" w:rsidTr="005E33E6">
        <w:trPr>
          <w:jc w:val="center"/>
        </w:trPr>
        <w:tc>
          <w:tcPr>
            <w:tcW w:w="1281" w:type="dxa"/>
            <w:tcBorders>
              <w:top w:val="single" w:sz="6" w:space="0" w:color="auto"/>
              <w:left w:val="single" w:sz="6" w:space="0" w:color="auto"/>
              <w:bottom w:val="single" w:sz="6" w:space="0" w:color="auto"/>
              <w:right w:val="single" w:sz="6" w:space="0" w:color="auto"/>
            </w:tcBorders>
            <w:shd w:val="clear" w:color="auto" w:fill="E6E6E6"/>
            <w:vAlign w:val="center"/>
          </w:tcPr>
          <w:p w:rsidR="005E33E6" w:rsidRPr="005E33E6" w:rsidRDefault="005E33E6" w:rsidP="00912220">
            <w:pPr>
              <w:pStyle w:val="ae"/>
              <w:snapToGrid w:val="0"/>
              <w:rPr>
                <w:rFonts w:ascii="Arial" w:hAnsi="Arial" w:cs="Arial"/>
                <w:b/>
                <w:szCs w:val="18"/>
              </w:rPr>
            </w:pPr>
            <w:r w:rsidRPr="005E33E6">
              <w:rPr>
                <w:rFonts w:ascii="Arial" w:hAnsi="Arial" w:cs="Arial"/>
                <w:b/>
                <w:szCs w:val="18"/>
              </w:rPr>
              <w:t>Key</w:t>
            </w:r>
          </w:p>
        </w:tc>
        <w:tc>
          <w:tcPr>
            <w:tcW w:w="2693" w:type="dxa"/>
            <w:tcBorders>
              <w:top w:val="single" w:sz="6" w:space="0" w:color="auto"/>
              <w:left w:val="single" w:sz="6" w:space="0" w:color="auto"/>
              <w:bottom w:val="single" w:sz="6" w:space="0" w:color="auto"/>
              <w:right w:val="single" w:sz="6" w:space="0" w:color="auto"/>
            </w:tcBorders>
            <w:shd w:val="clear" w:color="auto" w:fill="E6E6E6"/>
            <w:vAlign w:val="center"/>
          </w:tcPr>
          <w:p w:rsidR="005E33E6" w:rsidRPr="005E33E6" w:rsidRDefault="005E33E6" w:rsidP="00912220">
            <w:pPr>
              <w:pStyle w:val="ae"/>
              <w:snapToGrid w:val="0"/>
              <w:rPr>
                <w:rFonts w:ascii="Arial" w:hAnsi="Arial" w:cs="Arial"/>
                <w:b/>
                <w:szCs w:val="18"/>
              </w:rPr>
            </w:pPr>
            <w:r w:rsidRPr="005E33E6">
              <w:rPr>
                <w:rFonts w:ascii="Arial" w:hAnsi="Arial" w:cs="Arial"/>
                <w:b/>
                <w:szCs w:val="18"/>
              </w:rPr>
              <w:t>Name</w:t>
            </w:r>
          </w:p>
        </w:tc>
        <w:tc>
          <w:tcPr>
            <w:tcW w:w="5391" w:type="dxa"/>
            <w:tcBorders>
              <w:top w:val="single" w:sz="6" w:space="0" w:color="auto"/>
              <w:left w:val="single" w:sz="6" w:space="0" w:color="auto"/>
              <w:bottom w:val="single" w:sz="6" w:space="0" w:color="auto"/>
              <w:right w:val="single" w:sz="6" w:space="0" w:color="auto"/>
            </w:tcBorders>
            <w:shd w:val="clear" w:color="auto" w:fill="E6E6E6"/>
            <w:vAlign w:val="center"/>
          </w:tcPr>
          <w:p w:rsidR="005E33E6" w:rsidRPr="005E33E6" w:rsidRDefault="005E33E6" w:rsidP="00912220">
            <w:pPr>
              <w:pStyle w:val="ae"/>
              <w:snapToGrid w:val="0"/>
              <w:rPr>
                <w:rFonts w:ascii="Arial" w:hAnsi="Arial" w:cs="Arial"/>
                <w:b/>
                <w:szCs w:val="18"/>
              </w:rPr>
            </w:pPr>
            <w:r w:rsidRPr="005E33E6">
              <w:rPr>
                <w:rFonts w:ascii="Arial" w:hAnsi="Arial" w:cs="Arial"/>
                <w:b/>
                <w:szCs w:val="18"/>
              </w:rPr>
              <w:t>Function Description</w:t>
            </w:r>
          </w:p>
        </w:tc>
      </w:tr>
      <w:tr w:rsidR="005E33E6" w:rsidRPr="005E33E6" w:rsidTr="005E33E6">
        <w:trPr>
          <w:jc w:val="center"/>
        </w:trPr>
        <w:tc>
          <w:tcPr>
            <w:tcW w:w="128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pStyle w:val="ad"/>
              <w:snapToGrid w:val="0"/>
              <w:jc w:val="center"/>
              <w:rPr>
                <w:rFonts w:ascii="SimSun"/>
                <w:szCs w:val="18"/>
              </w:rPr>
            </w:pPr>
            <w:r w:rsidRPr="005E33E6">
              <w:rPr>
                <w:rFonts w:ascii="SimSun" w:hAnsi="SimSun"/>
                <w:szCs w:val="18"/>
                <w:bdr w:val="single" w:sz="4" w:space="0" w:color="auto"/>
                <w:shd w:val="pct10" w:color="auto" w:fill="FFFFFF"/>
              </w:rPr>
              <w:t>PROG/ESC</w:t>
            </w:r>
          </w:p>
        </w:tc>
        <w:tc>
          <w:tcPr>
            <w:tcW w:w="2693"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jc w:val="center"/>
              <w:rPr>
                <w:b w:val="0"/>
                <w:szCs w:val="18"/>
              </w:rPr>
            </w:pPr>
            <w:r w:rsidRPr="005E33E6">
              <w:rPr>
                <w:b w:val="0"/>
                <w:szCs w:val="18"/>
              </w:rPr>
              <w:t>Программ/выход</w:t>
            </w:r>
          </w:p>
        </w:tc>
        <w:tc>
          <w:tcPr>
            <w:tcW w:w="539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pStyle w:val="af"/>
              <w:spacing w:line="280" w:lineRule="exact"/>
              <w:rPr>
                <w:rFonts w:ascii="Arial" w:hAnsi="SimSun" w:cs="Arial"/>
                <w:sz w:val="18"/>
                <w:szCs w:val="18"/>
                <w:lang w:val="ru-RU"/>
              </w:rPr>
            </w:pPr>
            <w:r w:rsidRPr="005E33E6">
              <w:rPr>
                <w:rFonts w:ascii="Arial" w:eastAsia="Arial" w:hAnsi="Arial"/>
                <w:sz w:val="18"/>
                <w:szCs w:val="18"/>
                <w:lang w:val="ru-RU"/>
              </w:rPr>
              <w:t>Вход или выход из меню первого уровня</w:t>
            </w:r>
          </w:p>
        </w:tc>
      </w:tr>
      <w:tr w:rsidR="005E33E6" w:rsidRPr="005E33E6" w:rsidTr="005E33E6">
        <w:trPr>
          <w:jc w:val="center"/>
        </w:trPr>
        <w:tc>
          <w:tcPr>
            <w:tcW w:w="128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pStyle w:val="ad"/>
              <w:snapToGrid w:val="0"/>
              <w:jc w:val="center"/>
              <w:rPr>
                <w:rFonts w:ascii="SimSun"/>
                <w:szCs w:val="18"/>
              </w:rPr>
            </w:pPr>
            <w:r w:rsidRPr="005E33E6">
              <w:rPr>
                <w:rFonts w:ascii="SimSun" w:hAnsi="SimSun"/>
                <w:szCs w:val="18"/>
                <w:bdr w:val="single" w:sz="4" w:space="0" w:color="auto"/>
                <w:shd w:val="pct10" w:color="auto" w:fill="FFFFFF"/>
              </w:rPr>
              <w:t>ENTER</w:t>
            </w:r>
          </w:p>
        </w:tc>
        <w:tc>
          <w:tcPr>
            <w:tcW w:w="2693"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jc w:val="center"/>
              <w:rPr>
                <w:b w:val="0"/>
                <w:szCs w:val="18"/>
              </w:rPr>
            </w:pPr>
            <w:r w:rsidRPr="005E33E6">
              <w:rPr>
                <w:b w:val="0"/>
                <w:szCs w:val="18"/>
              </w:rPr>
              <w:t>Клавиша ввода данных</w:t>
            </w:r>
          </w:p>
        </w:tc>
        <w:tc>
          <w:tcPr>
            <w:tcW w:w="539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rPr>
                <w:b w:val="0"/>
                <w:szCs w:val="18"/>
              </w:rPr>
            </w:pPr>
            <w:r w:rsidRPr="005E33E6">
              <w:rPr>
                <w:rFonts w:eastAsia="Arial"/>
                <w:b w:val="0"/>
                <w:szCs w:val="18"/>
              </w:rPr>
              <w:t>Вход в меню и подтверждение параметров.</w:t>
            </w:r>
          </w:p>
        </w:tc>
      </w:tr>
      <w:tr w:rsidR="005E33E6" w:rsidRPr="005E33E6" w:rsidTr="005E33E6">
        <w:trPr>
          <w:trHeight w:val="625"/>
          <w:jc w:val="center"/>
        </w:trPr>
        <w:tc>
          <w:tcPr>
            <w:tcW w:w="128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pStyle w:val="ad"/>
              <w:snapToGrid w:val="0"/>
              <w:jc w:val="center"/>
              <w:rPr>
                <w:rFonts w:ascii="SimSun"/>
                <w:szCs w:val="18"/>
              </w:rPr>
            </w:pPr>
            <w:r w:rsidRPr="005E33E6">
              <w:rPr>
                <w:rFonts w:ascii="SimSun" w:hAnsi="SimSun" w:hint="eastAsia"/>
                <w:szCs w:val="18"/>
                <w:bdr w:val="single" w:sz="4" w:space="0" w:color="auto"/>
                <w:shd w:val="pct10" w:color="auto" w:fill="FFFFFF"/>
              </w:rPr>
              <w:t>∧</w:t>
            </w:r>
          </w:p>
        </w:tc>
        <w:tc>
          <w:tcPr>
            <w:tcW w:w="2693"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jc w:val="center"/>
              <w:rPr>
                <w:b w:val="0"/>
                <w:szCs w:val="18"/>
              </w:rPr>
            </w:pPr>
            <w:r w:rsidRPr="005E33E6">
              <w:rPr>
                <w:b w:val="0"/>
                <w:szCs w:val="18"/>
              </w:rPr>
              <w:t>Клавиша изменения цифровых значений</w:t>
            </w:r>
          </w:p>
        </w:tc>
        <w:tc>
          <w:tcPr>
            <w:tcW w:w="539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rPr>
                <w:b w:val="0"/>
                <w:szCs w:val="18"/>
              </w:rPr>
            </w:pPr>
            <w:r w:rsidRPr="005E33E6">
              <w:rPr>
                <w:rFonts w:eastAsia="Arial"/>
                <w:b w:val="0"/>
                <w:szCs w:val="18"/>
              </w:rPr>
              <w:t>Постепенное увеличение данных или кодов функций</w:t>
            </w:r>
            <w:r w:rsidRPr="005E33E6">
              <w:rPr>
                <w:b w:val="0"/>
                <w:szCs w:val="18"/>
              </w:rPr>
              <w:t>.</w:t>
            </w:r>
          </w:p>
        </w:tc>
      </w:tr>
      <w:tr w:rsidR="005E33E6" w:rsidRPr="005E33E6" w:rsidTr="005E33E6">
        <w:trPr>
          <w:jc w:val="center"/>
        </w:trPr>
        <w:tc>
          <w:tcPr>
            <w:tcW w:w="128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pStyle w:val="ad"/>
              <w:snapToGrid w:val="0"/>
              <w:jc w:val="center"/>
              <w:rPr>
                <w:rFonts w:ascii="SimSun"/>
                <w:szCs w:val="18"/>
              </w:rPr>
            </w:pPr>
            <w:r w:rsidRPr="005E33E6">
              <w:rPr>
                <w:rFonts w:ascii="SimSun" w:hAnsi="SimSun" w:hint="eastAsia"/>
                <w:szCs w:val="18"/>
                <w:bdr w:val="single" w:sz="4" w:space="0" w:color="auto"/>
                <w:shd w:val="pct10" w:color="auto" w:fill="FFFFFF"/>
              </w:rPr>
              <w:t>∨</w:t>
            </w:r>
          </w:p>
        </w:tc>
        <w:tc>
          <w:tcPr>
            <w:tcW w:w="2693"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jc w:val="center"/>
              <w:rPr>
                <w:b w:val="0"/>
                <w:szCs w:val="18"/>
              </w:rPr>
            </w:pPr>
            <w:r w:rsidRPr="005E33E6">
              <w:rPr>
                <w:b w:val="0"/>
                <w:szCs w:val="18"/>
              </w:rPr>
              <w:t>Клавиша изменения цифровых значений</w:t>
            </w:r>
          </w:p>
        </w:tc>
        <w:tc>
          <w:tcPr>
            <w:tcW w:w="539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rPr>
                <w:b w:val="0"/>
                <w:szCs w:val="18"/>
              </w:rPr>
            </w:pPr>
            <w:r w:rsidRPr="005E33E6">
              <w:rPr>
                <w:rFonts w:eastAsia="Arial"/>
                <w:b w:val="0"/>
                <w:szCs w:val="18"/>
              </w:rPr>
              <w:t>Постепенное уменьшение данных или кодов функций.</w:t>
            </w:r>
          </w:p>
        </w:tc>
      </w:tr>
      <w:tr w:rsidR="005E33E6" w:rsidRPr="005E33E6" w:rsidTr="005E33E6">
        <w:trPr>
          <w:jc w:val="center"/>
        </w:trPr>
        <w:tc>
          <w:tcPr>
            <w:tcW w:w="128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pStyle w:val="ad"/>
              <w:snapToGrid w:val="0"/>
              <w:jc w:val="center"/>
              <w:rPr>
                <w:rFonts w:ascii="SimSun"/>
                <w:szCs w:val="18"/>
              </w:rPr>
            </w:pPr>
            <w:r w:rsidRPr="005E33E6">
              <w:rPr>
                <w:rFonts w:ascii="SimSun" w:hAnsi="SimSun"/>
                <w:szCs w:val="18"/>
                <w:bdr w:val="single" w:sz="4" w:space="0" w:color="auto"/>
                <w:shd w:val="pct10" w:color="auto" w:fill="FFFFFF"/>
              </w:rPr>
              <w:t>SHIFT</w:t>
            </w:r>
          </w:p>
        </w:tc>
        <w:tc>
          <w:tcPr>
            <w:tcW w:w="2693"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jc w:val="center"/>
              <w:rPr>
                <w:b w:val="0"/>
                <w:szCs w:val="18"/>
              </w:rPr>
            </w:pPr>
            <w:r w:rsidRPr="005E33E6">
              <w:rPr>
                <w:rFonts w:eastAsia="Arial"/>
                <w:b w:val="0"/>
                <w:szCs w:val="18"/>
              </w:rPr>
              <w:t>Клавиша Shift</w:t>
            </w:r>
          </w:p>
        </w:tc>
        <w:tc>
          <w:tcPr>
            <w:tcW w:w="539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rPr>
                <w:b w:val="0"/>
                <w:szCs w:val="18"/>
              </w:rPr>
            </w:pPr>
            <w:r w:rsidRPr="005E33E6">
              <w:rPr>
                <w:b w:val="0"/>
                <w:szCs w:val="18"/>
              </w:rPr>
              <w:t>В режиме установки параметров нажмите эту кнопку</w:t>
            </w:r>
          </w:p>
          <w:p w:rsidR="005E33E6" w:rsidRPr="005E33E6" w:rsidRDefault="005E33E6" w:rsidP="00912220">
            <w:pPr>
              <w:spacing w:line="280" w:lineRule="exact"/>
              <w:rPr>
                <w:b w:val="0"/>
                <w:szCs w:val="18"/>
              </w:rPr>
            </w:pPr>
            <w:r w:rsidRPr="005E33E6">
              <w:rPr>
                <w:b w:val="0"/>
                <w:szCs w:val="18"/>
              </w:rPr>
              <w:t xml:space="preserve">для выбора изменяемого бита. В других режимах </w:t>
            </w:r>
            <w:proofErr w:type="gramStart"/>
            <w:r w:rsidRPr="005E33E6">
              <w:rPr>
                <w:b w:val="0"/>
                <w:szCs w:val="18"/>
              </w:rPr>
              <w:t>при</w:t>
            </w:r>
            <w:proofErr w:type="gramEnd"/>
          </w:p>
          <w:p w:rsidR="005E33E6" w:rsidRPr="005E33E6" w:rsidRDefault="005E33E6" w:rsidP="00912220">
            <w:pPr>
              <w:spacing w:line="280" w:lineRule="exact"/>
              <w:rPr>
                <w:b w:val="0"/>
                <w:szCs w:val="18"/>
              </w:rPr>
            </w:pPr>
            <w:proofErr w:type="gramStart"/>
            <w:r w:rsidRPr="005E33E6">
              <w:rPr>
                <w:b w:val="0"/>
                <w:szCs w:val="18"/>
              </w:rPr>
              <w:t>нажатии</w:t>
            </w:r>
            <w:proofErr w:type="gramEnd"/>
            <w:r w:rsidRPr="005E33E6">
              <w:rPr>
                <w:b w:val="0"/>
                <w:szCs w:val="18"/>
              </w:rPr>
              <w:t xml:space="preserve"> правой кнопки </w:t>
            </w:r>
            <w:r w:rsidRPr="005E33E6">
              <w:rPr>
                <w:b w:val="0"/>
                <w:szCs w:val="18"/>
                <w:lang w:val="en-US"/>
              </w:rPr>
              <w:t>Shift</w:t>
            </w:r>
            <w:r w:rsidRPr="005E33E6">
              <w:rPr>
                <w:b w:val="0"/>
                <w:szCs w:val="18"/>
              </w:rPr>
              <w:t xml:space="preserve"> циклически</w:t>
            </w:r>
          </w:p>
          <w:p w:rsidR="005E33E6" w:rsidRPr="005E33E6" w:rsidRDefault="005E33E6" w:rsidP="00912220">
            <w:pPr>
              <w:spacing w:line="280" w:lineRule="exact"/>
              <w:rPr>
                <w:b w:val="0"/>
                <w:szCs w:val="18"/>
              </w:rPr>
            </w:pPr>
            <w:r w:rsidRPr="005E33E6">
              <w:rPr>
                <w:b w:val="0"/>
                <w:szCs w:val="18"/>
              </w:rPr>
              <w:t>отображаются параметры.</w:t>
            </w:r>
          </w:p>
        </w:tc>
      </w:tr>
      <w:tr w:rsidR="005E33E6" w:rsidRPr="005E33E6" w:rsidTr="005E33E6">
        <w:trPr>
          <w:trHeight w:val="253"/>
          <w:jc w:val="center"/>
        </w:trPr>
        <w:tc>
          <w:tcPr>
            <w:tcW w:w="128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pStyle w:val="ad"/>
              <w:snapToGrid w:val="0"/>
              <w:spacing w:line="240" w:lineRule="auto"/>
              <w:jc w:val="center"/>
              <w:rPr>
                <w:rFonts w:ascii="SimSun"/>
                <w:szCs w:val="18"/>
              </w:rPr>
            </w:pPr>
            <w:r w:rsidRPr="005E33E6">
              <w:rPr>
                <w:rFonts w:ascii="SimSun" w:hAnsi="SimSun"/>
                <w:szCs w:val="18"/>
                <w:bdr w:val="single" w:sz="4" w:space="0" w:color="auto"/>
                <w:shd w:val="pct10" w:color="auto" w:fill="FFFFFF"/>
              </w:rPr>
              <w:t>RUN</w:t>
            </w:r>
          </w:p>
        </w:tc>
        <w:tc>
          <w:tcPr>
            <w:tcW w:w="2693"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jc w:val="center"/>
              <w:rPr>
                <w:b w:val="0"/>
                <w:szCs w:val="18"/>
              </w:rPr>
            </w:pPr>
            <w:r w:rsidRPr="005E33E6">
              <w:rPr>
                <w:b w:val="0"/>
                <w:szCs w:val="18"/>
              </w:rPr>
              <w:t>Клавиша выполнения</w:t>
            </w:r>
          </w:p>
        </w:tc>
        <w:tc>
          <w:tcPr>
            <w:tcW w:w="5391" w:type="dxa"/>
            <w:tcBorders>
              <w:top w:val="single" w:sz="6" w:space="0" w:color="auto"/>
              <w:left w:val="single" w:sz="6" w:space="0" w:color="auto"/>
              <w:bottom w:val="single" w:sz="6" w:space="0" w:color="auto"/>
              <w:right w:val="single" w:sz="6" w:space="0" w:color="auto"/>
            </w:tcBorders>
            <w:vAlign w:val="center"/>
          </w:tcPr>
          <w:p w:rsidR="005E33E6" w:rsidRPr="005E33E6" w:rsidRDefault="005E33E6" w:rsidP="00912220">
            <w:pPr>
              <w:spacing w:line="280" w:lineRule="exact"/>
              <w:rPr>
                <w:b w:val="0"/>
                <w:szCs w:val="18"/>
              </w:rPr>
            </w:pPr>
            <w:r w:rsidRPr="005E33E6">
              <w:rPr>
                <w:b w:val="0"/>
                <w:szCs w:val="18"/>
              </w:rPr>
              <w:t>Запуск работы преобразователя частоты в режиме</w:t>
            </w:r>
          </w:p>
          <w:p w:rsidR="005E33E6" w:rsidRPr="005E33E6" w:rsidRDefault="005E33E6" w:rsidP="00912220">
            <w:pPr>
              <w:spacing w:line="280" w:lineRule="exact"/>
              <w:rPr>
                <w:b w:val="0"/>
                <w:szCs w:val="18"/>
              </w:rPr>
            </w:pPr>
            <w:r w:rsidRPr="005E33E6">
              <w:rPr>
                <w:b w:val="0"/>
                <w:szCs w:val="18"/>
              </w:rPr>
              <w:t>управления с клавиатуры.</w:t>
            </w:r>
          </w:p>
        </w:tc>
      </w:tr>
      <w:tr w:rsidR="005E33E6" w:rsidRPr="005E33E6" w:rsidTr="005E33E6">
        <w:trPr>
          <w:jc w:val="center"/>
        </w:trPr>
        <w:tc>
          <w:tcPr>
            <w:tcW w:w="1281" w:type="dxa"/>
            <w:tcBorders>
              <w:top w:val="single" w:sz="6" w:space="0" w:color="auto"/>
              <w:left w:val="single" w:sz="6" w:space="0" w:color="auto"/>
              <w:bottom w:val="single" w:sz="4" w:space="0" w:color="auto"/>
              <w:right w:val="single" w:sz="6" w:space="0" w:color="auto"/>
            </w:tcBorders>
            <w:vAlign w:val="center"/>
          </w:tcPr>
          <w:p w:rsidR="005E33E6" w:rsidRPr="005E33E6" w:rsidRDefault="005E33E6" w:rsidP="00912220">
            <w:pPr>
              <w:pStyle w:val="ad"/>
              <w:snapToGrid w:val="0"/>
              <w:jc w:val="center"/>
              <w:rPr>
                <w:rFonts w:ascii="SimSun"/>
                <w:szCs w:val="18"/>
              </w:rPr>
            </w:pPr>
            <w:r w:rsidRPr="005E33E6">
              <w:rPr>
                <w:rFonts w:ascii="SimSun" w:hAnsi="SimSun"/>
                <w:szCs w:val="18"/>
                <w:bdr w:val="single" w:sz="4" w:space="0" w:color="auto"/>
                <w:shd w:val="pct10" w:color="auto" w:fill="FFFFFF"/>
              </w:rPr>
              <w:t>STOP/RST</w:t>
            </w:r>
          </w:p>
        </w:tc>
        <w:tc>
          <w:tcPr>
            <w:tcW w:w="2693" w:type="dxa"/>
            <w:tcBorders>
              <w:top w:val="single" w:sz="6" w:space="0" w:color="auto"/>
              <w:left w:val="single" w:sz="6" w:space="0" w:color="auto"/>
              <w:bottom w:val="single" w:sz="4" w:space="0" w:color="auto"/>
              <w:right w:val="single" w:sz="6" w:space="0" w:color="auto"/>
            </w:tcBorders>
            <w:vAlign w:val="center"/>
          </w:tcPr>
          <w:p w:rsidR="005E33E6" w:rsidRPr="005E33E6" w:rsidRDefault="005E33E6" w:rsidP="00912220">
            <w:pPr>
              <w:spacing w:line="280" w:lineRule="exact"/>
              <w:jc w:val="center"/>
              <w:rPr>
                <w:b w:val="0"/>
                <w:szCs w:val="18"/>
              </w:rPr>
            </w:pPr>
            <w:r w:rsidRPr="005E33E6">
              <w:rPr>
                <w:b w:val="0"/>
                <w:szCs w:val="18"/>
              </w:rPr>
              <w:t>Кнопка останова /сброса.</w:t>
            </w:r>
          </w:p>
        </w:tc>
        <w:tc>
          <w:tcPr>
            <w:tcW w:w="5391" w:type="dxa"/>
            <w:tcBorders>
              <w:top w:val="single" w:sz="6" w:space="0" w:color="auto"/>
              <w:left w:val="single" w:sz="6" w:space="0" w:color="auto"/>
              <w:bottom w:val="single" w:sz="4" w:space="0" w:color="auto"/>
              <w:right w:val="single" w:sz="6" w:space="0" w:color="auto"/>
            </w:tcBorders>
            <w:vAlign w:val="center"/>
          </w:tcPr>
          <w:p w:rsidR="005E33E6" w:rsidRPr="005E33E6" w:rsidRDefault="005E33E6" w:rsidP="00912220">
            <w:pPr>
              <w:spacing w:line="280" w:lineRule="exact"/>
              <w:rPr>
                <w:b w:val="0"/>
                <w:szCs w:val="18"/>
              </w:rPr>
            </w:pPr>
            <w:r w:rsidRPr="005E33E6">
              <w:rPr>
                <w:b w:val="0"/>
                <w:szCs w:val="18"/>
              </w:rPr>
              <w:t>В рабочем состоянии функционирование этой кнопки</w:t>
            </w:r>
          </w:p>
          <w:p w:rsidR="005E33E6" w:rsidRPr="005E33E6" w:rsidRDefault="005E33E6" w:rsidP="00912220">
            <w:pPr>
              <w:spacing w:line="280" w:lineRule="exact"/>
              <w:rPr>
                <w:b w:val="0"/>
                <w:szCs w:val="18"/>
              </w:rPr>
            </w:pPr>
            <w:r w:rsidRPr="005E33E6">
              <w:rPr>
                <w:b w:val="0"/>
                <w:szCs w:val="18"/>
              </w:rPr>
              <w:t xml:space="preserve">ограничено кодом </w:t>
            </w:r>
            <w:r w:rsidRPr="005E33E6">
              <w:rPr>
                <w:b w:val="0"/>
                <w:szCs w:val="18"/>
                <w:lang w:val="en-US"/>
              </w:rPr>
              <w:t>F</w:t>
            </w:r>
            <w:r w:rsidRPr="005E33E6">
              <w:rPr>
                <w:b w:val="0"/>
                <w:szCs w:val="18"/>
              </w:rPr>
              <w:t>7.04, может использоваться для останова преобразователя частоты</w:t>
            </w:r>
            <w:proofErr w:type="gramStart"/>
            <w:r w:rsidRPr="005E33E6">
              <w:rPr>
                <w:b w:val="0"/>
                <w:szCs w:val="18"/>
              </w:rPr>
              <w:t>.П</w:t>
            </w:r>
            <w:proofErr w:type="gramEnd"/>
            <w:r w:rsidRPr="005E33E6">
              <w:rPr>
                <w:b w:val="0"/>
                <w:szCs w:val="18"/>
              </w:rPr>
              <w:t>ри сигнале об отказе может использоваться для сброса преобразователя частоты без каких-либо ограничений.</w:t>
            </w:r>
          </w:p>
        </w:tc>
      </w:tr>
      <w:tr w:rsidR="005E33E6" w:rsidRPr="005E33E6" w:rsidTr="005E33E6">
        <w:trPr>
          <w:trHeight w:val="416"/>
          <w:jc w:val="center"/>
        </w:trPr>
        <w:tc>
          <w:tcPr>
            <w:tcW w:w="1281" w:type="dxa"/>
            <w:tcBorders>
              <w:top w:val="single" w:sz="4" w:space="0" w:color="auto"/>
              <w:left w:val="single" w:sz="6" w:space="0" w:color="auto"/>
              <w:bottom w:val="single" w:sz="4" w:space="0" w:color="auto"/>
              <w:right w:val="single" w:sz="6" w:space="0" w:color="auto"/>
            </w:tcBorders>
            <w:vAlign w:val="center"/>
          </w:tcPr>
          <w:p w:rsidR="005E33E6" w:rsidRPr="005E33E6" w:rsidRDefault="005E33E6" w:rsidP="00912220">
            <w:pPr>
              <w:pStyle w:val="ad"/>
              <w:snapToGrid w:val="0"/>
              <w:jc w:val="center"/>
              <w:rPr>
                <w:rFonts w:ascii="SimSun"/>
                <w:szCs w:val="18"/>
              </w:rPr>
            </w:pPr>
            <w:r w:rsidRPr="005E33E6">
              <w:rPr>
                <w:rFonts w:ascii="SimSun" w:hAnsi="SimSun"/>
                <w:szCs w:val="18"/>
                <w:bdr w:val="single" w:sz="4" w:space="0" w:color="auto"/>
                <w:shd w:val="pct10" w:color="auto" w:fill="FFFFFF"/>
              </w:rPr>
              <w:t>QUICK</w:t>
            </w:r>
          </w:p>
        </w:tc>
        <w:tc>
          <w:tcPr>
            <w:tcW w:w="2693" w:type="dxa"/>
            <w:tcBorders>
              <w:top w:val="single" w:sz="4" w:space="0" w:color="auto"/>
              <w:left w:val="single" w:sz="6" w:space="0" w:color="auto"/>
              <w:bottom w:val="single" w:sz="4" w:space="0" w:color="auto"/>
              <w:right w:val="single" w:sz="6" w:space="0" w:color="auto"/>
            </w:tcBorders>
            <w:vAlign w:val="center"/>
          </w:tcPr>
          <w:p w:rsidR="005E33E6" w:rsidRPr="005E33E6" w:rsidRDefault="005E33E6" w:rsidP="00912220">
            <w:pPr>
              <w:rPr>
                <w:b w:val="0"/>
                <w:szCs w:val="18"/>
              </w:rPr>
            </w:pPr>
            <w:r w:rsidRPr="005E33E6">
              <w:rPr>
                <w:b w:val="0"/>
                <w:szCs w:val="18"/>
              </w:rPr>
              <w:t xml:space="preserve">Кнопка </w:t>
            </w:r>
            <w:proofErr w:type="gramStart"/>
            <w:r w:rsidRPr="005E33E6">
              <w:rPr>
                <w:b w:val="0"/>
                <w:szCs w:val="18"/>
              </w:rPr>
              <w:t>быстрого</w:t>
            </w:r>
            <w:proofErr w:type="gramEnd"/>
          </w:p>
          <w:p w:rsidR="005E33E6" w:rsidRPr="005E33E6" w:rsidRDefault="005E33E6" w:rsidP="00912220">
            <w:pPr>
              <w:rPr>
                <w:b w:val="0"/>
                <w:szCs w:val="18"/>
              </w:rPr>
            </w:pPr>
            <w:r w:rsidRPr="005E33E6">
              <w:rPr>
                <w:b w:val="0"/>
                <w:szCs w:val="18"/>
              </w:rPr>
              <w:t>вызова</w:t>
            </w:r>
          </w:p>
        </w:tc>
        <w:tc>
          <w:tcPr>
            <w:tcW w:w="5391" w:type="dxa"/>
            <w:tcBorders>
              <w:top w:val="single" w:sz="4" w:space="0" w:color="auto"/>
              <w:left w:val="single" w:sz="6" w:space="0" w:color="auto"/>
              <w:bottom w:val="single" w:sz="4" w:space="0" w:color="auto"/>
              <w:right w:val="single" w:sz="6" w:space="0" w:color="auto"/>
            </w:tcBorders>
            <w:vAlign w:val="center"/>
          </w:tcPr>
          <w:p w:rsidR="005E33E6" w:rsidRPr="005E33E6" w:rsidRDefault="005E33E6" w:rsidP="00912220">
            <w:pPr>
              <w:pStyle w:val="ad"/>
              <w:snapToGrid w:val="0"/>
              <w:spacing w:line="280" w:lineRule="exact"/>
              <w:jc w:val="both"/>
              <w:rPr>
                <w:rFonts w:ascii="Arial" w:hAnsi="Arial" w:cs="Arial"/>
                <w:szCs w:val="18"/>
                <w:lang w:val="ru-RU"/>
              </w:rPr>
            </w:pPr>
            <w:r w:rsidRPr="005E33E6">
              <w:rPr>
                <w:rFonts w:ascii="Arial" w:hAnsi="Arial" w:cs="Arial"/>
                <w:szCs w:val="18"/>
                <w:lang w:val="ru-RU"/>
              </w:rPr>
              <w:t xml:space="preserve">Определяется кодом функции </w:t>
            </w:r>
            <w:r w:rsidRPr="005E33E6">
              <w:rPr>
                <w:rFonts w:ascii="Arial" w:hAnsi="Arial" w:cs="Arial"/>
                <w:szCs w:val="18"/>
              </w:rPr>
              <w:t>F</w:t>
            </w:r>
            <w:r w:rsidRPr="005E33E6">
              <w:rPr>
                <w:rFonts w:ascii="Arial" w:hAnsi="Arial" w:cs="Arial"/>
                <w:szCs w:val="18"/>
                <w:lang w:val="ru-RU"/>
              </w:rPr>
              <w:t>7.03.</w:t>
            </w:r>
          </w:p>
          <w:p w:rsidR="005E33E6" w:rsidRPr="005E33E6" w:rsidRDefault="005E33E6" w:rsidP="00912220">
            <w:pPr>
              <w:pStyle w:val="ad"/>
              <w:snapToGrid w:val="0"/>
              <w:spacing w:line="280" w:lineRule="exact"/>
              <w:jc w:val="both"/>
              <w:rPr>
                <w:rFonts w:ascii="Arial" w:hAnsi="Arial" w:cs="Arial"/>
                <w:szCs w:val="18"/>
                <w:lang w:val="ru-RU"/>
              </w:rPr>
            </w:pPr>
            <w:r w:rsidRPr="005E33E6">
              <w:rPr>
                <w:rFonts w:ascii="Arial" w:hAnsi="Arial" w:cs="Arial"/>
                <w:szCs w:val="18"/>
                <w:lang w:val="ru-RU"/>
              </w:rPr>
              <w:t>0: Переключение состояния отображения</w:t>
            </w:r>
          </w:p>
          <w:p w:rsidR="005E33E6" w:rsidRPr="005E33E6" w:rsidRDefault="005E33E6" w:rsidP="00912220">
            <w:pPr>
              <w:pStyle w:val="ad"/>
              <w:snapToGrid w:val="0"/>
              <w:spacing w:line="280" w:lineRule="exact"/>
              <w:jc w:val="both"/>
              <w:rPr>
                <w:rFonts w:ascii="Arial" w:hAnsi="Arial" w:cs="Arial"/>
                <w:szCs w:val="18"/>
                <w:lang w:val="ru-RU"/>
              </w:rPr>
            </w:pPr>
            <w:r w:rsidRPr="005E33E6">
              <w:rPr>
                <w:rFonts w:ascii="Arial" w:hAnsi="Arial" w:cs="Arial"/>
                <w:szCs w:val="18"/>
                <w:lang w:val="ru-RU"/>
              </w:rPr>
              <w:t>1: Работа в режиме перемещения толчками</w:t>
            </w:r>
          </w:p>
          <w:p w:rsidR="005E33E6" w:rsidRPr="005E33E6" w:rsidRDefault="005E33E6" w:rsidP="00912220">
            <w:pPr>
              <w:pStyle w:val="ad"/>
              <w:snapToGrid w:val="0"/>
              <w:spacing w:line="280" w:lineRule="exact"/>
              <w:jc w:val="both"/>
              <w:rPr>
                <w:rFonts w:ascii="Arial" w:hAnsi="Arial" w:cs="Arial"/>
                <w:szCs w:val="18"/>
                <w:lang w:val="ru-RU"/>
              </w:rPr>
            </w:pPr>
            <w:r w:rsidRPr="005E33E6">
              <w:rPr>
                <w:rFonts w:ascii="Arial" w:hAnsi="Arial" w:cs="Arial"/>
                <w:szCs w:val="18"/>
                <w:lang w:val="ru-RU"/>
              </w:rPr>
              <w:t>2: Переключение прямого и обратного направлений</w:t>
            </w:r>
          </w:p>
          <w:p w:rsidR="005E33E6" w:rsidRPr="005E33E6" w:rsidRDefault="005E33E6" w:rsidP="00912220">
            <w:pPr>
              <w:pStyle w:val="ad"/>
              <w:snapToGrid w:val="0"/>
              <w:spacing w:line="280" w:lineRule="exact"/>
              <w:jc w:val="both"/>
              <w:rPr>
                <w:rFonts w:ascii="Arial" w:hAnsi="Arial" w:cs="Arial"/>
                <w:szCs w:val="18"/>
                <w:lang w:val="ru-RU"/>
              </w:rPr>
            </w:pPr>
            <w:r w:rsidRPr="005E33E6">
              <w:rPr>
                <w:rFonts w:ascii="Arial" w:hAnsi="Arial" w:cs="Arial"/>
                <w:szCs w:val="18"/>
                <w:lang w:val="ru-RU"/>
              </w:rPr>
              <w:t xml:space="preserve">3: Сброс установок </w:t>
            </w:r>
            <w:r w:rsidRPr="005E33E6">
              <w:rPr>
                <w:rFonts w:ascii="Arial" w:hAnsi="Arial" w:cs="Arial"/>
                <w:szCs w:val="18"/>
              </w:rPr>
              <w:t>UP</w:t>
            </w:r>
            <w:r w:rsidRPr="005E33E6">
              <w:rPr>
                <w:rFonts w:ascii="Arial" w:hAnsi="Arial" w:cs="Arial"/>
                <w:szCs w:val="18"/>
                <w:lang w:val="ru-RU"/>
              </w:rPr>
              <w:t>/</w:t>
            </w:r>
            <w:r w:rsidRPr="005E33E6">
              <w:rPr>
                <w:rFonts w:ascii="Arial" w:hAnsi="Arial" w:cs="Arial"/>
                <w:szCs w:val="18"/>
              </w:rPr>
              <w:t>DOWN</w:t>
            </w:r>
            <w:r w:rsidRPr="005E33E6">
              <w:rPr>
                <w:rFonts w:ascii="Arial" w:hAnsi="Arial" w:cs="Arial"/>
                <w:szCs w:val="18"/>
                <w:lang w:val="ru-RU"/>
              </w:rPr>
              <w:t>.</w:t>
            </w:r>
          </w:p>
          <w:p w:rsidR="005E33E6" w:rsidRPr="005E33E6" w:rsidRDefault="005E33E6" w:rsidP="00912220">
            <w:pPr>
              <w:spacing w:line="280" w:lineRule="exact"/>
              <w:rPr>
                <w:b w:val="0"/>
                <w:szCs w:val="18"/>
              </w:rPr>
            </w:pPr>
            <w:r w:rsidRPr="005E33E6">
              <w:rPr>
                <w:b w:val="0"/>
                <w:szCs w:val="18"/>
              </w:rPr>
              <w:t>4: Режим быстрой отладки</w:t>
            </w:r>
          </w:p>
        </w:tc>
      </w:tr>
      <w:tr w:rsidR="005E33E6" w:rsidRPr="005E33E6" w:rsidTr="005E33E6">
        <w:trPr>
          <w:trHeight w:val="1518"/>
          <w:jc w:val="center"/>
        </w:trPr>
        <w:tc>
          <w:tcPr>
            <w:tcW w:w="1281" w:type="dxa"/>
            <w:tcBorders>
              <w:top w:val="single" w:sz="4" w:space="0" w:color="auto"/>
              <w:left w:val="single" w:sz="6" w:space="0" w:color="auto"/>
              <w:bottom w:val="single" w:sz="4" w:space="0" w:color="auto"/>
              <w:right w:val="single" w:sz="6" w:space="0" w:color="auto"/>
            </w:tcBorders>
            <w:vAlign w:val="center"/>
          </w:tcPr>
          <w:p w:rsidR="005E33E6" w:rsidRPr="005E33E6" w:rsidRDefault="005E33E6" w:rsidP="00912220">
            <w:pPr>
              <w:pStyle w:val="ad"/>
              <w:snapToGrid w:val="0"/>
              <w:jc w:val="center"/>
              <w:rPr>
                <w:rFonts w:ascii="SimSun"/>
                <w:szCs w:val="18"/>
              </w:rPr>
            </w:pPr>
            <w:r w:rsidRPr="005E33E6">
              <w:rPr>
                <w:rFonts w:ascii="SimSun" w:hAnsi="SimSun"/>
                <w:szCs w:val="18"/>
                <w:bdr w:val="single" w:sz="4" w:space="0" w:color="auto"/>
                <w:shd w:val="pct10" w:color="auto" w:fill="FFFFFF"/>
              </w:rPr>
              <w:t>STOP/RST</w:t>
            </w:r>
          </w:p>
          <w:p w:rsidR="005E33E6" w:rsidRPr="005E33E6" w:rsidRDefault="005E33E6" w:rsidP="00912220">
            <w:pPr>
              <w:pStyle w:val="ad"/>
              <w:snapToGrid w:val="0"/>
              <w:jc w:val="center"/>
              <w:rPr>
                <w:rFonts w:ascii="SimSun"/>
                <w:szCs w:val="18"/>
              </w:rPr>
            </w:pPr>
            <w:r w:rsidRPr="005E33E6">
              <w:rPr>
                <w:rFonts w:ascii="SimSun" w:hAnsi="SimSun"/>
                <w:szCs w:val="18"/>
              </w:rPr>
              <w:t>+</w:t>
            </w:r>
          </w:p>
          <w:p w:rsidR="005E33E6" w:rsidRPr="005E33E6" w:rsidRDefault="005E33E6" w:rsidP="00912220">
            <w:pPr>
              <w:pStyle w:val="ad"/>
              <w:snapToGrid w:val="0"/>
              <w:jc w:val="center"/>
              <w:rPr>
                <w:rFonts w:ascii="SimSun"/>
                <w:szCs w:val="18"/>
              </w:rPr>
            </w:pPr>
            <w:r w:rsidRPr="005E33E6">
              <w:rPr>
                <w:rFonts w:ascii="SimSun" w:hAnsi="SimSun"/>
                <w:szCs w:val="18"/>
                <w:bdr w:val="single" w:sz="4" w:space="0" w:color="auto"/>
                <w:shd w:val="pct10" w:color="auto" w:fill="FFFFFF"/>
              </w:rPr>
              <w:t>RUN</w:t>
            </w:r>
          </w:p>
        </w:tc>
        <w:tc>
          <w:tcPr>
            <w:tcW w:w="2693" w:type="dxa"/>
            <w:tcBorders>
              <w:top w:val="single" w:sz="4" w:space="0" w:color="auto"/>
              <w:left w:val="single" w:sz="6" w:space="0" w:color="auto"/>
              <w:bottom w:val="single" w:sz="4" w:space="0" w:color="auto"/>
              <w:right w:val="single" w:sz="6" w:space="0" w:color="auto"/>
            </w:tcBorders>
            <w:vAlign w:val="center"/>
          </w:tcPr>
          <w:p w:rsidR="005E33E6" w:rsidRPr="005E33E6" w:rsidRDefault="005E33E6" w:rsidP="00912220">
            <w:pPr>
              <w:spacing w:line="280" w:lineRule="exact"/>
              <w:jc w:val="center"/>
              <w:rPr>
                <w:b w:val="0"/>
                <w:szCs w:val="18"/>
              </w:rPr>
            </w:pPr>
            <w:r w:rsidRPr="005E33E6">
              <w:rPr>
                <w:b w:val="0"/>
                <w:szCs w:val="18"/>
              </w:rPr>
              <w:t>Комбинация кнопок</w:t>
            </w:r>
          </w:p>
        </w:tc>
        <w:tc>
          <w:tcPr>
            <w:tcW w:w="5391" w:type="dxa"/>
            <w:tcBorders>
              <w:top w:val="single" w:sz="4" w:space="0" w:color="auto"/>
              <w:left w:val="single" w:sz="6" w:space="0" w:color="auto"/>
              <w:bottom w:val="single" w:sz="4" w:space="0" w:color="auto"/>
              <w:right w:val="single" w:sz="6" w:space="0" w:color="auto"/>
            </w:tcBorders>
            <w:vAlign w:val="center"/>
          </w:tcPr>
          <w:p w:rsidR="005E33E6" w:rsidRPr="005E33E6" w:rsidRDefault="005E33E6" w:rsidP="00912220">
            <w:pPr>
              <w:spacing w:line="280" w:lineRule="exact"/>
              <w:rPr>
                <w:b w:val="0"/>
                <w:szCs w:val="18"/>
              </w:rPr>
            </w:pPr>
            <w:r w:rsidRPr="005E33E6">
              <w:rPr>
                <w:b w:val="0"/>
                <w:szCs w:val="18"/>
              </w:rPr>
              <w:t xml:space="preserve">При одновременном нажатии кнопок </w:t>
            </w:r>
            <w:r w:rsidRPr="005E33E6">
              <w:rPr>
                <w:b w:val="0"/>
                <w:szCs w:val="18"/>
                <w:lang w:val="en-US"/>
              </w:rPr>
              <w:t>RUN</w:t>
            </w:r>
            <w:r w:rsidRPr="005E33E6">
              <w:rPr>
                <w:b w:val="0"/>
                <w:szCs w:val="18"/>
              </w:rPr>
              <w:t xml:space="preserve"> и </w:t>
            </w:r>
            <w:r w:rsidRPr="005E33E6">
              <w:rPr>
                <w:b w:val="0"/>
                <w:szCs w:val="18"/>
                <w:lang w:val="en-US"/>
              </w:rPr>
              <w:t>STOP</w:t>
            </w:r>
            <w:r w:rsidRPr="005E33E6">
              <w:rPr>
                <w:b w:val="0"/>
                <w:szCs w:val="18"/>
              </w:rPr>
              <w:t>/</w:t>
            </w:r>
            <w:r w:rsidRPr="005E33E6">
              <w:rPr>
                <w:b w:val="0"/>
                <w:szCs w:val="18"/>
                <w:lang w:val="en-US"/>
              </w:rPr>
              <w:t>RST</w:t>
            </w:r>
            <w:r w:rsidRPr="005E33E6">
              <w:rPr>
                <w:b w:val="0"/>
                <w:szCs w:val="18"/>
              </w:rPr>
              <w:t xml:space="preserve"> преобразователь частоты инициирует вращение двигателя по инерции до останова.</w:t>
            </w:r>
          </w:p>
        </w:tc>
      </w:tr>
    </w:tbl>
    <w:p w:rsidR="00C63E7C" w:rsidRPr="00C152E9" w:rsidRDefault="00C63E7C" w:rsidP="005E33E6">
      <w:pPr>
        <w:pStyle w:val="a5"/>
        <w:ind w:left="0" w:firstLine="0"/>
      </w:pPr>
    </w:p>
    <w:p w:rsidR="00C63E7C" w:rsidRPr="00C152E9" w:rsidRDefault="00C63E7C" w:rsidP="005E33E6">
      <w:pPr>
        <w:pStyle w:val="a5"/>
        <w:ind w:left="0" w:firstLine="0"/>
      </w:pPr>
    </w:p>
    <w:p w:rsidR="00C63E7C" w:rsidRDefault="00C63E7C" w:rsidP="00C63E7C">
      <w:pPr>
        <w:rPr>
          <w:rFonts w:ascii="Times New Roman" w:eastAsia="Times New Roman" w:hAnsi="Times New Roman"/>
          <w:lang w:val="en-US"/>
        </w:rPr>
      </w:pPr>
      <w:r>
        <w:lastRenderedPageBreak/>
        <w:t>5.1.3  Описание индикатора</w:t>
      </w:r>
    </w:p>
    <w:p w:rsidR="00C63E7C" w:rsidRDefault="00C63E7C" w:rsidP="00C63E7C">
      <w:pPr>
        <w:pStyle w:val="a3"/>
        <w:rPr>
          <w:lang w:val="en-US"/>
        </w:rPr>
      </w:pPr>
      <w:r>
        <w:t>1) Описание функционального индикатора</w:t>
      </w:r>
    </w:p>
    <w:tbl>
      <w:tblPr>
        <w:tblW w:w="97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1"/>
        <w:gridCol w:w="7582"/>
      </w:tblGrid>
      <w:tr w:rsidR="00C63E7C" w:rsidRPr="00FF644C" w:rsidTr="00FF644C">
        <w:trPr>
          <w:trHeight w:val="567"/>
        </w:trPr>
        <w:tc>
          <w:tcPr>
            <w:tcW w:w="2161" w:type="dxa"/>
            <w:shd w:val="clear" w:color="auto" w:fill="BFBFBF" w:themeFill="background1" w:themeFillShade="BF"/>
            <w:vAlign w:val="center"/>
          </w:tcPr>
          <w:p w:rsidR="00C63E7C" w:rsidRPr="00FF644C" w:rsidRDefault="00C63E7C" w:rsidP="00FF644C">
            <w:pPr>
              <w:spacing w:line="200" w:lineRule="exact"/>
              <w:jc w:val="center"/>
              <w:rPr>
                <w:rFonts w:eastAsia="Times New Roman"/>
                <w:szCs w:val="18"/>
                <w:lang w:val="en-US"/>
              </w:rPr>
            </w:pPr>
            <w:r w:rsidRPr="00FF644C">
              <w:rPr>
                <w:rFonts w:eastAsia="Times New Roman"/>
                <w:szCs w:val="18"/>
                <w:lang w:val="en-US"/>
              </w:rPr>
              <w:t>Индикатор единиц измерения</w:t>
            </w:r>
          </w:p>
        </w:tc>
        <w:tc>
          <w:tcPr>
            <w:tcW w:w="7582" w:type="dxa"/>
            <w:shd w:val="clear" w:color="auto" w:fill="D9D9D9"/>
            <w:vAlign w:val="center"/>
          </w:tcPr>
          <w:p w:rsidR="00C63E7C" w:rsidRPr="00FF644C" w:rsidRDefault="00C63E7C" w:rsidP="00FF644C">
            <w:pPr>
              <w:spacing w:line="200" w:lineRule="exact"/>
              <w:jc w:val="center"/>
              <w:rPr>
                <w:rFonts w:eastAsia="Times New Roman"/>
                <w:szCs w:val="18"/>
                <w:lang w:val="en-US"/>
              </w:rPr>
            </w:pPr>
            <w:r w:rsidRPr="00FF644C">
              <w:rPr>
                <w:rFonts w:eastAsia="Arial"/>
                <w:szCs w:val="18"/>
              </w:rPr>
              <w:t>Описание</w:t>
            </w:r>
          </w:p>
        </w:tc>
      </w:tr>
      <w:tr w:rsidR="00C63E7C" w:rsidRPr="00FF644C" w:rsidTr="00FF644C">
        <w:trPr>
          <w:trHeight w:val="567"/>
        </w:trPr>
        <w:tc>
          <w:tcPr>
            <w:tcW w:w="2161" w:type="dxa"/>
            <w:shd w:val="clear" w:color="auto" w:fill="BFBFBF" w:themeFill="background1" w:themeFillShade="BF"/>
            <w:vAlign w:val="center"/>
          </w:tcPr>
          <w:p w:rsidR="00C63E7C" w:rsidRPr="00FF644C" w:rsidRDefault="00C63E7C" w:rsidP="00FF644C">
            <w:pPr>
              <w:spacing w:line="200" w:lineRule="exact"/>
              <w:jc w:val="center"/>
              <w:rPr>
                <w:rFonts w:eastAsia="Times New Roman"/>
                <w:szCs w:val="18"/>
                <w:lang w:val="en-US"/>
              </w:rPr>
            </w:pPr>
            <w:r w:rsidRPr="00FF644C">
              <w:rPr>
                <w:rFonts w:eastAsia="Arial"/>
                <w:szCs w:val="18"/>
                <w:highlight w:val="lightGray"/>
              </w:rPr>
              <w:t>RUN/TUNE</w:t>
            </w:r>
          </w:p>
        </w:tc>
        <w:tc>
          <w:tcPr>
            <w:tcW w:w="7582" w:type="dxa"/>
            <w:vAlign w:val="center"/>
          </w:tcPr>
          <w:p w:rsidR="00C63E7C" w:rsidRPr="00FF644C" w:rsidRDefault="00C63E7C" w:rsidP="00FF644C">
            <w:pPr>
              <w:spacing w:line="200" w:lineRule="exact"/>
              <w:rPr>
                <w:rFonts w:eastAsia="Times New Roman"/>
                <w:b w:val="0"/>
                <w:szCs w:val="18"/>
              </w:rPr>
            </w:pPr>
            <w:r w:rsidRPr="00FF644C">
              <w:rPr>
                <w:rFonts w:eastAsia="Times New Roman"/>
                <w:b w:val="0"/>
                <w:szCs w:val="18"/>
              </w:rPr>
              <w:t>Не горит: состояние останова</w:t>
            </w:r>
          </w:p>
          <w:p w:rsidR="00C63E7C" w:rsidRPr="00FF644C" w:rsidRDefault="00C63E7C" w:rsidP="00FF644C">
            <w:pPr>
              <w:spacing w:line="200" w:lineRule="exact"/>
              <w:rPr>
                <w:rFonts w:eastAsia="Times New Roman"/>
                <w:b w:val="0"/>
                <w:szCs w:val="18"/>
              </w:rPr>
            </w:pPr>
            <w:r w:rsidRPr="00FF644C">
              <w:rPr>
                <w:rFonts w:eastAsia="Times New Roman"/>
                <w:b w:val="0"/>
                <w:szCs w:val="18"/>
              </w:rPr>
              <w:t>Мигает: состояние автоматической настройки параметров</w:t>
            </w:r>
          </w:p>
          <w:p w:rsidR="00C63E7C" w:rsidRPr="00FF644C" w:rsidRDefault="00C63E7C" w:rsidP="00FF644C">
            <w:pPr>
              <w:spacing w:line="200" w:lineRule="exact"/>
              <w:rPr>
                <w:rFonts w:eastAsia="Times New Roman"/>
                <w:b w:val="0"/>
                <w:szCs w:val="18"/>
                <w:lang w:val="en-US"/>
              </w:rPr>
            </w:pPr>
            <w:r w:rsidRPr="00FF644C">
              <w:rPr>
                <w:rFonts w:eastAsia="Times New Roman"/>
                <w:b w:val="0"/>
                <w:szCs w:val="18"/>
                <w:lang w:val="en-US"/>
              </w:rPr>
              <w:t>Горит: рабочее состояние</w:t>
            </w:r>
          </w:p>
        </w:tc>
      </w:tr>
      <w:tr w:rsidR="00C63E7C" w:rsidRPr="00FF644C" w:rsidTr="00FF644C">
        <w:trPr>
          <w:trHeight w:val="567"/>
        </w:trPr>
        <w:tc>
          <w:tcPr>
            <w:tcW w:w="2161" w:type="dxa"/>
            <w:shd w:val="clear" w:color="auto" w:fill="BFBFBF" w:themeFill="background1" w:themeFillShade="BF"/>
            <w:vAlign w:val="center"/>
          </w:tcPr>
          <w:p w:rsidR="00C63E7C" w:rsidRPr="00FF644C" w:rsidRDefault="00C63E7C" w:rsidP="00FF644C">
            <w:pPr>
              <w:spacing w:line="200" w:lineRule="exact"/>
              <w:jc w:val="center"/>
              <w:rPr>
                <w:rFonts w:eastAsia="Times New Roman"/>
                <w:szCs w:val="18"/>
                <w:lang w:val="en-US"/>
              </w:rPr>
            </w:pPr>
            <w:r w:rsidRPr="00FF644C">
              <w:rPr>
                <w:rFonts w:eastAsia="Arial"/>
                <w:szCs w:val="18"/>
                <w:highlight w:val="lightGray"/>
              </w:rPr>
              <w:t>FWD/REV</w:t>
            </w:r>
          </w:p>
        </w:tc>
        <w:tc>
          <w:tcPr>
            <w:tcW w:w="7582" w:type="dxa"/>
            <w:vAlign w:val="center"/>
          </w:tcPr>
          <w:p w:rsidR="00C63E7C" w:rsidRPr="00FF644C" w:rsidRDefault="00C63E7C" w:rsidP="00FF644C">
            <w:pPr>
              <w:spacing w:line="200" w:lineRule="exact"/>
              <w:rPr>
                <w:rFonts w:eastAsia="Times New Roman"/>
                <w:b w:val="0"/>
                <w:szCs w:val="18"/>
              </w:rPr>
            </w:pPr>
            <w:r w:rsidRPr="00FF644C">
              <w:rPr>
                <w:rFonts w:eastAsia="Times New Roman"/>
                <w:b w:val="0"/>
                <w:szCs w:val="18"/>
              </w:rPr>
              <w:t>Не горит: вращение в прямом направлении</w:t>
            </w:r>
          </w:p>
          <w:p w:rsidR="00C63E7C" w:rsidRPr="00FF644C" w:rsidRDefault="00C63E7C" w:rsidP="00FF644C">
            <w:pPr>
              <w:spacing w:line="200" w:lineRule="exact"/>
              <w:rPr>
                <w:rFonts w:eastAsia="Times New Roman"/>
                <w:b w:val="0"/>
                <w:szCs w:val="18"/>
              </w:rPr>
            </w:pPr>
            <w:r w:rsidRPr="00FF644C">
              <w:rPr>
                <w:rFonts w:eastAsia="Times New Roman"/>
                <w:b w:val="0"/>
                <w:szCs w:val="18"/>
              </w:rPr>
              <w:t>Горит: вращение в обратном направлении</w:t>
            </w:r>
          </w:p>
        </w:tc>
      </w:tr>
      <w:tr w:rsidR="00C63E7C" w:rsidRPr="00FF644C" w:rsidTr="00FF644C">
        <w:trPr>
          <w:trHeight w:val="567"/>
        </w:trPr>
        <w:tc>
          <w:tcPr>
            <w:tcW w:w="2161" w:type="dxa"/>
            <w:shd w:val="clear" w:color="auto" w:fill="BFBFBF" w:themeFill="background1" w:themeFillShade="BF"/>
            <w:vAlign w:val="center"/>
          </w:tcPr>
          <w:p w:rsidR="00C63E7C" w:rsidRPr="00FF644C" w:rsidRDefault="00C63E7C" w:rsidP="00FF644C">
            <w:pPr>
              <w:spacing w:line="200" w:lineRule="exact"/>
              <w:jc w:val="center"/>
              <w:rPr>
                <w:rFonts w:eastAsia="Times New Roman"/>
                <w:szCs w:val="18"/>
              </w:rPr>
            </w:pPr>
            <w:r w:rsidRPr="00FF644C">
              <w:rPr>
                <w:rFonts w:eastAsia="Arial"/>
                <w:szCs w:val="18"/>
                <w:highlight w:val="lightGray"/>
              </w:rPr>
              <w:t>LOC/REM</w:t>
            </w:r>
          </w:p>
        </w:tc>
        <w:tc>
          <w:tcPr>
            <w:tcW w:w="7582" w:type="dxa"/>
            <w:vAlign w:val="center"/>
          </w:tcPr>
          <w:p w:rsidR="00C63E7C" w:rsidRPr="00FF644C" w:rsidRDefault="00C63E7C" w:rsidP="00FF644C">
            <w:pPr>
              <w:spacing w:line="200" w:lineRule="exact"/>
              <w:rPr>
                <w:rFonts w:eastAsia="Times New Roman"/>
                <w:b w:val="0"/>
                <w:szCs w:val="18"/>
              </w:rPr>
            </w:pPr>
            <w:r w:rsidRPr="00FF644C">
              <w:rPr>
                <w:rFonts w:eastAsia="Times New Roman"/>
                <w:b w:val="0"/>
                <w:szCs w:val="18"/>
              </w:rPr>
              <w:t>Не горит: управление с клавиатуры</w:t>
            </w:r>
          </w:p>
          <w:p w:rsidR="00C63E7C" w:rsidRPr="00FF644C" w:rsidRDefault="00C63E7C" w:rsidP="00FF644C">
            <w:pPr>
              <w:spacing w:line="200" w:lineRule="exact"/>
              <w:rPr>
                <w:rFonts w:eastAsia="Times New Roman"/>
                <w:b w:val="0"/>
                <w:szCs w:val="18"/>
              </w:rPr>
            </w:pPr>
            <w:r w:rsidRPr="00FF644C">
              <w:rPr>
                <w:rFonts w:eastAsia="Times New Roman"/>
                <w:b w:val="0"/>
                <w:szCs w:val="18"/>
              </w:rPr>
              <w:t>Мигает: управление через клеммы</w:t>
            </w:r>
          </w:p>
          <w:p w:rsidR="00C63E7C" w:rsidRPr="00FF644C" w:rsidRDefault="00C63E7C" w:rsidP="00FF644C">
            <w:pPr>
              <w:spacing w:line="200" w:lineRule="exact"/>
              <w:rPr>
                <w:rFonts w:eastAsia="Times New Roman"/>
                <w:b w:val="0"/>
                <w:szCs w:val="18"/>
              </w:rPr>
            </w:pPr>
            <w:r w:rsidRPr="00FF644C">
              <w:rPr>
                <w:rFonts w:eastAsia="Times New Roman"/>
                <w:b w:val="0"/>
                <w:szCs w:val="18"/>
              </w:rPr>
              <w:t>Горит: управление через коммуникационный интерфейс</w:t>
            </w:r>
          </w:p>
        </w:tc>
      </w:tr>
      <w:tr w:rsidR="00C63E7C" w:rsidRPr="00FF644C" w:rsidTr="00FF644C">
        <w:trPr>
          <w:trHeight w:val="567"/>
        </w:trPr>
        <w:tc>
          <w:tcPr>
            <w:tcW w:w="2161" w:type="dxa"/>
            <w:shd w:val="clear" w:color="auto" w:fill="BFBFBF" w:themeFill="background1" w:themeFillShade="BF"/>
            <w:vAlign w:val="center"/>
          </w:tcPr>
          <w:p w:rsidR="00C63E7C" w:rsidRPr="00FF644C" w:rsidRDefault="00C63E7C" w:rsidP="00FF644C">
            <w:pPr>
              <w:spacing w:line="200" w:lineRule="exact"/>
              <w:jc w:val="center"/>
              <w:rPr>
                <w:rFonts w:eastAsia="Times New Roman"/>
                <w:szCs w:val="18"/>
              </w:rPr>
            </w:pPr>
            <w:r w:rsidRPr="00FF644C">
              <w:rPr>
                <w:rFonts w:eastAsia="Times New Roman"/>
                <w:szCs w:val="18"/>
              </w:rPr>
              <w:t>TRIP</w:t>
            </w:r>
          </w:p>
        </w:tc>
        <w:tc>
          <w:tcPr>
            <w:tcW w:w="7582" w:type="dxa"/>
            <w:vAlign w:val="center"/>
          </w:tcPr>
          <w:p w:rsidR="00C63E7C" w:rsidRPr="00FF644C" w:rsidRDefault="00C63E7C" w:rsidP="00FF644C">
            <w:pPr>
              <w:spacing w:line="200" w:lineRule="exact"/>
              <w:rPr>
                <w:rFonts w:eastAsia="Times New Roman"/>
                <w:b w:val="0"/>
                <w:szCs w:val="18"/>
              </w:rPr>
            </w:pPr>
            <w:r w:rsidRPr="00FF644C">
              <w:rPr>
                <w:rFonts w:eastAsia="Times New Roman"/>
                <w:b w:val="0"/>
                <w:szCs w:val="18"/>
              </w:rPr>
              <w:t>Не горит: нормальное рабочее состояние</w:t>
            </w:r>
          </w:p>
          <w:p w:rsidR="00C63E7C" w:rsidRPr="00FF644C" w:rsidRDefault="00C63E7C" w:rsidP="00FF644C">
            <w:pPr>
              <w:spacing w:line="200" w:lineRule="exact"/>
              <w:rPr>
                <w:rFonts w:eastAsia="Times New Roman"/>
                <w:b w:val="0"/>
                <w:szCs w:val="18"/>
              </w:rPr>
            </w:pPr>
            <w:r w:rsidRPr="00FF644C">
              <w:rPr>
                <w:rFonts w:eastAsia="Times New Roman"/>
                <w:b w:val="0"/>
                <w:szCs w:val="18"/>
              </w:rPr>
              <w:t>Мигает: предварительное предупреждение о перегрузке</w:t>
            </w:r>
          </w:p>
        </w:tc>
      </w:tr>
    </w:tbl>
    <w:p w:rsidR="00C63E7C" w:rsidRPr="00C152E9" w:rsidRDefault="00C63E7C" w:rsidP="00C63E7C">
      <w:pPr>
        <w:pStyle w:val="a3"/>
        <w:ind w:left="0" w:firstLine="0"/>
      </w:pPr>
    </w:p>
    <w:p w:rsidR="00FF644C" w:rsidRDefault="00FF644C" w:rsidP="00FF644C">
      <w:pPr>
        <w:pStyle w:val="a3"/>
        <w:rPr>
          <w:lang w:val="en-US"/>
        </w:rPr>
      </w:pPr>
      <w:r w:rsidRPr="007B662C">
        <w:rPr>
          <w:rFonts w:ascii="Times New Roman" w:eastAsia="Times New Roman" w:hAnsi="Times New Roman"/>
        </w:rPr>
        <w:t>2</w:t>
      </w:r>
      <w:r w:rsidRPr="00FF644C">
        <w:t>)</w:t>
      </w:r>
      <w:r w:rsidRPr="00FF644C">
        <w:tab/>
        <w:t>Описание индикатора единиц измерения</w:t>
      </w:r>
    </w:p>
    <w:p w:rsidR="00FF644C" w:rsidRPr="00FF644C" w:rsidRDefault="00FF644C" w:rsidP="00FF644C">
      <w:pPr>
        <w:pStyle w:val="a3"/>
        <w:rPr>
          <w:lang w:val="en-US"/>
        </w:rPr>
      </w:pPr>
    </w:p>
    <w:tbl>
      <w:tblPr>
        <w:tblW w:w="97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2"/>
        <w:gridCol w:w="7581"/>
      </w:tblGrid>
      <w:tr w:rsidR="00FF644C" w:rsidRPr="00FF644C" w:rsidTr="00FF644C">
        <w:tc>
          <w:tcPr>
            <w:tcW w:w="2162" w:type="dxa"/>
            <w:shd w:val="clear" w:color="auto" w:fill="BFBFBF" w:themeFill="background1" w:themeFillShade="BF"/>
          </w:tcPr>
          <w:p w:rsidR="00FF644C" w:rsidRPr="00FF644C" w:rsidRDefault="00FF644C" w:rsidP="00912220">
            <w:pPr>
              <w:spacing w:line="338" w:lineRule="exact"/>
              <w:rPr>
                <w:rFonts w:eastAsia="Times New Roman"/>
                <w:szCs w:val="18"/>
                <w:lang w:val="en-US"/>
              </w:rPr>
            </w:pPr>
            <w:r w:rsidRPr="00FF644C">
              <w:rPr>
                <w:rFonts w:eastAsia="Times New Roman"/>
                <w:szCs w:val="18"/>
                <w:lang w:val="en-US"/>
              </w:rPr>
              <w:t>Индикатор единиц измерения</w:t>
            </w:r>
          </w:p>
        </w:tc>
        <w:tc>
          <w:tcPr>
            <w:tcW w:w="7581" w:type="dxa"/>
            <w:shd w:val="clear" w:color="auto" w:fill="D9D9D9"/>
          </w:tcPr>
          <w:p w:rsidR="00FF644C" w:rsidRPr="00FF644C" w:rsidRDefault="00FF644C" w:rsidP="00912220">
            <w:pPr>
              <w:spacing w:line="338" w:lineRule="exact"/>
              <w:rPr>
                <w:rFonts w:eastAsia="Times New Roman"/>
                <w:szCs w:val="18"/>
                <w:lang w:val="en-US"/>
              </w:rPr>
            </w:pPr>
            <w:r w:rsidRPr="00FF644C">
              <w:rPr>
                <w:rFonts w:eastAsia="Times New Roman"/>
                <w:szCs w:val="18"/>
                <w:lang w:val="en-US"/>
              </w:rPr>
              <w:t>Описание</w:t>
            </w:r>
          </w:p>
        </w:tc>
      </w:tr>
      <w:tr w:rsidR="00FF644C" w:rsidRPr="00FF644C" w:rsidTr="00FF644C">
        <w:tc>
          <w:tcPr>
            <w:tcW w:w="2162" w:type="dxa"/>
            <w:shd w:val="clear" w:color="auto" w:fill="BFBFBF" w:themeFill="background1" w:themeFillShade="BF"/>
          </w:tcPr>
          <w:p w:rsidR="00FF644C" w:rsidRPr="00FF644C" w:rsidRDefault="00FF644C" w:rsidP="00912220">
            <w:pPr>
              <w:spacing w:line="338" w:lineRule="exact"/>
              <w:rPr>
                <w:rFonts w:eastAsia="Times New Roman"/>
                <w:szCs w:val="18"/>
                <w:lang w:val="en-US"/>
              </w:rPr>
            </w:pPr>
            <w:r w:rsidRPr="00FF644C">
              <w:rPr>
                <w:rFonts w:eastAsia="Times New Roman"/>
                <w:szCs w:val="18"/>
                <w:lang w:val="en-US"/>
              </w:rPr>
              <w:t>Hz</w:t>
            </w:r>
          </w:p>
        </w:tc>
        <w:tc>
          <w:tcPr>
            <w:tcW w:w="7581" w:type="dxa"/>
          </w:tcPr>
          <w:p w:rsidR="00FF644C" w:rsidRPr="00FF644C" w:rsidRDefault="00FF644C" w:rsidP="00912220">
            <w:pPr>
              <w:spacing w:line="338" w:lineRule="exact"/>
              <w:rPr>
                <w:rFonts w:eastAsia="Times New Roman"/>
                <w:b w:val="0"/>
                <w:szCs w:val="18"/>
                <w:lang w:val="en-US"/>
              </w:rPr>
            </w:pPr>
            <w:r w:rsidRPr="00FF644C">
              <w:rPr>
                <w:rFonts w:eastAsia="Times New Roman"/>
                <w:b w:val="0"/>
                <w:szCs w:val="18"/>
                <w:lang w:val="en-US"/>
              </w:rPr>
              <w:t>Единица измерения частоты</w:t>
            </w:r>
          </w:p>
        </w:tc>
      </w:tr>
      <w:tr w:rsidR="00FF644C" w:rsidRPr="00FF644C" w:rsidTr="00FF644C">
        <w:tc>
          <w:tcPr>
            <w:tcW w:w="2162" w:type="dxa"/>
            <w:shd w:val="clear" w:color="auto" w:fill="BFBFBF" w:themeFill="background1" w:themeFillShade="BF"/>
          </w:tcPr>
          <w:p w:rsidR="00FF644C" w:rsidRPr="00FF644C" w:rsidRDefault="00FF644C" w:rsidP="00912220">
            <w:pPr>
              <w:spacing w:line="338" w:lineRule="exact"/>
              <w:rPr>
                <w:rFonts w:eastAsia="Times New Roman"/>
                <w:szCs w:val="18"/>
                <w:lang w:val="en-US"/>
              </w:rPr>
            </w:pPr>
            <w:r w:rsidRPr="00FF644C">
              <w:rPr>
                <w:rFonts w:eastAsia="Arial"/>
                <w:szCs w:val="18"/>
              </w:rPr>
              <w:t>A</w:t>
            </w:r>
          </w:p>
        </w:tc>
        <w:tc>
          <w:tcPr>
            <w:tcW w:w="7581" w:type="dxa"/>
          </w:tcPr>
          <w:p w:rsidR="00FF644C" w:rsidRPr="00FF644C" w:rsidRDefault="00FF644C" w:rsidP="00912220">
            <w:pPr>
              <w:spacing w:line="338" w:lineRule="exact"/>
              <w:rPr>
                <w:rFonts w:eastAsia="Times New Roman"/>
                <w:b w:val="0"/>
                <w:szCs w:val="18"/>
                <w:lang w:val="en-US"/>
              </w:rPr>
            </w:pPr>
            <w:r w:rsidRPr="00FF644C">
              <w:rPr>
                <w:rFonts w:eastAsia="Times New Roman"/>
                <w:b w:val="0"/>
                <w:szCs w:val="18"/>
                <w:lang w:val="en-US"/>
              </w:rPr>
              <w:t>Единица измерения тока</w:t>
            </w:r>
          </w:p>
        </w:tc>
      </w:tr>
      <w:tr w:rsidR="00FF644C" w:rsidRPr="00FF644C" w:rsidTr="00FF644C">
        <w:tc>
          <w:tcPr>
            <w:tcW w:w="2162" w:type="dxa"/>
            <w:shd w:val="clear" w:color="auto" w:fill="BFBFBF" w:themeFill="background1" w:themeFillShade="BF"/>
          </w:tcPr>
          <w:p w:rsidR="00FF644C" w:rsidRPr="00FF644C" w:rsidRDefault="00FF644C" w:rsidP="00912220">
            <w:pPr>
              <w:spacing w:line="338" w:lineRule="exact"/>
              <w:rPr>
                <w:rFonts w:eastAsia="Times New Roman"/>
                <w:szCs w:val="18"/>
                <w:lang w:val="en-US"/>
              </w:rPr>
            </w:pPr>
            <w:r w:rsidRPr="00FF644C">
              <w:rPr>
                <w:rFonts w:eastAsia="Arial"/>
                <w:szCs w:val="18"/>
              </w:rPr>
              <w:t>V</w:t>
            </w:r>
          </w:p>
        </w:tc>
        <w:tc>
          <w:tcPr>
            <w:tcW w:w="7581" w:type="dxa"/>
          </w:tcPr>
          <w:p w:rsidR="00FF644C" w:rsidRPr="00FF644C" w:rsidRDefault="00FF644C" w:rsidP="00912220">
            <w:pPr>
              <w:spacing w:line="338" w:lineRule="exact"/>
              <w:rPr>
                <w:rFonts w:eastAsia="Times New Roman"/>
                <w:b w:val="0"/>
                <w:szCs w:val="18"/>
                <w:lang w:val="en-US"/>
              </w:rPr>
            </w:pPr>
            <w:r w:rsidRPr="00FF644C">
              <w:rPr>
                <w:rFonts w:eastAsia="Times New Roman"/>
                <w:b w:val="0"/>
                <w:szCs w:val="18"/>
                <w:lang w:val="en-US"/>
              </w:rPr>
              <w:t>Единица измерения напряжения</w:t>
            </w:r>
          </w:p>
        </w:tc>
      </w:tr>
      <w:tr w:rsidR="00FF644C" w:rsidRPr="00FF644C" w:rsidTr="00FF644C">
        <w:tc>
          <w:tcPr>
            <w:tcW w:w="2162" w:type="dxa"/>
            <w:shd w:val="clear" w:color="auto" w:fill="BFBFBF" w:themeFill="background1" w:themeFillShade="BF"/>
          </w:tcPr>
          <w:p w:rsidR="00FF644C" w:rsidRPr="00FF644C" w:rsidRDefault="00FF644C" w:rsidP="00912220">
            <w:pPr>
              <w:spacing w:line="338" w:lineRule="exact"/>
              <w:rPr>
                <w:rFonts w:eastAsia="Times New Roman"/>
                <w:szCs w:val="18"/>
                <w:lang w:val="en-US"/>
              </w:rPr>
            </w:pPr>
            <w:r w:rsidRPr="00FF644C">
              <w:rPr>
                <w:rFonts w:eastAsia="Arial"/>
                <w:szCs w:val="18"/>
              </w:rPr>
              <w:t>RPM</w:t>
            </w:r>
          </w:p>
        </w:tc>
        <w:tc>
          <w:tcPr>
            <w:tcW w:w="7581" w:type="dxa"/>
          </w:tcPr>
          <w:p w:rsidR="00FF644C" w:rsidRPr="00FF644C" w:rsidRDefault="00FF644C" w:rsidP="00912220">
            <w:pPr>
              <w:spacing w:line="338" w:lineRule="exact"/>
              <w:rPr>
                <w:rFonts w:eastAsia="Times New Roman"/>
                <w:b w:val="0"/>
                <w:szCs w:val="18"/>
                <w:lang w:val="en-US"/>
              </w:rPr>
            </w:pPr>
            <w:r w:rsidRPr="00FF644C">
              <w:rPr>
                <w:rFonts w:eastAsia="Times New Roman"/>
                <w:b w:val="0"/>
                <w:szCs w:val="18"/>
                <w:lang w:val="en-US"/>
              </w:rPr>
              <w:t>Единица измерения частоты вращения</w:t>
            </w:r>
          </w:p>
        </w:tc>
      </w:tr>
      <w:tr w:rsidR="00FF644C" w:rsidRPr="00FF644C" w:rsidTr="00FF644C">
        <w:tc>
          <w:tcPr>
            <w:tcW w:w="2162" w:type="dxa"/>
            <w:shd w:val="clear" w:color="auto" w:fill="BFBFBF" w:themeFill="background1" w:themeFillShade="BF"/>
          </w:tcPr>
          <w:p w:rsidR="00FF644C" w:rsidRPr="00FF644C" w:rsidRDefault="00FF644C" w:rsidP="00912220">
            <w:pPr>
              <w:spacing w:line="338" w:lineRule="exact"/>
              <w:rPr>
                <w:rFonts w:eastAsia="Times New Roman"/>
                <w:szCs w:val="18"/>
                <w:lang w:val="en-US"/>
              </w:rPr>
            </w:pPr>
            <w:r w:rsidRPr="00FF644C">
              <w:rPr>
                <w:rFonts w:eastAsia="Arial"/>
                <w:i/>
                <w:w w:val="96"/>
                <w:szCs w:val="18"/>
              </w:rPr>
              <w:t>%</w:t>
            </w:r>
          </w:p>
        </w:tc>
        <w:tc>
          <w:tcPr>
            <w:tcW w:w="7581" w:type="dxa"/>
          </w:tcPr>
          <w:p w:rsidR="00FF644C" w:rsidRPr="00FF644C" w:rsidRDefault="00FF644C" w:rsidP="00912220">
            <w:pPr>
              <w:spacing w:line="338" w:lineRule="exact"/>
              <w:rPr>
                <w:rFonts w:eastAsia="Times New Roman"/>
                <w:b w:val="0"/>
                <w:szCs w:val="18"/>
                <w:lang w:val="en-US"/>
              </w:rPr>
            </w:pPr>
            <w:r w:rsidRPr="00FF644C">
              <w:rPr>
                <w:rFonts w:eastAsia="Times New Roman"/>
                <w:b w:val="0"/>
                <w:szCs w:val="18"/>
                <w:lang w:val="en-US"/>
              </w:rPr>
              <w:t>Проценты</w:t>
            </w:r>
          </w:p>
        </w:tc>
      </w:tr>
    </w:tbl>
    <w:p w:rsidR="00FF644C" w:rsidRDefault="00FF644C" w:rsidP="00C63E7C">
      <w:pPr>
        <w:pStyle w:val="a3"/>
        <w:ind w:left="0" w:firstLine="0"/>
        <w:rPr>
          <w:lang w:val="en-US"/>
        </w:rPr>
      </w:pPr>
    </w:p>
    <w:p w:rsidR="00FF644C" w:rsidRPr="00FF644C" w:rsidRDefault="00FF644C" w:rsidP="00FF644C">
      <w:pPr>
        <w:pStyle w:val="a3"/>
      </w:pPr>
      <w:r w:rsidRPr="00FF644C">
        <w:t>3)</w:t>
      </w:r>
      <w:r w:rsidRPr="00FF644C">
        <w:tab/>
        <w:t>Цифровой дисплей:</w:t>
      </w:r>
    </w:p>
    <w:p w:rsidR="00FF644C" w:rsidRPr="007B662C" w:rsidRDefault="00FF644C" w:rsidP="00FF644C">
      <w:pPr>
        <w:pStyle w:val="a3"/>
      </w:pPr>
      <w:r w:rsidRPr="007B662C">
        <w:t>Содержит пять цифровых светодиодных индикаторов, которые могут отображать все виды результатов текущего контроля и коды аварий (например, опорная частота, выходная частота и т. д.).</w:t>
      </w:r>
    </w:p>
    <w:p w:rsidR="00FF644C" w:rsidRDefault="00FF644C">
      <w:pPr>
        <w:spacing w:after="200" w:line="276" w:lineRule="auto"/>
        <w:rPr>
          <w:rFonts w:eastAsia="Arial"/>
          <w:b w:val="0"/>
        </w:rPr>
      </w:pPr>
      <w:r>
        <w:br w:type="page"/>
      </w:r>
    </w:p>
    <w:p w:rsidR="00FF644C" w:rsidRDefault="00146FB0" w:rsidP="00146FB0">
      <w:pPr>
        <w:pStyle w:val="a9"/>
        <w:rPr>
          <w:lang w:val="en-US"/>
        </w:rPr>
      </w:pPr>
      <w:bookmarkStart w:id="7" w:name="_Toc454986373"/>
      <w:r>
        <w:lastRenderedPageBreak/>
        <w:t>5.2 Процесс эксплуатации</w:t>
      </w:r>
      <w:bookmarkEnd w:id="7"/>
    </w:p>
    <w:p w:rsidR="00146FB0" w:rsidRDefault="00146FB0" w:rsidP="00146FB0">
      <w:r>
        <w:t>Установка параметров</w:t>
      </w:r>
    </w:p>
    <w:p w:rsidR="00146FB0" w:rsidRDefault="00146FB0" w:rsidP="002F5F55">
      <w:pPr>
        <w:pStyle w:val="a3"/>
        <w:numPr>
          <w:ilvl w:val="0"/>
          <w:numId w:val="25"/>
        </w:numPr>
      </w:pPr>
      <w:r>
        <w:t>Используется три уровня меню:</w:t>
      </w:r>
    </w:p>
    <w:p w:rsidR="00146FB0" w:rsidRDefault="00146FB0" w:rsidP="002F5F55">
      <w:pPr>
        <w:pStyle w:val="a3"/>
        <w:numPr>
          <w:ilvl w:val="0"/>
          <w:numId w:val="25"/>
        </w:numPr>
      </w:pPr>
      <w:r>
        <w:t>Группа кодов функций (первый уровень)</w:t>
      </w:r>
    </w:p>
    <w:p w:rsidR="00146FB0" w:rsidRPr="001F1A07" w:rsidRDefault="00146FB0" w:rsidP="002F5F55">
      <w:pPr>
        <w:pStyle w:val="a3"/>
        <w:numPr>
          <w:ilvl w:val="0"/>
          <w:numId w:val="25"/>
        </w:numPr>
      </w:pPr>
      <w:r>
        <w:t>Код функции (второй уровень)</w:t>
      </w:r>
    </w:p>
    <w:p w:rsidR="00146FB0" w:rsidRPr="005F41A9" w:rsidRDefault="00146FB0" w:rsidP="002F5F55">
      <w:pPr>
        <w:pStyle w:val="a3"/>
        <w:numPr>
          <w:ilvl w:val="0"/>
          <w:numId w:val="25"/>
        </w:numPr>
      </w:pPr>
      <w:r>
        <w:t xml:space="preserve">Значение кода функции (третий уровень) </w:t>
      </w:r>
    </w:p>
    <w:p w:rsidR="00146FB0" w:rsidRDefault="00146FB0" w:rsidP="002F5F55">
      <w:pPr>
        <w:pStyle w:val="a3"/>
        <w:numPr>
          <w:ilvl w:val="0"/>
          <w:numId w:val="25"/>
        </w:numPr>
      </w:pPr>
      <w:r>
        <w:t>Замечания:</w:t>
      </w:r>
      <w:r w:rsidRPr="00146FB0">
        <w:t xml:space="preserve"> </w:t>
      </w:r>
      <w:r w:rsidRPr="00AD2079">
        <w:t>Для возвращения в меню второго уровня из меню третьего уровня нажмите либо кнопку PRG/ESC, либо кнопку DATA/ENT. Различие заключается в следующем: при нажатии кнопки DATA/ENT сохраняются установленные параметры в панели управления, и затем выполняется возвращение в меню второго уровня с автоматическим переходом к следующему коду функции; в свою очередь, при нажатии кнопки PRG/ESC выполняется возвращение в меню второго уровня текущего кода функции без сохранения параметров.</w:t>
      </w:r>
    </w:p>
    <w:p w:rsidR="00146FB0" w:rsidRDefault="00146FB0" w:rsidP="002F5F55">
      <w:pPr>
        <w:pStyle w:val="a3"/>
        <w:numPr>
          <w:ilvl w:val="0"/>
          <w:numId w:val="25"/>
        </w:numPr>
      </w:pPr>
      <w:r>
        <w:t>Этот код функции не может быть изменен – например, фактический обнаруженный параметр, записи операций и т. д.</w:t>
      </w:r>
    </w:p>
    <w:p w:rsidR="00146FB0" w:rsidRPr="00146FB0" w:rsidRDefault="00146FB0" w:rsidP="002F5F55">
      <w:pPr>
        <w:pStyle w:val="a3"/>
        <w:numPr>
          <w:ilvl w:val="0"/>
          <w:numId w:val="25"/>
        </w:numPr>
      </w:pPr>
      <w:r>
        <w:t>Этот код функции не может быть изменен в рабочем состоянии, но может быть изменен в состоянии останова.</w:t>
      </w:r>
    </w:p>
    <w:p w:rsidR="00146FB0" w:rsidRPr="00C152E9" w:rsidRDefault="00146FB0" w:rsidP="00146FB0">
      <w:pPr>
        <w:spacing w:line="0" w:lineRule="atLeast"/>
        <w:rPr>
          <w:rFonts w:eastAsia="Arial"/>
          <w:b w:val="0"/>
          <w:sz w:val="17"/>
        </w:rPr>
      </w:pPr>
    </w:p>
    <w:p w:rsidR="00146FB0" w:rsidRPr="00146FB0" w:rsidRDefault="00146FB0" w:rsidP="00146FB0">
      <w:r w:rsidRPr="00146FB0">
        <w:t>5.2.2 Сброс отказа</w:t>
      </w:r>
    </w:p>
    <w:p w:rsidR="00146FB0" w:rsidRDefault="00146FB0" w:rsidP="00146FB0">
      <w:pPr>
        <w:pStyle w:val="a3"/>
      </w:pPr>
      <w:r>
        <w:t xml:space="preserve">При возникновении отказа преобразователя частоты выводится соответствующая информация об отказе. Для сброса отказа пользователь может использовать кнопку </w:t>
      </w:r>
      <w:r w:rsidRPr="001F1A07">
        <w:t xml:space="preserve">STOP/RST или соответствующие клеммы, определенные в меню F5 Group. После сброса </w:t>
      </w:r>
      <w:r>
        <w:t>отказа преобразователь частоты переходит в состояние ожидания. Если пользователь не выполнит сброс преобразователя частоты, когда он находится в состоянии отказа, то преобразователь частоты будет находиться в состоянии ожидания и не сможет работать.</w:t>
      </w:r>
    </w:p>
    <w:p w:rsidR="00146FB0" w:rsidRDefault="00146FB0" w:rsidP="00146FB0">
      <w:r>
        <w:t>5.2.3 Автоматическая настройка параметров двигателя</w:t>
      </w:r>
    </w:p>
    <w:p w:rsidR="00146FB0" w:rsidRDefault="00146FB0" w:rsidP="00146FB0">
      <w:pPr>
        <w:pStyle w:val="a3"/>
      </w:pPr>
      <w:r>
        <w:t xml:space="preserve">Перед вводом преобразователя частоты в эксплуатацию введите надлежащие параметры, указанные на паспортной табличке двигателя. Преобразователь частоты серии </w:t>
      </w:r>
      <w:r w:rsidR="0056187D">
        <w:rPr>
          <w:lang w:val="en-US"/>
        </w:rPr>
        <w:t>VFD</w:t>
      </w:r>
      <w:r w:rsidR="0056187D" w:rsidRPr="0056187D">
        <w:t>3100-4</w:t>
      </w:r>
      <w:r>
        <w:t xml:space="preserve"> соответствует стандартным параметрам двигателя согласно паспортной табличке. Преобразователь частоты серии </w:t>
      </w:r>
      <w:r w:rsidR="0056187D">
        <w:rPr>
          <w:lang w:val="en-US"/>
        </w:rPr>
        <w:t>VFD</w:t>
      </w:r>
      <w:r w:rsidR="0056187D" w:rsidRPr="0056187D">
        <w:t>3100-4</w:t>
      </w:r>
      <w:r>
        <w:t xml:space="preserve"> поддерживает функцию автоматической настройки параметров для улучшения характеристик регулирования.</w:t>
      </w:r>
    </w:p>
    <w:p w:rsidR="00146FB0" w:rsidRDefault="00146FB0" w:rsidP="00146FB0">
      <w:pPr>
        <w:pStyle w:val="a3"/>
      </w:pPr>
      <w:r>
        <w:t>Для автоматической настройки параметров двигателя используется следующая процедура: Сначала выберите канал управления с клавиатуры в качестве канала рабочих команд (F0.01). Затем введите значения следующих параметров в соответствии с фактическими параметрами двигателя:</w:t>
      </w:r>
    </w:p>
    <w:p w:rsidR="00146FB0" w:rsidRDefault="00146FB0" w:rsidP="00146FB0">
      <w:pPr>
        <w:spacing w:line="2" w:lineRule="exact"/>
        <w:rPr>
          <w:rFonts w:ascii="Times New Roman" w:eastAsia="Times New Roman" w:hAnsi="Times New Roman"/>
        </w:rPr>
      </w:pPr>
    </w:p>
    <w:p w:rsidR="00146FB0" w:rsidRDefault="00146FB0" w:rsidP="00146FB0">
      <w:pPr>
        <w:pStyle w:val="a3"/>
      </w:pPr>
      <w:r>
        <w:t>F2.01: номинальная мощность двигателя</w:t>
      </w:r>
    </w:p>
    <w:p w:rsidR="00146FB0" w:rsidRDefault="00146FB0" w:rsidP="00146FB0">
      <w:pPr>
        <w:pStyle w:val="a3"/>
      </w:pPr>
      <w:r>
        <w:t>F2.02: номинальная частота двигателя</w:t>
      </w:r>
    </w:p>
    <w:p w:rsidR="00146FB0" w:rsidRPr="00C152E9" w:rsidRDefault="00146FB0" w:rsidP="00146FB0">
      <w:pPr>
        <w:pStyle w:val="a3"/>
      </w:pPr>
      <w:r>
        <w:t>F2.03: номинальная частота вращения двигателя</w:t>
      </w:r>
    </w:p>
    <w:p w:rsidR="00146FB0" w:rsidRPr="00C152E9" w:rsidRDefault="00146FB0" w:rsidP="00146FB0">
      <w:pPr>
        <w:pStyle w:val="a3"/>
      </w:pPr>
      <w:r>
        <w:t xml:space="preserve">F2.04: номинальное напряжение двигателя </w:t>
      </w:r>
    </w:p>
    <w:p w:rsidR="00146FB0" w:rsidRDefault="00146FB0" w:rsidP="00146FB0">
      <w:pPr>
        <w:pStyle w:val="a3"/>
        <w:rPr>
          <w:rFonts w:ascii="Times New Roman" w:eastAsia="Times New Roman" w:hAnsi="Times New Roman"/>
        </w:rPr>
      </w:pPr>
      <w:r>
        <w:t>F2.05: номинальный ток двигателя</w:t>
      </w:r>
    </w:p>
    <w:p w:rsidR="00146FB0" w:rsidRPr="004A7D32" w:rsidRDefault="00146FB0" w:rsidP="00146FB0">
      <w:pPr>
        <w:pStyle w:val="a3"/>
      </w:pPr>
      <w:r>
        <w:t xml:space="preserve">Установите для параметра F0.16 значение 1; подробное описание автоматической настройки параметров двигателя </w:t>
      </w:r>
      <w:proofErr w:type="gramStart"/>
      <w:r>
        <w:t>см</w:t>
      </w:r>
      <w:proofErr w:type="gramEnd"/>
      <w:r>
        <w:t xml:space="preserve">. в описании кода функции F0.16. Затем нажмите кнопку </w:t>
      </w:r>
      <w:r w:rsidRPr="001F1A07">
        <w:t>RUN на панели клавиатуры, преобразователь частоты автоматически</w:t>
      </w:r>
      <w:r w:rsidRPr="00146FB0">
        <w:t xml:space="preserve"> </w:t>
      </w:r>
      <w:r w:rsidRPr="001F1A07">
        <w:t xml:space="preserve"> вычислит значение следующего параметра двигателя.</w:t>
      </w:r>
    </w:p>
    <w:p w:rsidR="00146FB0" w:rsidRPr="00146FB0" w:rsidRDefault="00146FB0" w:rsidP="00146FB0">
      <w:pPr>
        <w:pStyle w:val="a3"/>
      </w:pPr>
      <w:r w:rsidRPr="001F1A07">
        <w:t xml:space="preserve">Подробную информацию </w:t>
      </w:r>
      <w:proofErr w:type="gramStart"/>
      <w:r w:rsidRPr="001F1A07">
        <w:t>см</w:t>
      </w:r>
      <w:proofErr w:type="gramEnd"/>
      <w:r w:rsidRPr="001F1A07">
        <w:t>. в описании кода функции</w:t>
      </w:r>
      <w:r>
        <w:t xml:space="preserve"> </w:t>
      </w:r>
      <w:r w:rsidRPr="001F1A07">
        <w:t>F0.16.</w:t>
      </w:r>
    </w:p>
    <w:p w:rsidR="00146FB0" w:rsidRPr="00146FB0" w:rsidRDefault="00146FB0" w:rsidP="00146FB0">
      <w:pPr>
        <w:pStyle w:val="a3"/>
      </w:pPr>
      <w:r>
        <w:t>F2.06: сопротивление статора двигателя</w:t>
      </w:r>
    </w:p>
    <w:p w:rsidR="00146FB0" w:rsidRDefault="00146FB0" w:rsidP="00146FB0">
      <w:pPr>
        <w:pStyle w:val="a3"/>
      </w:pPr>
      <w:r>
        <w:t>F2.07: сопротивление ротора двигателя</w:t>
      </w:r>
    </w:p>
    <w:p w:rsidR="00146FB0" w:rsidRDefault="00146FB0" w:rsidP="00146FB0">
      <w:pPr>
        <w:pStyle w:val="a3"/>
      </w:pPr>
      <w:r>
        <w:t>F2.08: индуктивность статора и ротора двигателя</w:t>
      </w:r>
    </w:p>
    <w:p w:rsidR="00146FB0" w:rsidRDefault="00146FB0" w:rsidP="00146FB0">
      <w:pPr>
        <w:pStyle w:val="a3"/>
      </w:pPr>
      <w:r>
        <w:t>F2.09: взаимная индуктивность статора и ротора двигателя F2.10: ток двигателя без нагрузки</w:t>
      </w:r>
    </w:p>
    <w:p w:rsidR="00146FB0" w:rsidRPr="00C152E9" w:rsidRDefault="00146FB0" w:rsidP="00146FB0">
      <w:pPr>
        <w:pStyle w:val="a3"/>
      </w:pPr>
    </w:p>
    <w:p w:rsidR="00146FB0" w:rsidRDefault="00146FB0" w:rsidP="00146FB0">
      <w:pPr>
        <w:pStyle w:val="a3"/>
      </w:pPr>
      <w:r>
        <w:t xml:space="preserve">После этого автоматическая настройка параметров двигателя завершается. Во время автоматической настройки параметров двигателя отображается </w:t>
      </w:r>
      <w:r>
        <w:rPr>
          <w:highlight w:val="lightGray"/>
        </w:rPr>
        <w:t>TUN -1</w:t>
      </w:r>
      <w:r>
        <w:t xml:space="preserve"> и </w:t>
      </w:r>
      <w:r>
        <w:rPr>
          <w:highlight w:val="lightGray"/>
        </w:rPr>
        <w:t>TUN-2</w:t>
      </w:r>
      <w:r>
        <w:t xml:space="preserve">. Когда на клавиатуре отображается </w:t>
      </w:r>
      <w:r>
        <w:rPr>
          <w:highlight w:val="lightGray"/>
        </w:rPr>
        <w:t>-END-</w:t>
      </w:r>
      <w:r>
        <w:t>, процедура автоматической настройки параметров двигателя завершена.</w:t>
      </w:r>
    </w:p>
    <w:p w:rsidR="00146FB0" w:rsidRPr="00146FB0" w:rsidRDefault="00146FB0" w:rsidP="00146FB0">
      <w:pPr>
        <w:pStyle w:val="a3"/>
        <w:rPr>
          <w:b/>
        </w:rPr>
      </w:pPr>
      <w:r w:rsidRPr="00146FB0">
        <w:rPr>
          <w:b/>
        </w:rPr>
        <w:t>Примечание. Двигатель должен быть отключен от нагрузки; в противном случае параметры двигателя, полученные во время выполнения процедуры автоматической настройки параметров, могут быть неправильными.</w:t>
      </w:r>
    </w:p>
    <w:p w:rsidR="00146FB0" w:rsidRPr="00C152E9" w:rsidRDefault="00146FB0" w:rsidP="00146FB0"/>
    <w:p w:rsidR="00146FB0" w:rsidRDefault="00146FB0" w:rsidP="00146FB0">
      <w:r>
        <w:t>5.2.4 Установка пароля</w:t>
      </w:r>
    </w:p>
    <w:p w:rsidR="00146FB0" w:rsidRDefault="00146FB0" w:rsidP="00146FB0">
      <w:pPr>
        <w:pStyle w:val="a3"/>
      </w:pPr>
      <w:r>
        <w:t xml:space="preserve">Преобразователь частоты серии </w:t>
      </w:r>
      <w:r w:rsidR="00DC6008">
        <w:rPr>
          <w:lang w:val="en-US"/>
        </w:rPr>
        <w:t>VFD</w:t>
      </w:r>
      <w:r w:rsidR="00DC6008" w:rsidRPr="00DC6008">
        <w:t>3100-4</w:t>
      </w:r>
      <w:r>
        <w:t xml:space="preserve"> поддерживает функцию защиты с использованием пароля для пользователей. Установите F7.00 для получения пароля, функция защиты с использованием пароля активируется сразу же после выхода из формы редактирования кода функции. Нажмите еще раз кнопку </w:t>
      </w:r>
      <w:r>
        <w:rPr>
          <w:highlight w:val="lightGray"/>
        </w:rPr>
        <w:t>PRG/ESC</w:t>
      </w:r>
      <w:r>
        <w:t xml:space="preserve"> для входа в форму редактирования кода</w:t>
      </w:r>
      <w:r w:rsidRPr="00146FB0">
        <w:t xml:space="preserve"> </w:t>
      </w:r>
      <w:r>
        <w:t xml:space="preserve">функции, после этого на дисплее отображается </w:t>
      </w:r>
      <w:r>
        <w:rPr>
          <w:highlight w:val="lightGray"/>
        </w:rPr>
        <w:t>"----"</w:t>
      </w:r>
      <w:r>
        <w:t>. Операторы могут войти в эту форму</w:t>
      </w:r>
      <w:r w:rsidRPr="00146FB0">
        <w:t xml:space="preserve"> </w:t>
      </w:r>
      <w:r>
        <w:t>только после ввода корректного пароля. Установите для параметра F7.00 значение 0 для отмены функции защиты, после этого доступ к параметрам в меню не защищен паролем.</w:t>
      </w:r>
    </w:p>
    <w:p w:rsidR="00146FB0" w:rsidRDefault="00146FB0" w:rsidP="00146FB0">
      <w:r>
        <w:t>5.2.5 Установка меню быстрого вызова</w:t>
      </w:r>
    </w:p>
    <w:p w:rsidR="00146FB0" w:rsidRDefault="00146FB0" w:rsidP="00146FB0">
      <w:pPr>
        <w:pStyle w:val="a3"/>
      </w:pPr>
      <w:r>
        <w:t>Меню быстрого вызова, в котором могут быть запрограммированы часто использующиеся параметры, обеспечивает быстрый способ просмотра и изменения параметров функций. В меню быстрого вызова параметр, отображающийся как "hF0.11", обозначает параметр функции F0.11. Изменения значений параметров в меню быстрого вызова идентичны изменениям в режиме обычного программирования.</w:t>
      </w:r>
    </w:p>
    <w:p w:rsidR="00146FB0" w:rsidRPr="00C152E9" w:rsidRDefault="00146FB0" w:rsidP="00146FB0">
      <w:pPr>
        <w:pStyle w:val="a3"/>
        <w:ind w:left="0" w:firstLine="0"/>
      </w:pPr>
    </w:p>
    <w:p w:rsidR="00146FB0" w:rsidRPr="00C152E9" w:rsidRDefault="00146FB0" w:rsidP="00146FB0">
      <w:pPr>
        <w:pStyle w:val="a3"/>
        <w:ind w:left="0" w:firstLine="0"/>
      </w:pPr>
    </w:p>
    <w:p w:rsidR="00146FB0" w:rsidRPr="00C152E9" w:rsidRDefault="00146FB0" w:rsidP="00146FB0">
      <w:pPr>
        <w:pStyle w:val="a3"/>
        <w:ind w:left="0" w:firstLine="0"/>
      </w:pPr>
    </w:p>
    <w:p w:rsidR="00146FB0" w:rsidRDefault="00146FB0" w:rsidP="00146FB0">
      <w:r>
        <w:t>5.3 Рабочее состояние</w:t>
      </w:r>
    </w:p>
    <w:p w:rsidR="00146FB0" w:rsidRPr="00146FB0" w:rsidRDefault="00146FB0" w:rsidP="00146FB0">
      <w:r>
        <w:t>5.3.1 Инициализация при включении питания</w:t>
      </w:r>
    </w:p>
    <w:p w:rsidR="00146FB0" w:rsidRPr="00146FB0" w:rsidRDefault="00146FB0" w:rsidP="00146FB0">
      <w:pPr>
        <w:pStyle w:val="a3"/>
      </w:pPr>
      <w:r>
        <w:t>Система инициализируется при включении питания преобразователя частоты, на дисплее отображается сообщение "8888". После выполнения инициализации преобразователь частоты переходит в состояние ожидания.</w:t>
      </w:r>
    </w:p>
    <w:p w:rsidR="00146FB0" w:rsidRDefault="00146FB0" w:rsidP="00146FB0">
      <w:r>
        <w:t>Режим ожидания</w:t>
      </w:r>
    </w:p>
    <w:p w:rsidR="00146FB0" w:rsidRDefault="00146FB0" w:rsidP="00146FB0">
      <w:pPr>
        <w:spacing w:line="3" w:lineRule="exact"/>
        <w:rPr>
          <w:rFonts w:eastAsia="Arial"/>
          <w:sz w:val="17"/>
        </w:rPr>
      </w:pPr>
    </w:p>
    <w:p w:rsidR="00146FB0" w:rsidRDefault="00146FB0" w:rsidP="00146FB0">
      <w:pPr>
        <w:pStyle w:val="a3"/>
      </w:pPr>
      <w:r>
        <w:t xml:space="preserve">В состоянии останова или в рабочем состоянии могут отображаться параметры нескольких функций. Отображение параметров этих функций может быть выбрано с помощью кодов функций F7.06 и F7.07 (параметры работы), и F7.08 (параметры останова) в виде двоичных битов. Подробную информацию см. в описании кодов функций F7.06, F7.07 и F7.08.состоянии останова для отображения может быть выбрано десять параметров останова: reference frequency (опорная частота), DC bus voltage (напряжение на шине постоянного тока), ON-OFF input status (состояние </w:t>
      </w:r>
      <w:proofErr w:type="gramStart"/>
      <w:r>
        <w:t>включено</w:t>
      </w:r>
      <w:proofErr w:type="gramEnd"/>
      <w:r>
        <w:t xml:space="preserve">/выключено входа), open collector output status (состояние выхода с открытым коллектором), PID setting (установка ПИД-регулирования), PID feedback (обратная связь </w:t>
      </w:r>
      <w:proofErr w:type="gramStart"/>
      <w:r>
        <w:t>ПИД-регулирования), analog input AI1 voltage напряжение (аналоговое входное напряжение AI1), analog input AI2 voltage напряжение (аналоговое входное напряжение AI2), HDI frequency (частота HDI), step number of simple PLC and multi-step speed (число шагов для управления с использованием простого PLC и для многоступенчатого управления частотой вращения).</w:t>
      </w:r>
      <w:proofErr w:type="gramEnd"/>
      <w:r>
        <w:t xml:space="preserve"> Отображение параметров зависит от установки соответствующего бита F7.08. Нажмите кнопку </w:t>
      </w:r>
      <w:r>
        <w:rPr>
          <w:highlight w:val="lightGray"/>
        </w:rPr>
        <w:t>»/SHIFT</w:t>
      </w:r>
      <w:r>
        <w:t xml:space="preserve"> для прокрутки параметров в последовательности слева направо. </w:t>
      </w:r>
    </w:p>
    <w:p w:rsidR="00146FB0" w:rsidRDefault="00146FB0" w:rsidP="00146FB0">
      <w:pPr>
        <w:pStyle w:val="a3"/>
      </w:pPr>
      <w:r>
        <w:t xml:space="preserve">Нажмите кнопку </w:t>
      </w:r>
      <w:r>
        <w:rPr>
          <w:highlight w:val="lightGray"/>
        </w:rPr>
        <w:t>DATA/ENT</w:t>
      </w:r>
      <w:r>
        <w:t xml:space="preserve"> + </w:t>
      </w:r>
      <w:r>
        <w:rPr>
          <w:highlight w:val="lightGray"/>
        </w:rPr>
        <w:t>QUICK/JOG</w:t>
      </w:r>
      <w:r>
        <w:t xml:space="preserve"> для прокрутки параметров в последовательности справа налево.</w:t>
      </w:r>
    </w:p>
    <w:p w:rsidR="00146FB0" w:rsidRDefault="00146FB0" w:rsidP="00146FB0">
      <w:r>
        <w:t>Эксплуатация</w:t>
      </w:r>
    </w:p>
    <w:p w:rsidR="00146FB0" w:rsidRDefault="00146FB0" w:rsidP="00146FB0">
      <w:pPr>
        <w:spacing w:line="3" w:lineRule="exact"/>
        <w:rPr>
          <w:rFonts w:eastAsia="Arial"/>
          <w:sz w:val="17"/>
        </w:rPr>
      </w:pPr>
    </w:p>
    <w:p w:rsidR="00146FB0" w:rsidRPr="00146FB0" w:rsidRDefault="00146FB0" w:rsidP="00146FB0">
      <w:pPr>
        <w:pStyle w:val="a3"/>
      </w:pPr>
      <w:proofErr w:type="gramStart"/>
      <w:r>
        <w:t>В р</w:t>
      </w:r>
      <w:r w:rsidRPr="00146FB0">
        <w:t>абочем состоянии для отображения может быть выбрано девятнадцать параметров выполнения: running frequency (рабочая частота), reference frequency (опорная частота), DC bus voltage (напряжение на шине постоянного тока), output voltage (выходное напряжение), output current (выходной ток), rotating speed (частота вращения), line speed (линейная скорость), output power (выходная мощность), output torque (выходной вращающий момент), PID setting (установка ПИД-регулирования), PID feedback (обратная связь</w:t>
      </w:r>
      <w:proofErr w:type="gramEnd"/>
      <w:r w:rsidRPr="00146FB0">
        <w:t xml:space="preserve"> ПИД-регулирования), ON-OFF input status (состояние </w:t>
      </w:r>
      <w:proofErr w:type="gramStart"/>
      <w:r w:rsidRPr="00146FB0">
        <w:t>включено</w:t>
      </w:r>
      <w:proofErr w:type="gramEnd"/>
      <w:r w:rsidRPr="00146FB0">
        <w:t xml:space="preserve">/выключено входа), open collector output status (состояние выхода с открытым коллектором), length value (длина), count value (значение счетчика), step number of PLC and multi-step speed (число шагов для управления с использованием PLC и для многоступенчатого управления частотой вращения), voltage of AI1 (напряжение AI1), voltage of AI2 (напряжение AI2), high speed pulse input HDI frequency (частота HDI на входе импульсов малой длительности). Отображение параметров зависит от установки соответствующего бита F7.06, F7.07. Нажмите кнопку </w:t>
      </w:r>
      <w:r w:rsidRPr="00146FB0">
        <w:rPr>
          <w:highlight w:val="lightGray"/>
        </w:rPr>
        <w:t>»/SHIFT</w:t>
      </w:r>
      <w:r w:rsidRPr="00146FB0">
        <w:t xml:space="preserve">  для прокрутки параметров в последовательности слева направо. Нажмите кнопку </w:t>
      </w:r>
      <w:r w:rsidRPr="00146FB0">
        <w:rPr>
          <w:highlight w:val="lightGray"/>
        </w:rPr>
        <w:t>DATA/ENT</w:t>
      </w:r>
      <w:r w:rsidRPr="00146FB0">
        <w:t xml:space="preserve"> + </w:t>
      </w:r>
      <w:r w:rsidRPr="00146FB0">
        <w:rPr>
          <w:highlight w:val="lightGray"/>
        </w:rPr>
        <w:t>QUICK/JOG</w:t>
      </w:r>
      <w:r w:rsidRPr="00146FB0">
        <w:t xml:space="preserve"> для прокрутки параметров в последовательности </w:t>
      </w:r>
      <w:r>
        <w:t xml:space="preserve"> </w:t>
      </w:r>
      <w:r w:rsidRPr="00146FB0">
        <w:t>справа налево.</w:t>
      </w:r>
    </w:p>
    <w:p w:rsidR="00146FB0" w:rsidRDefault="00146FB0" w:rsidP="00146FB0">
      <w:r>
        <w:t>5.3.4 Отказ</w:t>
      </w:r>
    </w:p>
    <w:p w:rsidR="00146FB0" w:rsidRPr="004230E9" w:rsidRDefault="00146FB0" w:rsidP="00146FB0">
      <w:pPr>
        <w:pStyle w:val="a3"/>
        <w:rPr>
          <w:highlight w:val="lightGray"/>
        </w:rPr>
      </w:pPr>
      <w:r>
        <w:t xml:space="preserve">В состоянии отказа на дисплее преобразователя частоты отображаются параметры состояния STOP, а также параметры состояния отказа. Нажмите кнопку </w:t>
      </w:r>
      <w:r>
        <w:rPr>
          <w:highlight w:val="lightGray"/>
        </w:rPr>
        <w:t>»/SHIFT</w:t>
      </w:r>
      <w:r>
        <w:t xml:space="preserve"> для прокрутки параметров в последовательности слева направо. Нажмите кнопку </w:t>
      </w:r>
      <w:r>
        <w:rPr>
          <w:highlight w:val="lightGray"/>
        </w:rPr>
        <w:t>DATA/ENT</w:t>
      </w:r>
      <w:r>
        <w:t xml:space="preserve"> +  </w:t>
      </w:r>
      <w:r>
        <w:rPr>
          <w:highlight w:val="lightGray"/>
        </w:rPr>
        <w:t>QUICK/JOG для прокрутки параметров в последовательности справа налево.</w:t>
      </w:r>
      <w:r>
        <w:t xml:space="preserve"> Преобразователь частоты серии M430 выводит различную информацию об отказах. Дополнительную информацию </w:t>
      </w:r>
      <w:proofErr w:type="gramStart"/>
      <w:r>
        <w:t>см</w:t>
      </w:r>
      <w:proofErr w:type="gramEnd"/>
      <w:r>
        <w:t>. в разделе с описанием отказов преобразователя частоты и их устранением.</w:t>
      </w:r>
    </w:p>
    <w:p w:rsidR="00146FB0" w:rsidRDefault="00146FB0" w:rsidP="00146FB0">
      <w:r>
        <w:t>5.4 Меню быстрого вызова</w:t>
      </w:r>
    </w:p>
    <w:p w:rsidR="00146FB0" w:rsidRDefault="00146FB0" w:rsidP="00146FB0">
      <w:pPr>
        <w:pStyle w:val="a3"/>
        <w:rPr>
          <w:highlight w:val="lightGray"/>
        </w:rPr>
      </w:pPr>
      <w:r>
        <w:t xml:space="preserve">Меню быстрого вызова обеспечивает быстрый способ просмотра и изменения параметров функций. Установите для параметра F7.03 значения 4 и нажмите кнопку </w:t>
      </w:r>
      <w:r>
        <w:rPr>
          <w:highlight w:val="lightGray"/>
        </w:rPr>
        <w:t>QUICK/JOG</w:t>
      </w:r>
      <w:r>
        <w:t xml:space="preserve">, после этого преобразователь частоты выполняет поиск параметров, значения которых отличаются от значений заводской установки; сохраните эти параметры для проверки. Длина буфера меню быстрого вызова составляет 32 символа. Если данные записи превышают 32 символа, то избыточные символы не отображаются. При нажатии кнопки </w:t>
      </w:r>
      <w:r>
        <w:rPr>
          <w:highlight w:val="lightGray"/>
        </w:rPr>
        <w:t>QUICK/JOG</w:t>
      </w:r>
      <w:r>
        <w:t xml:space="preserve"> выполняется режим отладки быстрого вызова. Если при нажатии кнопки </w:t>
      </w:r>
      <w:r>
        <w:rPr>
          <w:highlight w:val="lightGray"/>
        </w:rPr>
        <w:t>QUICK/JOG</w:t>
      </w:r>
      <w:r>
        <w:t xml:space="preserve"> отображается "NULLF", это означает, что используется заводская установка. Для возврата последнего отображения нажмите кнопку </w:t>
      </w:r>
      <w:r>
        <w:rPr>
          <w:highlight w:val="lightGray"/>
        </w:rPr>
        <w:t>QUICK/JOG.</w:t>
      </w:r>
    </w:p>
    <w:p w:rsidR="00146FB0" w:rsidRDefault="00146FB0">
      <w:pPr>
        <w:spacing w:after="200" w:line="276" w:lineRule="auto"/>
        <w:rPr>
          <w:rFonts w:eastAsia="Arial"/>
          <w:b w:val="0"/>
          <w:highlight w:val="lightGray"/>
        </w:rPr>
      </w:pPr>
      <w:r>
        <w:rPr>
          <w:highlight w:val="lightGray"/>
        </w:rPr>
        <w:br w:type="page"/>
      </w:r>
    </w:p>
    <w:p w:rsidR="00146FB0" w:rsidRDefault="00146FB0" w:rsidP="00146FB0">
      <w:pPr>
        <w:pStyle w:val="1"/>
      </w:pPr>
      <w:bookmarkStart w:id="8" w:name="_Toc454986374"/>
      <w:r w:rsidRPr="00146FB0">
        <w:lastRenderedPageBreak/>
        <w:t>ПОДРОБНОЕ ОПИСАНИЕ ФУНКЦИЙ</w:t>
      </w:r>
      <w:bookmarkEnd w:id="8"/>
    </w:p>
    <w:p w:rsidR="00146FB0" w:rsidRDefault="00146FB0" w:rsidP="00146FB0">
      <w:pPr>
        <w:pStyle w:val="a9"/>
      </w:pPr>
      <w:bookmarkStart w:id="9" w:name="_Toc454986375"/>
      <w:r>
        <w:t>F0 Группа базовых функций</w:t>
      </w:r>
      <w:bookmarkEnd w:id="9"/>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2"/>
        <w:gridCol w:w="5600"/>
        <w:gridCol w:w="2268"/>
      </w:tblGrid>
      <w:tr w:rsidR="00146FB0" w:rsidRPr="002E1554" w:rsidTr="002E1554">
        <w:tc>
          <w:tcPr>
            <w:tcW w:w="1292" w:type="dxa"/>
            <w:shd w:val="clear" w:color="auto" w:fill="BFBFBF" w:themeFill="background1" w:themeFillShade="BF"/>
          </w:tcPr>
          <w:p w:rsidR="00146FB0" w:rsidRPr="002E1554" w:rsidRDefault="00146FB0" w:rsidP="00912220">
            <w:pPr>
              <w:spacing w:line="239" w:lineRule="auto"/>
              <w:rPr>
                <w:rFonts w:eastAsia="Arial"/>
                <w:szCs w:val="18"/>
              </w:rPr>
            </w:pPr>
            <w:r w:rsidRPr="002E1554">
              <w:rPr>
                <w:rFonts w:eastAsia="Arial"/>
                <w:w w:val="98"/>
                <w:szCs w:val="18"/>
              </w:rPr>
              <w:t>Код функции</w:t>
            </w:r>
          </w:p>
        </w:tc>
        <w:tc>
          <w:tcPr>
            <w:tcW w:w="5600" w:type="dxa"/>
            <w:shd w:val="clear" w:color="auto" w:fill="BFBFBF" w:themeFill="background1" w:themeFillShade="BF"/>
          </w:tcPr>
          <w:p w:rsidR="00146FB0" w:rsidRPr="002E1554" w:rsidRDefault="00146FB0" w:rsidP="00912220">
            <w:pPr>
              <w:spacing w:line="239" w:lineRule="auto"/>
              <w:rPr>
                <w:rFonts w:eastAsia="Arial"/>
                <w:szCs w:val="18"/>
              </w:rPr>
            </w:pPr>
            <w:r w:rsidRPr="002E1554">
              <w:rPr>
                <w:rFonts w:eastAsia="Arial"/>
                <w:w w:val="97"/>
                <w:szCs w:val="18"/>
              </w:rPr>
              <w:t>Имя</w:t>
            </w:r>
          </w:p>
        </w:tc>
        <w:tc>
          <w:tcPr>
            <w:tcW w:w="2268" w:type="dxa"/>
            <w:shd w:val="clear" w:color="auto" w:fill="BFBFBF" w:themeFill="background1" w:themeFillShade="BF"/>
          </w:tcPr>
          <w:p w:rsidR="00146FB0" w:rsidRPr="002E1554" w:rsidRDefault="00146FB0" w:rsidP="00912220">
            <w:pPr>
              <w:spacing w:line="239" w:lineRule="auto"/>
              <w:rPr>
                <w:rFonts w:eastAsia="Arial"/>
                <w:szCs w:val="18"/>
              </w:rPr>
            </w:pPr>
            <w:r w:rsidRPr="002E1554">
              <w:rPr>
                <w:rFonts w:eastAsia="Arial"/>
                <w:szCs w:val="18"/>
              </w:rPr>
              <w:t>Диапазон установки</w:t>
            </w:r>
          </w:p>
        </w:tc>
      </w:tr>
      <w:tr w:rsidR="00146FB0" w:rsidRPr="002E1554" w:rsidTr="002E1554">
        <w:tc>
          <w:tcPr>
            <w:tcW w:w="1292" w:type="dxa"/>
            <w:shd w:val="clear" w:color="auto" w:fill="BFBFBF" w:themeFill="background1" w:themeFillShade="BF"/>
          </w:tcPr>
          <w:p w:rsidR="00146FB0" w:rsidRPr="002E1554" w:rsidRDefault="00743972" w:rsidP="00912220">
            <w:pPr>
              <w:spacing w:line="239" w:lineRule="auto"/>
              <w:rPr>
                <w:rFonts w:eastAsia="Arial"/>
                <w:szCs w:val="18"/>
              </w:rPr>
            </w:pPr>
            <w:r>
              <w:rPr>
                <w:rFonts w:eastAsia="Arial"/>
                <w:szCs w:val="18"/>
                <w:lang w:val="en-US"/>
              </w:rPr>
              <w:t>P</w:t>
            </w:r>
            <w:r w:rsidR="00146FB0" w:rsidRPr="002E1554">
              <w:rPr>
                <w:rFonts w:eastAsia="Arial"/>
                <w:szCs w:val="18"/>
              </w:rPr>
              <w:t>0.00</w:t>
            </w:r>
          </w:p>
        </w:tc>
        <w:tc>
          <w:tcPr>
            <w:tcW w:w="5600" w:type="dxa"/>
          </w:tcPr>
          <w:p w:rsidR="00146FB0" w:rsidRPr="002E1554" w:rsidRDefault="00146FB0" w:rsidP="00912220">
            <w:pPr>
              <w:spacing w:line="239" w:lineRule="auto"/>
              <w:rPr>
                <w:rFonts w:eastAsia="Arial"/>
                <w:b w:val="0"/>
                <w:szCs w:val="18"/>
              </w:rPr>
            </w:pPr>
            <w:r w:rsidRPr="002E1554">
              <w:rPr>
                <w:rFonts w:eastAsia="Arial"/>
                <w:b w:val="0"/>
                <w:szCs w:val="18"/>
              </w:rPr>
              <w:t>Speed Control mode (Режим управления частотой вращения)</w:t>
            </w:r>
          </w:p>
        </w:tc>
        <w:tc>
          <w:tcPr>
            <w:tcW w:w="2268" w:type="dxa"/>
          </w:tcPr>
          <w:p w:rsidR="00146FB0" w:rsidRPr="002E1554" w:rsidRDefault="00146FB0" w:rsidP="00912220">
            <w:pPr>
              <w:spacing w:line="239" w:lineRule="auto"/>
              <w:rPr>
                <w:rFonts w:eastAsia="Arial"/>
                <w:b w:val="0"/>
                <w:szCs w:val="18"/>
              </w:rPr>
            </w:pPr>
            <w:r w:rsidRPr="002E1554">
              <w:rPr>
                <w:rFonts w:eastAsia="Arial"/>
                <w:b w:val="0"/>
                <w:w w:val="97"/>
                <w:szCs w:val="18"/>
              </w:rPr>
              <w:t>0–2 [0]</w:t>
            </w:r>
          </w:p>
        </w:tc>
      </w:tr>
    </w:tbl>
    <w:p w:rsidR="002E1554" w:rsidRDefault="002E1554" w:rsidP="002E1554">
      <w:pPr>
        <w:pStyle w:val="a3"/>
      </w:pPr>
    </w:p>
    <w:p w:rsidR="002E1554" w:rsidRDefault="002E1554" w:rsidP="002E1554">
      <w:pPr>
        <w:pStyle w:val="a3"/>
      </w:pPr>
      <w:r>
        <w:t>Этот параметр используется для выбора режима управления частотой вращения преобразователя частоты.</w:t>
      </w:r>
    </w:p>
    <w:p w:rsidR="002E1554" w:rsidRDefault="002E1554" w:rsidP="002E1554">
      <w:pPr>
        <w:pStyle w:val="a3"/>
      </w:pPr>
      <w:r>
        <w:t>0</w:t>
      </w:r>
      <w:r>
        <w:tab/>
        <w:t>Регулировка "напряжение/частота". Применяется только в случаях ввода двигателей в эксплуатацию, когда высокая точность не требуется, либо в случаях, когда один преобразователь частоты управляет несколькими двигателями.</w:t>
      </w:r>
    </w:p>
    <w:p w:rsidR="002E1554" w:rsidRDefault="002E1554" w:rsidP="002E1554">
      <w:pPr>
        <w:pStyle w:val="a3"/>
      </w:pPr>
      <w:r>
        <w:t>1</w:t>
      </w:r>
      <w:r>
        <w:tab/>
        <w:t xml:space="preserve">Бессенсорное векторное управление. Применяется только в случаях ввода двигателей в эксплуатацию, когда высокая точность не требуется. </w:t>
      </w:r>
      <w:proofErr w:type="gramStart"/>
      <w:r>
        <w:t>Этот режим применяется в случаях универсального высокопроизводительного оборудования, когда импульсный кодировщик не установлен, либо в случаях, когда требуется высокий вращающий момент на низкой частоте вращения, высокая точность установки частоты вращения и высокая динамическая характеристика – например, в металлорежущем оборудовании, в оборудовании для литья под давлением, в центробежном оборудовании, в проволочно-волочильном оборудовании и т. д.</w:t>
      </w:r>
      <w:proofErr w:type="gramEnd"/>
    </w:p>
    <w:p w:rsidR="002E1554" w:rsidRDefault="002E1554" w:rsidP="002E1554">
      <w:pPr>
        <w:pStyle w:val="a3"/>
      </w:pPr>
      <w:r>
        <w:t>Один преобразователь частоты управляет только одним двигателем.</w:t>
      </w:r>
    </w:p>
    <w:p w:rsidR="002E1554" w:rsidRDefault="002E1554" w:rsidP="002E1554">
      <w:pPr>
        <w:pStyle w:val="a3"/>
      </w:pPr>
      <w:r>
        <w:t xml:space="preserve">2. Управление вращающим моментом (бессенсорное векторное управление). Этот режим применяется в случаях, когда требуется управление вращающим моментом </w:t>
      </w:r>
      <w:r w:rsidR="004153B3">
        <w:t xml:space="preserve">с </w:t>
      </w:r>
      <w:r>
        <w:t>низкой точностью</w:t>
      </w:r>
      <w:r w:rsidR="004153B3">
        <w:t xml:space="preserve"> </w:t>
      </w:r>
      <w:r>
        <w:t>– например, в проволочно-волочильном оборудовании.</w:t>
      </w:r>
    </w:p>
    <w:p w:rsidR="002E1554" w:rsidRPr="002E1554" w:rsidRDefault="002E1554" w:rsidP="002E1554">
      <w:pPr>
        <w:pStyle w:val="a3"/>
        <w:rPr>
          <w:b/>
        </w:rPr>
      </w:pPr>
      <w:r w:rsidRPr="002E1554">
        <w:rPr>
          <w:b/>
        </w:rPr>
        <w:t>Примечание:</w:t>
      </w:r>
    </w:p>
    <w:p w:rsidR="002E1554" w:rsidRPr="002E1554" w:rsidRDefault="002E1554" w:rsidP="002E1554">
      <w:pPr>
        <w:pStyle w:val="a3"/>
        <w:rPr>
          <w:b/>
        </w:rPr>
      </w:pPr>
      <w:r w:rsidRPr="002E1554">
        <w:rPr>
          <w:b/>
        </w:rPr>
        <w:t>При выборе векторного режима управления установите надлежащие параметры двигателя, указанные на паспортной табличке, и параметры кодировщика и затем перед вводом двигателя в эксплуатацию выполните процедуру автоматической настройки параметров двигателя для получения надлежащих параметров двигателя. Только ввод надлежащих параметров двигателя может обеспечить высокие рабочие характеристики векторного управления.</w:t>
      </w:r>
    </w:p>
    <w:p w:rsidR="002E1554" w:rsidRPr="002E1554" w:rsidRDefault="002E1554" w:rsidP="002E1554">
      <w:pPr>
        <w:pStyle w:val="a3"/>
        <w:rPr>
          <w:rFonts w:ascii="Times New Roman" w:eastAsia="Times New Roman" w:hAnsi="Times New Roman"/>
          <w:b/>
        </w:rPr>
      </w:pPr>
    </w:p>
    <w:p w:rsidR="002E1554" w:rsidRPr="002E1554" w:rsidRDefault="002E1554" w:rsidP="002E1554">
      <w:pPr>
        <w:pStyle w:val="a3"/>
        <w:rPr>
          <w:b/>
        </w:rPr>
      </w:pPr>
      <w:r w:rsidRPr="002E1554">
        <w:rPr>
          <w:b/>
        </w:rPr>
        <w:t>Настройка группы F3 может оптимизировать рабочие характеристики векторного управления.</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6"/>
        <w:gridCol w:w="5670"/>
        <w:gridCol w:w="1984"/>
      </w:tblGrid>
      <w:tr w:rsidR="00667273" w:rsidRPr="004153B3" w:rsidTr="004153B3">
        <w:trPr>
          <w:trHeight w:val="510"/>
        </w:trPr>
        <w:tc>
          <w:tcPr>
            <w:tcW w:w="1506" w:type="dxa"/>
            <w:shd w:val="clear" w:color="auto" w:fill="BFBFBF" w:themeFill="background1" w:themeFillShade="BF"/>
            <w:vAlign w:val="center"/>
          </w:tcPr>
          <w:p w:rsidR="004153B3" w:rsidRPr="004153B3" w:rsidRDefault="004153B3" w:rsidP="004153B3">
            <w:pPr>
              <w:spacing w:line="239" w:lineRule="auto"/>
              <w:ind w:right="40"/>
              <w:jc w:val="center"/>
              <w:rPr>
                <w:rFonts w:eastAsia="Arial"/>
                <w:szCs w:val="18"/>
              </w:rPr>
            </w:pPr>
            <w:r w:rsidRPr="004153B3">
              <w:rPr>
                <w:rFonts w:eastAsia="Arial"/>
                <w:szCs w:val="18"/>
              </w:rPr>
              <w:t>Код функции</w:t>
            </w:r>
          </w:p>
        </w:tc>
        <w:tc>
          <w:tcPr>
            <w:tcW w:w="5670" w:type="dxa"/>
            <w:shd w:val="clear" w:color="auto" w:fill="BFBFBF" w:themeFill="background1" w:themeFillShade="BF"/>
            <w:vAlign w:val="center"/>
          </w:tcPr>
          <w:p w:rsidR="004153B3" w:rsidRPr="004153B3" w:rsidRDefault="004153B3" w:rsidP="004153B3">
            <w:pPr>
              <w:spacing w:line="239" w:lineRule="auto"/>
              <w:ind w:right="40"/>
              <w:jc w:val="center"/>
              <w:rPr>
                <w:rFonts w:eastAsia="Arial"/>
                <w:szCs w:val="18"/>
              </w:rPr>
            </w:pPr>
            <w:r w:rsidRPr="004153B3">
              <w:rPr>
                <w:rFonts w:eastAsia="Arial"/>
                <w:szCs w:val="18"/>
              </w:rPr>
              <w:t>Имя</w:t>
            </w:r>
          </w:p>
        </w:tc>
        <w:tc>
          <w:tcPr>
            <w:tcW w:w="1984" w:type="dxa"/>
            <w:shd w:val="clear" w:color="auto" w:fill="BFBFBF" w:themeFill="background1" w:themeFillShade="BF"/>
            <w:vAlign w:val="center"/>
          </w:tcPr>
          <w:p w:rsidR="004153B3" w:rsidRPr="004153B3" w:rsidRDefault="004153B3" w:rsidP="004153B3">
            <w:pPr>
              <w:spacing w:line="239" w:lineRule="auto"/>
              <w:ind w:right="40"/>
              <w:jc w:val="center"/>
              <w:rPr>
                <w:rFonts w:eastAsia="Arial"/>
                <w:szCs w:val="18"/>
              </w:rPr>
            </w:pPr>
            <w:r w:rsidRPr="004153B3">
              <w:rPr>
                <w:rFonts w:eastAsia="Arial"/>
                <w:szCs w:val="18"/>
              </w:rPr>
              <w:t>Диапазон установки</w:t>
            </w:r>
          </w:p>
        </w:tc>
      </w:tr>
      <w:tr w:rsidR="00667273" w:rsidRPr="004153B3" w:rsidTr="004153B3">
        <w:trPr>
          <w:trHeight w:val="510"/>
        </w:trPr>
        <w:tc>
          <w:tcPr>
            <w:tcW w:w="1506" w:type="dxa"/>
            <w:shd w:val="clear" w:color="auto" w:fill="BFBFBF" w:themeFill="background1" w:themeFillShade="BF"/>
            <w:vAlign w:val="center"/>
          </w:tcPr>
          <w:p w:rsidR="004153B3" w:rsidRPr="004153B3" w:rsidRDefault="00743972" w:rsidP="004153B3">
            <w:pPr>
              <w:spacing w:line="239" w:lineRule="auto"/>
              <w:ind w:right="40"/>
              <w:jc w:val="center"/>
              <w:rPr>
                <w:rFonts w:eastAsia="Arial"/>
                <w:szCs w:val="18"/>
              </w:rPr>
            </w:pPr>
            <w:r>
              <w:rPr>
                <w:rFonts w:eastAsia="Arial"/>
                <w:szCs w:val="18"/>
                <w:lang w:val="en-US"/>
              </w:rPr>
              <w:t>P</w:t>
            </w:r>
            <w:r w:rsidR="004153B3" w:rsidRPr="004153B3">
              <w:rPr>
                <w:rFonts w:eastAsia="Arial"/>
                <w:szCs w:val="18"/>
              </w:rPr>
              <w:t>0.01</w:t>
            </w:r>
          </w:p>
        </w:tc>
        <w:tc>
          <w:tcPr>
            <w:tcW w:w="5670" w:type="dxa"/>
            <w:vAlign w:val="center"/>
          </w:tcPr>
          <w:p w:rsidR="004153B3" w:rsidRPr="004153B3" w:rsidRDefault="004153B3" w:rsidP="004153B3">
            <w:pPr>
              <w:spacing w:line="239" w:lineRule="auto"/>
              <w:ind w:right="40"/>
              <w:jc w:val="center"/>
              <w:rPr>
                <w:rFonts w:eastAsia="Arial"/>
                <w:b w:val="0"/>
                <w:szCs w:val="18"/>
              </w:rPr>
            </w:pPr>
            <w:r w:rsidRPr="004153B3">
              <w:rPr>
                <w:rFonts w:eastAsia="Arial"/>
                <w:b w:val="0"/>
                <w:szCs w:val="18"/>
              </w:rPr>
              <w:t>Run command source (Источник выполняемых команд)</w:t>
            </w:r>
          </w:p>
        </w:tc>
        <w:tc>
          <w:tcPr>
            <w:tcW w:w="1984" w:type="dxa"/>
            <w:vAlign w:val="center"/>
          </w:tcPr>
          <w:p w:rsidR="004153B3" w:rsidRPr="004153B3" w:rsidRDefault="004153B3" w:rsidP="004153B3">
            <w:pPr>
              <w:spacing w:line="239" w:lineRule="auto"/>
              <w:ind w:right="40"/>
              <w:jc w:val="center"/>
              <w:rPr>
                <w:rFonts w:eastAsia="Arial"/>
                <w:b w:val="0"/>
                <w:szCs w:val="18"/>
              </w:rPr>
            </w:pPr>
            <w:r w:rsidRPr="004153B3">
              <w:rPr>
                <w:rFonts w:eastAsia="Arial"/>
                <w:b w:val="0"/>
                <w:w w:val="97"/>
                <w:szCs w:val="18"/>
              </w:rPr>
              <w:t>0–2 [0]</w:t>
            </w:r>
          </w:p>
        </w:tc>
      </w:tr>
    </w:tbl>
    <w:p w:rsidR="004153B3" w:rsidRDefault="004153B3" w:rsidP="004153B3">
      <w:pPr>
        <w:pStyle w:val="a3"/>
      </w:pPr>
    </w:p>
    <w:p w:rsidR="004153B3" w:rsidRDefault="004153B3" w:rsidP="004153B3">
      <w:pPr>
        <w:pStyle w:val="a3"/>
        <w:rPr>
          <w:rFonts w:ascii="Times New Roman" w:eastAsia="Times New Roman" w:hAnsi="Times New Roman"/>
        </w:rPr>
      </w:pPr>
      <w:r>
        <w:t>Используются следующие управляющие команды преобразователя частоты: start (старт), stop (стоп), forward run (вращение в прямом направлении), reverse run (вращение в обратном направлении), jog (перемещение толчками), fault reset (сброс отказа) и т. д.</w:t>
      </w:r>
    </w:p>
    <w:p w:rsidR="004153B3" w:rsidRDefault="004153B3" w:rsidP="004153B3">
      <w:pPr>
        <w:pStyle w:val="a3"/>
        <w:rPr>
          <w:b/>
        </w:rPr>
      </w:pPr>
      <w:r>
        <w:t xml:space="preserve">0: Клавиатура (светодиодный индикатор не горит). Для управления управляющими командами используется кнопки </w:t>
      </w:r>
      <w:r>
        <w:rPr>
          <w:highlight w:val="lightGray"/>
        </w:rPr>
        <w:t>RUN</w:t>
      </w:r>
      <w:r>
        <w:t xml:space="preserve"> и </w:t>
      </w:r>
      <w:r>
        <w:rPr>
          <w:highlight w:val="lightGray"/>
        </w:rPr>
        <w:t>STOP/RST</w:t>
      </w:r>
      <w:r>
        <w:t xml:space="preserve">. Если для многофункциональной кнопки </w:t>
      </w:r>
      <w:r>
        <w:rPr>
          <w:highlight w:val="lightGray"/>
        </w:rPr>
        <w:t>QUICK/JOG</w:t>
      </w:r>
      <w:r>
        <w:t xml:space="preserve"> установлена функция переключения FWD/REV (для параметра F7.03 установлено значение 2), то она будет использоваться для изменения направления вращения. </w:t>
      </w:r>
      <w:r>
        <w:rPr>
          <w:b/>
        </w:rPr>
        <w:t xml:space="preserve">В рабочем состоянии при одновременном нажатии кнопок </w:t>
      </w:r>
      <w:r>
        <w:rPr>
          <w:b/>
          <w:highlight w:val="lightGray"/>
        </w:rPr>
        <w:t>RUN</w:t>
      </w:r>
      <w:r>
        <w:rPr>
          <w:b/>
        </w:rPr>
        <w:t xml:space="preserve"> и </w:t>
      </w:r>
      <w:r>
        <w:rPr>
          <w:b/>
          <w:highlight w:val="lightGray"/>
        </w:rPr>
        <w:t>STOP/RST</w:t>
      </w:r>
      <w:r>
        <w:rPr>
          <w:b/>
        </w:rPr>
        <w:t xml:space="preserve"> преобразователь частоты  инициирует  вращение двигателя по инерции до останова.</w:t>
      </w:r>
    </w:p>
    <w:p w:rsidR="004153B3" w:rsidRDefault="004153B3" w:rsidP="004153B3">
      <w:pPr>
        <w:pStyle w:val="a3"/>
      </w:pPr>
      <w:r>
        <w:t>1: Клеммы (светодиодный индикатор мигает).</w:t>
      </w:r>
    </w:p>
    <w:p w:rsidR="004153B3" w:rsidRDefault="004153B3" w:rsidP="004153B3">
      <w:pPr>
        <w:pStyle w:val="a3"/>
      </w:pPr>
      <w:r>
        <w:t>Управление командами, включая forward run (вращение в прямом направлении), reverse run (вращение в обратном направлении), forward jog (перемещение толчками в прямом направлении), reverse jog (перемещение толчками в обратном направлении) и т. д., выполняется с использованием многофункциональных входных клемм.</w:t>
      </w:r>
    </w:p>
    <w:p w:rsidR="004153B3" w:rsidRDefault="004153B3" w:rsidP="004153B3">
      <w:pPr>
        <w:pStyle w:val="a3"/>
      </w:pPr>
      <w:r>
        <w:t>2: Коммуникационный интерфейс (светодиодный индикатор горит).</w:t>
      </w:r>
    </w:p>
    <w:p w:rsidR="004153B3" w:rsidRDefault="004153B3" w:rsidP="004153B3">
      <w:pPr>
        <w:pStyle w:val="a3"/>
      </w:pPr>
      <w:r>
        <w:t xml:space="preserve">Управление преобразователем частоты выполняется </w:t>
      </w:r>
      <w:proofErr w:type="gramStart"/>
      <w:r>
        <w:t>хост-машиной</w:t>
      </w:r>
      <w:proofErr w:type="gramEnd"/>
      <w:r>
        <w:t xml:space="preserve"> через коммуникационный интерфейс.</w:t>
      </w:r>
      <w:bookmarkStart w:id="10" w:name="page53"/>
      <w:bookmarkEnd w:id="10"/>
    </w:p>
    <w:tbl>
      <w:tblPr>
        <w:tblW w:w="0" w:type="auto"/>
        <w:jc w:val="center"/>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6"/>
        <w:gridCol w:w="5670"/>
        <w:gridCol w:w="1984"/>
      </w:tblGrid>
      <w:tr w:rsidR="00667273" w:rsidRPr="004153B3" w:rsidTr="004153B3">
        <w:trPr>
          <w:trHeight w:val="567"/>
          <w:jc w:val="center"/>
        </w:trPr>
        <w:tc>
          <w:tcPr>
            <w:tcW w:w="1506" w:type="dxa"/>
            <w:shd w:val="clear" w:color="auto" w:fill="BFBFBF" w:themeFill="background1" w:themeFillShade="BF"/>
            <w:vAlign w:val="center"/>
          </w:tcPr>
          <w:p w:rsidR="004153B3" w:rsidRPr="004153B3" w:rsidRDefault="004153B3" w:rsidP="004153B3">
            <w:pPr>
              <w:spacing w:line="242" w:lineRule="auto"/>
              <w:ind w:right="20"/>
              <w:jc w:val="center"/>
              <w:rPr>
                <w:rFonts w:eastAsia="Arial"/>
                <w:szCs w:val="18"/>
              </w:rPr>
            </w:pPr>
            <w:r w:rsidRPr="004153B3">
              <w:rPr>
                <w:rFonts w:eastAsia="Arial"/>
                <w:w w:val="98"/>
                <w:szCs w:val="18"/>
              </w:rPr>
              <w:t>Код функции</w:t>
            </w:r>
          </w:p>
        </w:tc>
        <w:tc>
          <w:tcPr>
            <w:tcW w:w="5670" w:type="dxa"/>
            <w:shd w:val="clear" w:color="auto" w:fill="BFBFBF" w:themeFill="background1" w:themeFillShade="BF"/>
            <w:vAlign w:val="center"/>
          </w:tcPr>
          <w:p w:rsidR="004153B3" w:rsidRPr="004153B3" w:rsidRDefault="004153B3" w:rsidP="004153B3">
            <w:pPr>
              <w:spacing w:line="242" w:lineRule="auto"/>
              <w:ind w:right="20"/>
              <w:jc w:val="center"/>
              <w:rPr>
                <w:rFonts w:eastAsia="Arial"/>
                <w:szCs w:val="18"/>
              </w:rPr>
            </w:pPr>
            <w:r w:rsidRPr="004153B3">
              <w:rPr>
                <w:rFonts w:eastAsia="Arial"/>
                <w:szCs w:val="18"/>
              </w:rPr>
              <w:t>Имя</w:t>
            </w:r>
          </w:p>
        </w:tc>
        <w:tc>
          <w:tcPr>
            <w:tcW w:w="1984" w:type="dxa"/>
            <w:shd w:val="clear" w:color="auto" w:fill="BFBFBF" w:themeFill="background1" w:themeFillShade="BF"/>
            <w:vAlign w:val="center"/>
          </w:tcPr>
          <w:p w:rsidR="004153B3" w:rsidRPr="004153B3" w:rsidRDefault="004153B3" w:rsidP="004153B3">
            <w:pPr>
              <w:spacing w:line="242" w:lineRule="auto"/>
              <w:ind w:right="20"/>
              <w:jc w:val="center"/>
              <w:rPr>
                <w:rFonts w:eastAsia="Arial"/>
                <w:szCs w:val="18"/>
              </w:rPr>
            </w:pPr>
            <w:r w:rsidRPr="004153B3">
              <w:rPr>
                <w:rFonts w:eastAsia="Arial"/>
                <w:szCs w:val="18"/>
              </w:rPr>
              <w:t>Диапазон установки</w:t>
            </w:r>
          </w:p>
        </w:tc>
      </w:tr>
      <w:tr w:rsidR="00667273" w:rsidRPr="004153B3" w:rsidTr="004153B3">
        <w:trPr>
          <w:trHeight w:val="567"/>
          <w:jc w:val="center"/>
        </w:trPr>
        <w:tc>
          <w:tcPr>
            <w:tcW w:w="1506" w:type="dxa"/>
            <w:shd w:val="clear" w:color="auto" w:fill="BFBFBF" w:themeFill="background1" w:themeFillShade="BF"/>
            <w:vAlign w:val="center"/>
          </w:tcPr>
          <w:p w:rsidR="004153B3" w:rsidRPr="004153B3" w:rsidRDefault="00743972" w:rsidP="004153B3">
            <w:pPr>
              <w:spacing w:line="242" w:lineRule="auto"/>
              <w:ind w:right="20"/>
              <w:jc w:val="center"/>
              <w:rPr>
                <w:rFonts w:eastAsia="Arial"/>
                <w:szCs w:val="18"/>
              </w:rPr>
            </w:pPr>
            <w:r>
              <w:rPr>
                <w:rFonts w:eastAsia="Arial"/>
                <w:szCs w:val="18"/>
                <w:lang w:val="en-US"/>
              </w:rPr>
              <w:t>P</w:t>
            </w:r>
            <w:r w:rsidR="004153B3" w:rsidRPr="004153B3">
              <w:rPr>
                <w:rFonts w:eastAsia="Arial"/>
                <w:szCs w:val="18"/>
              </w:rPr>
              <w:t>0.02</w:t>
            </w:r>
          </w:p>
        </w:tc>
        <w:tc>
          <w:tcPr>
            <w:tcW w:w="5670" w:type="dxa"/>
            <w:vAlign w:val="center"/>
          </w:tcPr>
          <w:p w:rsidR="004153B3" w:rsidRPr="004153B3" w:rsidRDefault="004153B3" w:rsidP="004153B3">
            <w:pPr>
              <w:spacing w:line="242" w:lineRule="auto"/>
              <w:ind w:right="20"/>
              <w:jc w:val="center"/>
              <w:rPr>
                <w:rFonts w:eastAsia="Arial"/>
                <w:b w:val="0"/>
                <w:szCs w:val="18"/>
              </w:rPr>
            </w:pPr>
            <w:r w:rsidRPr="004153B3">
              <w:rPr>
                <w:rFonts w:eastAsia="Arial"/>
                <w:b w:val="0"/>
                <w:szCs w:val="18"/>
              </w:rPr>
              <w:t>Keypad and terminal UP/DOWN setting (Установка частоты с клавиатуры и с помощью клемм UP/DOWN)</w:t>
            </w:r>
          </w:p>
        </w:tc>
        <w:tc>
          <w:tcPr>
            <w:tcW w:w="1984" w:type="dxa"/>
            <w:vAlign w:val="center"/>
          </w:tcPr>
          <w:p w:rsidR="004153B3" w:rsidRPr="004153B3" w:rsidRDefault="004153B3" w:rsidP="004153B3">
            <w:pPr>
              <w:spacing w:line="242" w:lineRule="auto"/>
              <w:ind w:right="20"/>
              <w:jc w:val="center"/>
              <w:rPr>
                <w:rFonts w:eastAsia="Arial"/>
                <w:b w:val="0"/>
                <w:szCs w:val="18"/>
              </w:rPr>
            </w:pPr>
            <w:r w:rsidRPr="004153B3">
              <w:rPr>
                <w:rFonts w:eastAsia="Arial"/>
                <w:b w:val="0"/>
                <w:w w:val="97"/>
                <w:szCs w:val="18"/>
              </w:rPr>
              <w:t>0–3 [0]</w:t>
            </w:r>
          </w:p>
        </w:tc>
      </w:tr>
    </w:tbl>
    <w:p w:rsidR="004153B3" w:rsidRDefault="004153B3" w:rsidP="00DC49B6">
      <w:pPr>
        <w:pStyle w:val="a3"/>
        <w:ind w:firstLine="0"/>
      </w:pPr>
      <w:r>
        <w:t>Частоту можно установить с помощью кнопок "</w:t>
      </w:r>
      <w:r>
        <w:rPr>
          <w:rFonts w:ascii="Arial CYR" w:hAnsi="Arial CYR" w:cs="Arial CYR"/>
          <w:sz w:val="26"/>
          <w:szCs w:val="26"/>
        </w:rPr>
        <w:t>˄</w:t>
      </w:r>
      <w:r>
        <w:t>" и "</w:t>
      </w:r>
      <w:r>
        <w:rPr>
          <w:rFonts w:ascii="Arial CYR" w:hAnsi="Arial CYR" w:cs="Arial CYR"/>
          <w:sz w:val="26"/>
          <w:szCs w:val="26"/>
        </w:rPr>
        <w:t>˅</w:t>
      </w:r>
      <w:r>
        <w:t>" на клавиатуре и с помощью клемм UP/DOWN. Этот способ установки имеет самую высокую точность и может быть объединен с каналом установкой. Этот способ используется для настройки выходной частоты во время ввода сис</w:t>
      </w:r>
      <w:r w:rsidR="00DC49B6">
        <w:t>темы управления в эксплуатацию.</w:t>
      </w:r>
      <w:r w:rsidR="00DC49B6">
        <w:tab/>
      </w:r>
      <w:r w:rsidR="00910FB2">
        <w:t xml:space="preserve">0: </w:t>
      </w:r>
      <w:r>
        <w:t>действительное значение. Это значение может быть сохранено при выключении преобразователя частоты. Может быть введена команда установки частоты, это значение может быть сохранено при выключении преобразователя частоты, и может быть объединено текущей частотой при повторном включении питания.</w:t>
      </w:r>
    </w:p>
    <w:p w:rsidR="004153B3" w:rsidRDefault="004153B3" w:rsidP="004153B3">
      <w:pPr>
        <w:pStyle w:val="a3"/>
        <w:rPr>
          <w:rFonts w:ascii="Times New Roman" w:eastAsia="Times New Roman" w:hAnsi="Times New Roman"/>
        </w:rPr>
      </w:pPr>
      <w:r>
        <w:lastRenderedPageBreak/>
        <w:t>1:</w:t>
      </w:r>
      <w:r>
        <w:tab/>
        <w:t>действительное значение. Это значение не может быть сохранено при выключении преобразователя частоты. Может быть введена команда установки частоты, но это значение не может быть сохранено при выключении преобразователя частоты.</w:t>
      </w:r>
    </w:p>
    <w:p w:rsidR="004153B3" w:rsidRDefault="004153B3" w:rsidP="004153B3">
      <w:pPr>
        <w:pStyle w:val="a3"/>
        <w:rPr>
          <w:rFonts w:ascii="Times New Roman" w:eastAsia="Times New Roman" w:hAnsi="Times New Roman"/>
        </w:rPr>
      </w:pPr>
      <w:r>
        <w:t>2:</w:t>
      </w:r>
      <w:r>
        <w:tab/>
        <w:t>недействительное значение. Кнопки "</w:t>
      </w:r>
      <w:r>
        <w:rPr>
          <w:rFonts w:ascii="Arial CYR" w:hAnsi="Arial CYR" w:cs="Arial CYR"/>
          <w:sz w:val="26"/>
          <w:szCs w:val="26"/>
        </w:rPr>
        <w:t>˄</w:t>
      </w:r>
      <w:r>
        <w:t>" и "</w:t>
      </w:r>
      <w:r>
        <w:rPr>
          <w:rFonts w:ascii="Arial CYR" w:hAnsi="Arial CYR" w:cs="Arial CYR"/>
          <w:sz w:val="26"/>
          <w:szCs w:val="26"/>
        </w:rPr>
        <w:t>˅</w:t>
      </w:r>
      <w:r>
        <w:t>" и клеммы UP/DOWN не действуют, установка автоматически сбрасывается.</w:t>
      </w:r>
    </w:p>
    <w:p w:rsidR="004153B3" w:rsidRDefault="004153B3" w:rsidP="004153B3">
      <w:pPr>
        <w:pStyle w:val="a3"/>
      </w:pPr>
      <w:r>
        <w:t>3:</w:t>
      </w:r>
      <w:r>
        <w:tab/>
        <w:t>действительное значение в рабочем состоянии. Кнопки "</w:t>
      </w:r>
      <w:r>
        <w:rPr>
          <w:rFonts w:ascii="Arial CYR" w:hAnsi="Arial CYR" w:cs="Arial CYR"/>
          <w:sz w:val="26"/>
          <w:szCs w:val="26"/>
        </w:rPr>
        <w:t>˄</w:t>
      </w:r>
      <w:r>
        <w:t>" и "</w:t>
      </w:r>
      <w:r>
        <w:rPr>
          <w:rFonts w:ascii="Arial CYR" w:hAnsi="Arial CYR" w:cs="Arial CYR"/>
          <w:sz w:val="26"/>
          <w:szCs w:val="26"/>
        </w:rPr>
        <w:t>˅</w:t>
      </w:r>
      <w:r>
        <w:t>" и клеммы UP/DOWN действуют в рабочем состоянии, установка автоматически сбрасывается при выключении преобразователя частоты.</w:t>
      </w:r>
    </w:p>
    <w:p w:rsidR="004153B3" w:rsidRDefault="004153B3" w:rsidP="004153B3">
      <w:pPr>
        <w:pStyle w:val="a3"/>
        <w:rPr>
          <w:b/>
        </w:rPr>
      </w:pPr>
      <w:r>
        <w:rPr>
          <w:b/>
        </w:rPr>
        <w:t>Примечание. При восстановлении заводской установки значение, введенное с клавиатуры и помощью клемм UP/DOWN, будет сброшено.</w:t>
      </w:r>
    </w:p>
    <w:p w:rsidR="004153B3" w:rsidRDefault="004153B3" w:rsidP="004153B3">
      <w:pPr>
        <w:pStyle w:val="a3"/>
        <w:rPr>
          <w:b/>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8"/>
        <w:gridCol w:w="5670"/>
        <w:gridCol w:w="1984"/>
      </w:tblGrid>
      <w:tr w:rsidR="00667273" w:rsidRPr="004153B3" w:rsidTr="004153B3">
        <w:trPr>
          <w:trHeight w:val="510"/>
        </w:trPr>
        <w:tc>
          <w:tcPr>
            <w:tcW w:w="1608" w:type="dxa"/>
            <w:shd w:val="clear" w:color="auto" w:fill="BFBFBF" w:themeFill="background1" w:themeFillShade="BF"/>
            <w:vAlign w:val="center"/>
          </w:tcPr>
          <w:p w:rsidR="004153B3" w:rsidRPr="004153B3" w:rsidRDefault="004153B3" w:rsidP="004153B3">
            <w:pPr>
              <w:spacing w:line="252" w:lineRule="auto"/>
              <w:jc w:val="center"/>
              <w:rPr>
                <w:rFonts w:eastAsia="Arial"/>
                <w:szCs w:val="18"/>
              </w:rPr>
            </w:pPr>
            <w:r w:rsidRPr="004153B3">
              <w:rPr>
                <w:rFonts w:eastAsia="Arial"/>
                <w:w w:val="98"/>
                <w:szCs w:val="18"/>
              </w:rPr>
              <w:t>Код функции</w:t>
            </w:r>
          </w:p>
        </w:tc>
        <w:tc>
          <w:tcPr>
            <w:tcW w:w="5670" w:type="dxa"/>
            <w:shd w:val="clear" w:color="auto" w:fill="BFBFBF" w:themeFill="background1" w:themeFillShade="BF"/>
            <w:vAlign w:val="center"/>
          </w:tcPr>
          <w:p w:rsidR="004153B3" w:rsidRPr="004153B3" w:rsidRDefault="004153B3" w:rsidP="004153B3">
            <w:pPr>
              <w:spacing w:line="252" w:lineRule="auto"/>
              <w:jc w:val="center"/>
              <w:rPr>
                <w:rFonts w:eastAsia="Arial"/>
                <w:szCs w:val="18"/>
              </w:rPr>
            </w:pPr>
            <w:r w:rsidRPr="004153B3">
              <w:rPr>
                <w:rFonts w:eastAsia="Arial"/>
                <w:w w:val="97"/>
                <w:szCs w:val="18"/>
              </w:rPr>
              <w:t>Имя</w:t>
            </w:r>
          </w:p>
        </w:tc>
        <w:tc>
          <w:tcPr>
            <w:tcW w:w="1984" w:type="dxa"/>
            <w:shd w:val="clear" w:color="auto" w:fill="BFBFBF" w:themeFill="background1" w:themeFillShade="BF"/>
            <w:vAlign w:val="center"/>
          </w:tcPr>
          <w:p w:rsidR="004153B3" w:rsidRPr="004153B3" w:rsidRDefault="004153B3" w:rsidP="004153B3">
            <w:pPr>
              <w:spacing w:line="252" w:lineRule="auto"/>
              <w:jc w:val="center"/>
              <w:rPr>
                <w:rFonts w:eastAsia="Arial"/>
                <w:szCs w:val="18"/>
              </w:rPr>
            </w:pPr>
            <w:r w:rsidRPr="004153B3">
              <w:rPr>
                <w:rFonts w:eastAsia="Arial"/>
                <w:szCs w:val="18"/>
              </w:rPr>
              <w:t>Диапазон установки</w:t>
            </w:r>
          </w:p>
        </w:tc>
      </w:tr>
      <w:tr w:rsidR="00D16E3E" w:rsidRPr="004153B3" w:rsidTr="004153B3">
        <w:trPr>
          <w:trHeight w:val="510"/>
        </w:trPr>
        <w:tc>
          <w:tcPr>
            <w:tcW w:w="1608" w:type="dxa"/>
            <w:shd w:val="clear" w:color="auto" w:fill="BFBFBF" w:themeFill="background1" w:themeFillShade="BF"/>
            <w:vAlign w:val="center"/>
          </w:tcPr>
          <w:p w:rsidR="004153B3" w:rsidRPr="004153B3" w:rsidRDefault="00743972" w:rsidP="004153B3">
            <w:pPr>
              <w:spacing w:line="252" w:lineRule="auto"/>
              <w:jc w:val="center"/>
              <w:rPr>
                <w:rFonts w:eastAsia="Arial"/>
                <w:szCs w:val="18"/>
              </w:rPr>
            </w:pPr>
            <w:r>
              <w:rPr>
                <w:rFonts w:eastAsia="Arial"/>
                <w:szCs w:val="18"/>
                <w:lang w:val="en-US"/>
              </w:rPr>
              <w:t>P</w:t>
            </w:r>
            <w:r w:rsidR="004153B3" w:rsidRPr="004153B3">
              <w:rPr>
                <w:rFonts w:eastAsia="Arial"/>
                <w:szCs w:val="18"/>
              </w:rPr>
              <w:t>0.03</w:t>
            </w:r>
          </w:p>
        </w:tc>
        <w:tc>
          <w:tcPr>
            <w:tcW w:w="5670" w:type="dxa"/>
            <w:vAlign w:val="center"/>
          </w:tcPr>
          <w:p w:rsidR="004153B3" w:rsidRPr="004153B3" w:rsidRDefault="004153B3" w:rsidP="004153B3">
            <w:pPr>
              <w:spacing w:line="252" w:lineRule="auto"/>
              <w:jc w:val="center"/>
              <w:rPr>
                <w:rFonts w:eastAsia="Arial"/>
                <w:b w:val="0"/>
                <w:szCs w:val="18"/>
              </w:rPr>
            </w:pPr>
            <w:r w:rsidRPr="004153B3">
              <w:rPr>
                <w:rFonts w:eastAsia="Arial"/>
                <w:b w:val="0"/>
                <w:szCs w:val="18"/>
              </w:rPr>
              <w:t>Maximum frequency (Максимальная частота)</w:t>
            </w:r>
          </w:p>
        </w:tc>
        <w:tc>
          <w:tcPr>
            <w:tcW w:w="1984" w:type="dxa"/>
            <w:vAlign w:val="center"/>
          </w:tcPr>
          <w:p w:rsidR="004153B3" w:rsidRPr="004153B3" w:rsidRDefault="004153B3" w:rsidP="004153B3">
            <w:pPr>
              <w:spacing w:line="252" w:lineRule="auto"/>
              <w:jc w:val="center"/>
              <w:rPr>
                <w:rFonts w:eastAsia="Arial"/>
                <w:b w:val="0"/>
                <w:szCs w:val="18"/>
              </w:rPr>
            </w:pPr>
            <w:r w:rsidRPr="004153B3">
              <w:rPr>
                <w:rFonts w:eastAsia="Arial"/>
                <w:b w:val="0"/>
                <w:szCs w:val="18"/>
              </w:rPr>
              <w:t>10,00–400,00 Гц [50,00 Гц]</w:t>
            </w:r>
          </w:p>
        </w:tc>
      </w:tr>
    </w:tbl>
    <w:p w:rsidR="004153B3" w:rsidRDefault="004153B3" w:rsidP="004153B3">
      <w:pPr>
        <w:pStyle w:val="a3"/>
        <w:ind w:left="0" w:firstLine="0"/>
        <w:rPr>
          <w:b/>
        </w:rPr>
      </w:pPr>
    </w:p>
    <w:p w:rsidR="004153B3" w:rsidRDefault="004153B3" w:rsidP="004153B3">
      <w:pPr>
        <w:pStyle w:val="a3"/>
      </w:pPr>
      <w:r>
        <w:t>Этот параметр используется для установки максимальной выходной частоты преобразователя частоты. Этот параметр является основным параметром для установки частоты и частоты вращения при разгоне/торможении. При установке этого параметра необходимо соблюдать особое внимание.</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8"/>
        <w:gridCol w:w="5670"/>
        <w:gridCol w:w="1984"/>
      </w:tblGrid>
      <w:tr w:rsidR="00667273" w:rsidRPr="004153B3" w:rsidTr="004153B3">
        <w:tc>
          <w:tcPr>
            <w:tcW w:w="1608" w:type="dxa"/>
            <w:shd w:val="clear" w:color="auto" w:fill="BFBFBF" w:themeFill="background1" w:themeFillShade="BF"/>
            <w:vAlign w:val="center"/>
          </w:tcPr>
          <w:p w:rsidR="004153B3" w:rsidRPr="004153B3" w:rsidRDefault="004153B3" w:rsidP="004153B3">
            <w:pPr>
              <w:spacing w:line="271" w:lineRule="auto"/>
              <w:jc w:val="center"/>
              <w:rPr>
                <w:rFonts w:eastAsia="Arial"/>
                <w:szCs w:val="18"/>
              </w:rPr>
            </w:pPr>
            <w:r w:rsidRPr="004153B3">
              <w:rPr>
                <w:rFonts w:eastAsia="Arial"/>
                <w:w w:val="98"/>
                <w:szCs w:val="18"/>
              </w:rPr>
              <w:t>Код функции</w:t>
            </w:r>
          </w:p>
        </w:tc>
        <w:tc>
          <w:tcPr>
            <w:tcW w:w="5670" w:type="dxa"/>
            <w:shd w:val="clear" w:color="auto" w:fill="BFBFBF" w:themeFill="background1" w:themeFillShade="BF"/>
            <w:vAlign w:val="center"/>
          </w:tcPr>
          <w:p w:rsidR="004153B3" w:rsidRPr="004153B3" w:rsidRDefault="004153B3" w:rsidP="004153B3">
            <w:pPr>
              <w:spacing w:line="271" w:lineRule="auto"/>
              <w:jc w:val="center"/>
              <w:rPr>
                <w:rFonts w:eastAsia="Arial"/>
                <w:szCs w:val="18"/>
              </w:rPr>
            </w:pPr>
            <w:r w:rsidRPr="004153B3">
              <w:rPr>
                <w:rFonts w:eastAsia="Arial"/>
                <w:w w:val="97"/>
                <w:szCs w:val="18"/>
              </w:rPr>
              <w:t>Имя</w:t>
            </w:r>
          </w:p>
        </w:tc>
        <w:tc>
          <w:tcPr>
            <w:tcW w:w="1984" w:type="dxa"/>
            <w:shd w:val="clear" w:color="auto" w:fill="BFBFBF" w:themeFill="background1" w:themeFillShade="BF"/>
            <w:vAlign w:val="center"/>
          </w:tcPr>
          <w:p w:rsidR="004153B3" w:rsidRPr="004153B3" w:rsidRDefault="004153B3" w:rsidP="004153B3">
            <w:pPr>
              <w:spacing w:line="271" w:lineRule="auto"/>
              <w:jc w:val="center"/>
              <w:rPr>
                <w:rFonts w:eastAsia="Arial"/>
                <w:szCs w:val="18"/>
              </w:rPr>
            </w:pPr>
            <w:r w:rsidRPr="004153B3">
              <w:rPr>
                <w:rFonts w:eastAsia="Arial"/>
                <w:szCs w:val="18"/>
              </w:rPr>
              <w:t>Диапазон установки</w:t>
            </w:r>
          </w:p>
        </w:tc>
      </w:tr>
      <w:tr w:rsidR="00D16E3E" w:rsidRPr="004153B3" w:rsidTr="004153B3">
        <w:tc>
          <w:tcPr>
            <w:tcW w:w="1608" w:type="dxa"/>
            <w:shd w:val="clear" w:color="auto" w:fill="BFBFBF" w:themeFill="background1" w:themeFillShade="BF"/>
            <w:vAlign w:val="center"/>
          </w:tcPr>
          <w:p w:rsidR="004153B3" w:rsidRPr="004153B3" w:rsidRDefault="00743972" w:rsidP="004153B3">
            <w:pPr>
              <w:spacing w:line="271" w:lineRule="auto"/>
              <w:jc w:val="center"/>
              <w:rPr>
                <w:rFonts w:eastAsia="Arial"/>
                <w:szCs w:val="18"/>
              </w:rPr>
            </w:pPr>
            <w:r>
              <w:rPr>
                <w:rFonts w:eastAsia="Arial"/>
                <w:szCs w:val="18"/>
                <w:lang w:val="en-US"/>
              </w:rPr>
              <w:t>P</w:t>
            </w:r>
            <w:r w:rsidR="004153B3" w:rsidRPr="004153B3">
              <w:rPr>
                <w:rFonts w:eastAsia="Arial"/>
                <w:szCs w:val="18"/>
              </w:rPr>
              <w:t>0.04</w:t>
            </w:r>
          </w:p>
        </w:tc>
        <w:tc>
          <w:tcPr>
            <w:tcW w:w="5670" w:type="dxa"/>
            <w:vAlign w:val="center"/>
          </w:tcPr>
          <w:p w:rsidR="004153B3" w:rsidRPr="004153B3" w:rsidRDefault="004153B3" w:rsidP="004153B3">
            <w:pPr>
              <w:spacing w:line="271" w:lineRule="auto"/>
              <w:jc w:val="center"/>
              <w:rPr>
                <w:rFonts w:eastAsia="Arial"/>
                <w:b w:val="0"/>
                <w:szCs w:val="18"/>
              </w:rPr>
            </w:pPr>
            <w:r w:rsidRPr="004153B3">
              <w:rPr>
                <w:rFonts w:eastAsia="Arial"/>
                <w:b w:val="0"/>
                <w:szCs w:val="18"/>
              </w:rPr>
              <w:t>Upper frequency limit (Верхняя предельная частота)</w:t>
            </w:r>
          </w:p>
        </w:tc>
        <w:tc>
          <w:tcPr>
            <w:tcW w:w="1984" w:type="dxa"/>
            <w:vAlign w:val="center"/>
          </w:tcPr>
          <w:p w:rsidR="004153B3" w:rsidRPr="004153B3" w:rsidRDefault="00EF1360" w:rsidP="004153B3">
            <w:pPr>
              <w:spacing w:line="271" w:lineRule="auto"/>
              <w:jc w:val="center"/>
              <w:rPr>
                <w:rFonts w:eastAsia="Arial"/>
                <w:b w:val="0"/>
                <w:szCs w:val="18"/>
              </w:rPr>
            </w:pPr>
            <w:hyperlink r:id="rId48" w:history="1">
              <w:r w:rsidR="004153B3" w:rsidRPr="004153B3">
                <w:rPr>
                  <w:rFonts w:eastAsia="Arial"/>
                  <w:b w:val="0"/>
                  <w:szCs w:val="18"/>
                </w:rPr>
                <w:t xml:space="preserve">F0.05–F0.03 </w:t>
              </w:r>
            </w:hyperlink>
            <w:r w:rsidR="004153B3" w:rsidRPr="004153B3">
              <w:rPr>
                <w:rFonts w:eastAsia="Arial"/>
                <w:b w:val="0"/>
                <w:szCs w:val="18"/>
              </w:rPr>
              <w:t>[50,00 Гц]</w:t>
            </w:r>
          </w:p>
        </w:tc>
      </w:tr>
    </w:tbl>
    <w:p w:rsidR="004153B3" w:rsidRPr="00DF1089" w:rsidRDefault="004153B3" w:rsidP="004153B3">
      <w:pPr>
        <w:pStyle w:val="a3"/>
      </w:pPr>
      <w:r>
        <w:t>Это верхнее предельное значение выходной частоты, и оно меньше или равно максимальной выходной частоте.</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8"/>
        <w:gridCol w:w="5670"/>
        <w:gridCol w:w="1984"/>
      </w:tblGrid>
      <w:tr w:rsidR="00667273" w:rsidRPr="003F691F" w:rsidTr="003F691F">
        <w:trPr>
          <w:trHeight w:val="510"/>
        </w:trPr>
        <w:tc>
          <w:tcPr>
            <w:tcW w:w="1608" w:type="dxa"/>
            <w:shd w:val="clear" w:color="auto" w:fill="BFBFBF" w:themeFill="background1" w:themeFillShade="BF"/>
            <w:vAlign w:val="center"/>
          </w:tcPr>
          <w:p w:rsidR="004153B3" w:rsidRPr="003F691F" w:rsidRDefault="004153B3" w:rsidP="003F691F">
            <w:pPr>
              <w:spacing w:line="251" w:lineRule="auto"/>
              <w:ind w:right="40"/>
              <w:jc w:val="center"/>
              <w:rPr>
                <w:rFonts w:eastAsia="Arial"/>
                <w:szCs w:val="18"/>
              </w:rPr>
            </w:pPr>
            <w:r w:rsidRPr="003F691F">
              <w:rPr>
                <w:rFonts w:eastAsia="Arial"/>
                <w:w w:val="98"/>
                <w:szCs w:val="18"/>
              </w:rPr>
              <w:t>Код функции</w:t>
            </w:r>
          </w:p>
        </w:tc>
        <w:tc>
          <w:tcPr>
            <w:tcW w:w="5670" w:type="dxa"/>
            <w:shd w:val="clear" w:color="auto" w:fill="BFBFBF" w:themeFill="background1" w:themeFillShade="BF"/>
            <w:vAlign w:val="center"/>
          </w:tcPr>
          <w:p w:rsidR="004153B3" w:rsidRPr="003F691F" w:rsidRDefault="004153B3" w:rsidP="003F691F">
            <w:pPr>
              <w:spacing w:line="251" w:lineRule="auto"/>
              <w:ind w:right="40"/>
              <w:jc w:val="center"/>
              <w:rPr>
                <w:rFonts w:eastAsia="Arial"/>
                <w:szCs w:val="18"/>
              </w:rPr>
            </w:pPr>
            <w:r w:rsidRPr="003F691F">
              <w:rPr>
                <w:rFonts w:eastAsia="Arial"/>
                <w:w w:val="97"/>
                <w:szCs w:val="18"/>
              </w:rPr>
              <w:t>Имя</w:t>
            </w:r>
          </w:p>
        </w:tc>
        <w:tc>
          <w:tcPr>
            <w:tcW w:w="1984" w:type="dxa"/>
            <w:shd w:val="clear" w:color="auto" w:fill="BFBFBF" w:themeFill="background1" w:themeFillShade="BF"/>
            <w:vAlign w:val="center"/>
          </w:tcPr>
          <w:p w:rsidR="004153B3" w:rsidRPr="003F691F" w:rsidRDefault="004153B3" w:rsidP="003F691F">
            <w:pPr>
              <w:spacing w:line="251" w:lineRule="auto"/>
              <w:ind w:right="40"/>
              <w:jc w:val="center"/>
              <w:rPr>
                <w:rFonts w:eastAsia="Arial"/>
                <w:szCs w:val="18"/>
              </w:rPr>
            </w:pPr>
            <w:r w:rsidRPr="003F691F">
              <w:rPr>
                <w:rFonts w:eastAsia="Arial"/>
                <w:szCs w:val="18"/>
              </w:rPr>
              <w:t>Диапазон установки</w:t>
            </w:r>
          </w:p>
        </w:tc>
      </w:tr>
      <w:tr w:rsidR="00D16E3E" w:rsidRPr="003F691F" w:rsidTr="003F691F">
        <w:trPr>
          <w:trHeight w:val="510"/>
        </w:trPr>
        <w:tc>
          <w:tcPr>
            <w:tcW w:w="1608" w:type="dxa"/>
            <w:shd w:val="clear" w:color="auto" w:fill="BFBFBF" w:themeFill="background1" w:themeFillShade="BF"/>
            <w:vAlign w:val="center"/>
          </w:tcPr>
          <w:p w:rsidR="004153B3" w:rsidRPr="003F691F" w:rsidRDefault="00743972" w:rsidP="003F691F">
            <w:pPr>
              <w:spacing w:line="251" w:lineRule="auto"/>
              <w:ind w:right="40"/>
              <w:jc w:val="center"/>
              <w:rPr>
                <w:rFonts w:eastAsia="Arial"/>
                <w:szCs w:val="18"/>
              </w:rPr>
            </w:pPr>
            <w:r>
              <w:rPr>
                <w:rFonts w:eastAsia="Arial"/>
                <w:w w:val="94"/>
                <w:szCs w:val="18"/>
                <w:lang w:val="en-US"/>
              </w:rPr>
              <w:t>P</w:t>
            </w:r>
            <w:r w:rsidR="004153B3" w:rsidRPr="003F691F">
              <w:rPr>
                <w:rFonts w:eastAsia="Arial"/>
                <w:w w:val="94"/>
                <w:szCs w:val="18"/>
              </w:rPr>
              <w:t>0.05</w:t>
            </w:r>
          </w:p>
        </w:tc>
        <w:tc>
          <w:tcPr>
            <w:tcW w:w="5670" w:type="dxa"/>
            <w:vAlign w:val="center"/>
          </w:tcPr>
          <w:p w:rsidR="004153B3" w:rsidRPr="003F691F" w:rsidRDefault="004153B3" w:rsidP="003F691F">
            <w:pPr>
              <w:spacing w:line="251" w:lineRule="auto"/>
              <w:ind w:right="40"/>
              <w:jc w:val="center"/>
              <w:rPr>
                <w:rFonts w:eastAsia="Arial"/>
                <w:b w:val="0"/>
                <w:szCs w:val="18"/>
              </w:rPr>
            </w:pPr>
            <w:r w:rsidRPr="003F691F">
              <w:rPr>
                <w:rFonts w:eastAsia="Arial"/>
                <w:b w:val="0"/>
                <w:szCs w:val="18"/>
              </w:rPr>
              <w:t>Lower frequency limit (Нижняя предельная частота)</w:t>
            </w:r>
          </w:p>
        </w:tc>
        <w:tc>
          <w:tcPr>
            <w:tcW w:w="1984" w:type="dxa"/>
            <w:vAlign w:val="center"/>
          </w:tcPr>
          <w:p w:rsidR="004153B3" w:rsidRPr="003F691F" w:rsidRDefault="004153B3" w:rsidP="003F691F">
            <w:pPr>
              <w:spacing w:line="251" w:lineRule="auto"/>
              <w:ind w:right="40"/>
              <w:jc w:val="center"/>
              <w:rPr>
                <w:rFonts w:eastAsia="Arial"/>
                <w:b w:val="0"/>
                <w:szCs w:val="18"/>
              </w:rPr>
            </w:pPr>
            <w:r w:rsidRPr="003F691F">
              <w:rPr>
                <w:rFonts w:eastAsia="Arial"/>
                <w:b w:val="0"/>
                <w:szCs w:val="18"/>
              </w:rPr>
              <w:t>0.00–F0.04 [0,00 Гц]</w:t>
            </w:r>
          </w:p>
        </w:tc>
      </w:tr>
    </w:tbl>
    <w:p w:rsidR="003F691F" w:rsidRPr="00C92F5C" w:rsidRDefault="003F691F" w:rsidP="003F691F">
      <w:pPr>
        <w:pStyle w:val="a3"/>
      </w:pPr>
      <w:r>
        <w:t xml:space="preserve">Это </w:t>
      </w:r>
      <w:r w:rsidRPr="00C92F5C">
        <w:t>нижнее предельное значение выходной частоты.</w:t>
      </w:r>
    </w:p>
    <w:p w:rsidR="003F691F" w:rsidRDefault="003F691F" w:rsidP="003F691F">
      <w:pPr>
        <w:pStyle w:val="a3"/>
      </w:pPr>
      <w:r w:rsidRPr="00C92F5C">
        <w:t>Этот параметр может быть выбран с помощью кода функции F1.12. Если частота установки</w:t>
      </w:r>
      <w:r>
        <w:t xml:space="preserve"> будет меньше верхнего предельного значения, то преобразователь частоты будет работать, выполнит останов или перейдет в режим ожидания на нижней предельной частоте. Максимальная выходная частота &gt; Верхнее предельное значение частоты &gt; Нижнее предельное значение частоты.</w:t>
      </w:r>
    </w:p>
    <w:p w:rsidR="003F691F" w:rsidRDefault="003F691F" w:rsidP="003F691F">
      <w:pPr>
        <w:pStyle w:val="a3"/>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8"/>
        <w:gridCol w:w="5670"/>
        <w:gridCol w:w="1984"/>
      </w:tblGrid>
      <w:tr w:rsidR="00667273" w:rsidRPr="003F691F" w:rsidTr="003F691F">
        <w:tc>
          <w:tcPr>
            <w:tcW w:w="1608" w:type="dxa"/>
            <w:shd w:val="clear" w:color="auto" w:fill="BFBFBF" w:themeFill="background1" w:themeFillShade="BF"/>
            <w:vAlign w:val="center"/>
          </w:tcPr>
          <w:p w:rsidR="003F691F" w:rsidRPr="003F691F" w:rsidRDefault="003F691F" w:rsidP="003F691F">
            <w:pPr>
              <w:spacing w:line="271" w:lineRule="auto"/>
              <w:ind w:right="100"/>
              <w:jc w:val="center"/>
              <w:rPr>
                <w:rFonts w:eastAsia="Arial"/>
                <w:szCs w:val="18"/>
              </w:rPr>
            </w:pPr>
            <w:r w:rsidRPr="003F691F">
              <w:rPr>
                <w:rFonts w:eastAsia="Arial"/>
                <w:w w:val="98"/>
                <w:szCs w:val="18"/>
              </w:rPr>
              <w:t>Код функции</w:t>
            </w:r>
          </w:p>
        </w:tc>
        <w:tc>
          <w:tcPr>
            <w:tcW w:w="5670" w:type="dxa"/>
            <w:shd w:val="clear" w:color="auto" w:fill="BFBFBF" w:themeFill="background1" w:themeFillShade="BF"/>
            <w:vAlign w:val="center"/>
          </w:tcPr>
          <w:p w:rsidR="003F691F" w:rsidRPr="003F691F" w:rsidRDefault="003F691F" w:rsidP="003F691F">
            <w:pPr>
              <w:spacing w:line="271" w:lineRule="auto"/>
              <w:ind w:right="100"/>
              <w:jc w:val="center"/>
              <w:rPr>
                <w:rFonts w:eastAsia="Arial"/>
                <w:szCs w:val="18"/>
              </w:rPr>
            </w:pPr>
            <w:r w:rsidRPr="003F691F">
              <w:rPr>
                <w:rFonts w:eastAsia="Arial"/>
                <w:w w:val="97"/>
                <w:szCs w:val="18"/>
              </w:rPr>
              <w:t>Имя</w:t>
            </w:r>
          </w:p>
        </w:tc>
        <w:tc>
          <w:tcPr>
            <w:tcW w:w="1984" w:type="dxa"/>
            <w:shd w:val="clear" w:color="auto" w:fill="BFBFBF" w:themeFill="background1" w:themeFillShade="BF"/>
            <w:vAlign w:val="center"/>
          </w:tcPr>
          <w:p w:rsidR="003F691F" w:rsidRPr="003F691F" w:rsidRDefault="003F691F" w:rsidP="003F691F">
            <w:pPr>
              <w:spacing w:line="271" w:lineRule="auto"/>
              <w:ind w:right="100"/>
              <w:jc w:val="center"/>
              <w:rPr>
                <w:rFonts w:eastAsia="Arial"/>
                <w:szCs w:val="18"/>
              </w:rPr>
            </w:pPr>
            <w:r w:rsidRPr="003F691F">
              <w:rPr>
                <w:rFonts w:eastAsia="Arial"/>
                <w:szCs w:val="18"/>
              </w:rPr>
              <w:t>Диапазон установки</w:t>
            </w:r>
          </w:p>
        </w:tc>
      </w:tr>
      <w:tr w:rsidR="00D16E3E" w:rsidRPr="003F691F" w:rsidTr="003F691F">
        <w:tc>
          <w:tcPr>
            <w:tcW w:w="1608" w:type="dxa"/>
            <w:shd w:val="clear" w:color="auto" w:fill="BFBFBF" w:themeFill="background1" w:themeFillShade="BF"/>
            <w:vAlign w:val="center"/>
          </w:tcPr>
          <w:p w:rsidR="003F691F" w:rsidRPr="003F691F" w:rsidRDefault="00743972" w:rsidP="003F691F">
            <w:pPr>
              <w:spacing w:line="271" w:lineRule="auto"/>
              <w:ind w:right="100"/>
              <w:jc w:val="center"/>
              <w:rPr>
                <w:rFonts w:eastAsia="Arial"/>
                <w:szCs w:val="18"/>
              </w:rPr>
            </w:pPr>
            <w:r>
              <w:rPr>
                <w:rFonts w:eastAsia="Arial"/>
                <w:w w:val="94"/>
                <w:szCs w:val="18"/>
                <w:lang w:val="en-US"/>
              </w:rPr>
              <w:t>P</w:t>
            </w:r>
            <w:r w:rsidR="003F691F" w:rsidRPr="003F691F">
              <w:rPr>
                <w:rFonts w:eastAsia="Arial"/>
                <w:w w:val="94"/>
                <w:szCs w:val="18"/>
              </w:rPr>
              <w:t>0.06</w:t>
            </w:r>
          </w:p>
        </w:tc>
        <w:tc>
          <w:tcPr>
            <w:tcW w:w="5670" w:type="dxa"/>
            <w:vAlign w:val="center"/>
          </w:tcPr>
          <w:p w:rsidR="003F691F" w:rsidRPr="003F691F" w:rsidRDefault="003F691F" w:rsidP="003F691F">
            <w:pPr>
              <w:spacing w:line="271" w:lineRule="auto"/>
              <w:ind w:right="100"/>
              <w:jc w:val="center"/>
              <w:rPr>
                <w:rFonts w:eastAsia="Arial"/>
                <w:b w:val="0"/>
                <w:szCs w:val="18"/>
              </w:rPr>
            </w:pPr>
            <w:r w:rsidRPr="003F691F">
              <w:rPr>
                <w:rFonts w:eastAsia="Arial"/>
                <w:b w:val="0"/>
                <w:szCs w:val="18"/>
              </w:rPr>
              <w:t>Keypad setting frequency (Установка частоты с клавиатуры)</w:t>
            </w:r>
          </w:p>
        </w:tc>
        <w:tc>
          <w:tcPr>
            <w:tcW w:w="1984" w:type="dxa"/>
            <w:vAlign w:val="center"/>
          </w:tcPr>
          <w:p w:rsidR="003F691F" w:rsidRPr="003F691F" w:rsidRDefault="003F691F" w:rsidP="003F691F">
            <w:pPr>
              <w:spacing w:line="271" w:lineRule="auto"/>
              <w:ind w:right="100"/>
              <w:jc w:val="center"/>
              <w:rPr>
                <w:rFonts w:eastAsia="Arial"/>
                <w:b w:val="0"/>
                <w:szCs w:val="18"/>
              </w:rPr>
            </w:pPr>
            <w:r w:rsidRPr="003F691F">
              <w:rPr>
                <w:rFonts w:eastAsia="Arial"/>
                <w:b w:val="0"/>
                <w:szCs w:val="18"/>
              </w:rPr>
              <w:t>0.00–F0.03 [50,00 Гц]</w:t>
            </w:r>
          </w:p>
        </w:tc>
      </w:tr>
    </w:tbl>
    <w:p w:rsidR="003F691F" w:rsidRDefault="003F691F" w:rsidP="003F691F">
      <w:pPr>
        <w:pStyle w:val="a3"/>
      </w:pPr>
      <w:r>
        <w:t>Когда в качестве источника команд установки частоты A выбрана клавиатура, этот параметр является начальным значением опорной частоты преобразователя частоты.</w:t>
      </w:r>
    </w:p>
    <w:p w:rsidR="003F691F" w:rsidRDefault="003F691F" w:rsidP="003F691F">
      <w:pPr>
        <w:pStyle w:val="a3"/>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8"/>
        <w:gridCol w:w="5670"/>
        <w:gridCol w:w="1984"/>
      </w:tblGrid>
      <w:tr w:rsidR="00667273" w:rsidRPr="002176FF" w:rsidTr="003F691F">
        <w:tc>
          <w:tcPr>
            <w:tcW w:w="1608" w:type="dxa"/>
            <w:shd w:val="clear" w:color="auto" w:fill="BFBFBF" w:themeFill="background1" w:themeFillShade="BF"/>
            <w:vAlign w:val="center"/>
          </w:tcPr>
          <w:p w:rsidR="003F691F" w:rsidRPr="003F691F" w:rsidRDefault="003F691F" w:rsidP="003F691F">
            <w:pPr>
              <w:pStyle w:val="a3"/>
              <w:jc w:val="center"/>
              <w:rPr>
                <w:b/>
              </w:rPr>
            </w:pPr>
            <w:r w:rsidRPr="003F691F">
              <w:rPr>
                <w:b/>
                <w:w w:val="98"/>
              </w:rPr>
              <w:t>Код функции</w:t>
            </w:r>
          </w:p>
        </w:tc>
        <w:tc>
          <w:tcPr>
            <w:tcW w:w="5670" w:type="dxa"/>
            <w:shd w:val="clear" w:color="auto" w:fill="BFBFBF" w:themeFill="background1" w:themeFillShade="BF"/>
            <w:vAlign w:val="center"/>
          </w:tcPr>
          <w:p w:rsidR="003F691F" w:rsidRPr="003F691F" w:rsidRDefault="003F691F" w:rsidP="003F691F">
            <w:pPr>
              <w:pStyle w:val="a3"/>
              <w:jc w:val="center"/>
              <w:rPr>
                <w:b/>
              </w:rPr>
            </w:pPr>
            <w:r w:rsidRPr="003F691F">
              <w:rPr>
                <w:b/>
                <w:w w:val="97"/>
              </w:rPr>
              <w:t>Имя</w:t>
            </w:r>
          </w:p>
        </w:tc>
        <w:tc>
          <w:tcPr>
            <w:tcW w:w="1984" w:type="dxa"/>
            <w:shd w:val="clear" w:color="auto" w:fill="BFBFBF" w:themeFill="background1" w:themeFillShade="BF"/>
            <w:vAlign w:val="center"/>
          </w:tcPr>
          <w:p w:rsidR="003F691F" w:rsidRPr="003F691F" w:rsidRDefault="003F691F" w:rsidP="003F691F">
            <w:pPr>
              <w:pStyle w:val="a3"/>
              <w:jc w:val="center"/>
              <w:rPr>
                <w:b/>
              </w:rPr>
            </w:pPr>
            <w:r w:rsidRPr="003F691F">
              <w:rPr>
                <w:b/>
                <w:w w:val="98"/>
              </w:rPr>
              <w:t>Диапазон установки</w:t>
            </w:r>
          </w:p>
        </w:tc>
      </w:tr>
      <w:tr w:rsidR="00667273" w:rsidRPr="002176FF" w:rsidTr="003F691F">
        <w:tc>
          <w:tcPr>
            <w:tcW w:w="1608" w:type="dxa"/>
            <w:shd w:val="clear" w:color="auto" w:fill="BFBFBF" w:themeFill="background1" w:themeFillShade="BF"/>
            <w:vAlign w:val="center"/>
          </w:tcPr>
          <w:p w:rsidR="003F691F" w:rsidRPr="003F691F" w:rsidRDefault="00743972" w:rsidP="003F691F">
            <w:pPr>
              <w:pStyle w:val="a3"/>
              <w:jc w:val="center"/>
              <w:rPr>
                <w:b/>
              </w:rPr>
            </w:pPr>
            <w:r>
              <w:rPr>
                <w:b/>
                <w:lang w:val="en-US"/>
              </w:rPr>
              <w:t>P</w:t>
            </w:r>
            <w:r w:rsidR="003F691F" w:rsidRPr="003F691F">
              <w:rPr>
                <w:b/>
              </w:rPr>
              <w:t>0.07</w:t>
            </w:r>
          </w:p>
        </w:tc>
        <w:tc>
          <w:tcPr>
            <w:tcW w:w="5670" w:type="dxa"/>
            <w:vAlign w:val="center"/>
          </w:tcPr>
          <w:p w:rsidR="003F691F" w:rsidRPr="002176FF" w:rsidRDefault="003F691F" w:rsidP="003F691F">
            <w:pPr>
              <w:pStyle w:val="a3"/>
              <w:jc w:val="center"/>
            </w:pPr>
            <w:r w:rsidRPr="002176FF">
              <w:t>Frequency A command source (Источник команд установки частоты A)</w:t>
            </w:r>
          </w:p>
        </w:tc>
        <w:tc>
          <w:tcPr>
            <w:tcW w:w="1984" w:type="dxa"/>
            <w:vAlign w:val="center"/>
          </w:tcPr>
          <w:p w:rsidR="003F691F" w:rsidRPr="002176FF" w:rsidRDefault="003F691F" w:rsidP="003F691F">
            <w:pPr>
              <w:pStyle w:val="a3"/>
              <w:jc w:val="center"/>
            </w:pPr>
            <w:r w:rsidRPr="002176FF">
              <w:t>0–7 [0]</w:t>
            </w:r>
          </w:p>
        </w:tc>
      </w:tr>
    </w:tbl>
    <w:p w:rsidR="003F691F" w:rsidRDefault="003F691F" w:rsidP="003F691F">
      <w:pPr>
        <w:pStyle w:val="a3"/>
        <w:ind w:left="0" w:firstLine="0"/>
      </w:pPr>
    </w:p>
    <w:p w:rsidR="003F691F" w:rsidRDefault="003F691F" w:rsidP="003F691F">
      <w:pPr>
        <w:pStyle w:val="a3"/>
      </w:pPr>
      <w:r>
        <w:t>Выберите канал ввода команд установки частоты A; используется 8 основных каналов установки частоты.</w:t>
      </w:r>
    </w:p>
    <w:p w:rsidR="003F691F" w:rsidRDefault="003F691F" w:rsidP="003F691F">
      <w:pPr>
        <w:pStyle w:val="a3"/>
      </w:pPr>
      <w:r>
        <w:t xml:space="preserve">0: Клавиатура: </w:t>
      </w:r>
      <w:proofErr w:type="gramStart"/>
      <w:r>
        <w:t>см</w:t>
      </w:r>
      <w:proofErr w:type="gramEnd"/>
      <w:r>
        <w:t>. описание параметра F0.06.</w:t>
      </w:r>
    </w:p>
    <w:p w:rsidR="003F691F" w:rsidRDefault="003F691F" w:rsidP="003F691F">
      <w:pPr>
        <w:pStyle w:val="a3"/>
      </w:pPr>
      <w:r>
        <w:t>Установите частоту с клавиатуры путем изменения параметра F0.06.</w:t>
      </w:r>
    </w:p>
    <w:p w:rsidR="003F691F" w:rsidRDefault="00550B03" w:rsidP="003F691F">
      <w:pPr>
        <w:pStyle w:val="a3"/>
      </w:pPr>
      <w:r w:rsidRPr="00550B03">
        <w:t>1:</w:t>
      </w:r>
      <w:r w:rsidRPr="00550B03">
        <w:tab/>
      </w:r>
      <w:r w:rsidR="003F691F">
        <w:t>AI1</w:t>
      </w:r>
    </w:p>
    <w:p w:rsidR="003F691F" w:rsidRDefault="00550B03" w:rsidP="003F691F">
      <w:pPr>
        <w:pStyle w:val="a3"/>
      </w:pPr>
      <w:r w:rsidRPr="00550B03">
        <w:t>2:</w:t>
      </w:r>
      <w:r w:rsidRPr="00550B03">
        <w:tab/>
      </w:r>
      <w:r w:rsidR="003F691F">
        <w:t>AI2</w:t>
      </w:r>
    </w:p>
    <w:p w:rsidR="003F691F" w:rsidRDefault="003F691F" w:rsidP="003F691F">
      <w:pPr>
        <w:pStyle w:val="a3"/>
      </w:pPr>
      <w:r>
        <w:t>Установите частоту с помощью клемм аналоговых входов. Преобразователи частоты серии M430 обеспечивают два типа клемм аналоговых входов в стандартной конфигурации – AI1 для ввода напряжения -10</w:t>
      </w:r>
      <w:proofErr w:type="gramStart"/>
      <w:r>
        <w:t xml:space="preserve"> В</w:t>
      </w:r>
      <w:proofErr w:type="gramEnd"/>
      <w:r>
        <w:t xml:space="preserve"> … +10 В и AI2 для ввода 0 … +10 В/0(4) … 20 мА. Ток/напряжение переключаются перемычкой J2.</w:t>
      </w:r>
    </w:p>
    <w:p w:rsidR="003F691F" w:rsidRDefault="003F691F" w:rsidP="003F691F">
      <w:pPr>
        <w:pStyle w:val="a3"/>
        <w:rPr>
          <w:b/>
        </w:rPr>
      </w:pPr>
      <w:r>
        <w:rPr>
          <w:b/>
        </w:rPr>
        <w:t>Примечание. Если параметр AI2 используется для ввода значения из диапазона 0 … 20 мА, то ток 20 мА соответствует напряжению 5 В.</w:t>
      </w:r>
    </w:p>
    <w:p w:rsidR="003F691F" w:rsidRDefault="003F691F" w:rsidP="003F691F">
      <w:pPr>
        <w:pStyle w:val="a3"/>
      </w:pPr>
      <w:r>
        <w:t>100,0 % аналогового входа соответствует максимальной частоте (код функции F0.03), а - 100,0 % соответствует максимальной частоте в обратном направлении (код функции F0.03).</w:t>
      </w:r>
    </w:p>
    <w:p w:rsidR="003F691F" w:rsidRDefault="00550B03" w:rsidP="003F691F">
      <w:pPr>
        <w:pStyle w:val="a3"/>
      </w:pPr>
      <w:r>
        <w:t>3:</w:t>
      </w:r>
      <w:r w:rsidRPr="00C152E9">
        <w:tab/>
      </w:r>
      <w:r w:rsidR="003F691F">
        <w:t>HDI</w:t>
      </w:r>
    </w:p>
    <w:p w:rsidR="00550B03" w:rsidRPr="00550B03" w:rsidRDefault="00550B03" w:rsidP="00550B03">
      <w:pPr>
        <w:pStyle w:val="a3"/>
      </w:pPr>
      <w:r w:rsidRPr="00550B03">
        <w:t xml:space="preserve">Опорная частота устанавливается вводом импульсов малой длительности. Преобразователи частоты серии </w:t>
      </w:r>
      <w:r>
        <w:rPr>
          <w:lang w:val="en-US"/>
        </w:rPr>
        <w:t>VFD</w:t>
      </w:r>
      <w:r w:rsidRPr="00550B03">
        <w:t>3100 обеспечивают один вход для импульсов малой длительности в стандартной конфигурации.</w:t>
      </w:r>
    </w:p>
    <w:p w:rsidR="00550B03" w:rsidRPr="00550B03" w:rsidRDefault="00550B03" w:rsidP="00550B03">
      <w:pPr>
        <w:pStyle w:val="a3"/>
      </w:pPr>
      <w:r w:rsidRPr="00550B03">
        <w:t>Характеристики импульсов: диапазон напряжений импульсов 15 – 30</w:t>
      </w:r>
      <w:proofErr w:type="gramStart"/>
      <w:r w:rsidRPr="00550B03">
        <w:t xml:space="preserve"> В</w:t>
      </w:r>
      <w:proofErr w:type="gramEnd"/>
      <w:r w:rsidRPr="00550B03">
        <w:t>, диапазон частот импульсов 0,0 –50,0 кГц. 100 % от максимальной амплитуды устанавливаемого импульса соответствуют максимальной частоте, а -100 % – соответствуют максимальной частоте в обратном направлении.</w:t>
      </w:r>
    </w:p>
    <w:p w:rsidR="003F691F" w:rsidRPr="00550B03" w:rsidRDefault="00550B03" w:rsidP="00550B03">
      <w:pPr>
        <w:pStyle w:val="a3"/>
      </w:pPr>
      <w:r w:rsidRPr="00550B03">
        <w:lastRenderedPageBreak/>
        <w:t>Примечание. Импульс может быть введен только через многофункциональную клемму HDI. Установите F5.00=0 для выбора функции HDI в качестве "устанавливаемого входа".</w:t>
      </w:r>
    </w:p>
    <w:p w:rsidR="00550B03" w:rsidRPr="00550B03" w:rsidRDefault="00550B03" w:rsidP="00550B03">
      <w:pPr>
        <w:pStyle w:val="a3"/>
      </w:pPr>
      <w:r>
        <w:t>4.</w:t>
      </w:r>
      <w:r w:rsidRPr="00550B03">
        <w:tab/>
        <w:t xml:space="preserve">Simple PLC (Управление с использованием </w:t>
      </w:r>
      <w:proofErr w:type="gramStart"/>
      <w:r w:rsidRPr="00550B03">
        <w:t>простого</w:t>
      </w:r>
      <w:proofErr w:type="gramEnd"/>
      <w:r w:rsidRPr="00550B03">
        <w:t xml:space="preserve"> PLC)</w:t>
      </w:r>
    </w:p>
    <w:p w:rsidR="00550B03" w:rsidRPr="00550B03" w:rsidRDefault="00550B03" w:rsidP="00550B03">
      <w:pPr>
        <w:pStyle w:val="a3"/>
      </w:pPr>
      <w:r w:rsidRPr="00550B03">
        <w:t>При выборе этого способа установки частоты преобразователь частоты работает в режиме с использованием простого PLC. В этом случае необходимо установить параметры группы FA для определения направления вращения при работе на заданной частоте и каждое время ускорения/торможения. См. подробное описание параметров группы FA.</w:t>
      </w:r>
    </w:p>
    <w:p w:rsidR="00550B03" w:rsidRPr="00550B03" w:rsidRDefault="00550B03" w:rsidP="00550B03">
      <w:pPr>
        <w:pStyle w:val="a3"/>
      </w:pPr>
      <w:r>
        <w:t>5.</w:t>
      </w:r>
      <w:r w:rsidRPr="00550B03">
        <w:tab/>
        <w:t>Multi-stage speed (Многоступенчатое управление частотой вращения)</w:t>
      </w:r>
    </w:p>
    <w:p w:rsidR="00550B03" w:rsidRPr="00550B03" w:rsidRDefault="00550B03" w:rsidP="00550B03">
      <w:pPr>
        <w:pStyle w:val="a3"/>
      </w:pPr>
      <w:r w:rsidRPr="00550B03">
        <w:t xml:space="preserve">При выборе этого способа установки частоты преобразователь частоты работает в режиме многоступенчатого управления частотой вращения. Опорная частота определяется параметрами группы F5 и FA. Если для параметра F0.07 не установлено многоступенчатое управление частотой вращения, то многоступенчатое управление имеет </w:t>
      </w:r>
      <w:proofErr w:type="gramStart"/>
      <w:r w:rsidRPr="00550B03">
        <w:t>приоритет</w:t>
      </w:r>
      <w:proofErr w:type="gramEnd"/>
      <w:r w:rsidRPr="00550B03">
        <w:t xml:space="preserve"> ниже приоритета перемещения толчками. Если установка многоступенчатого управления имеет приоритет, могут быть установлены только шаги 1–15. Таким образом, шаги 1–15 могут быть установлены в том случае, если для параметра F0.07 установлено многоступенчатое управление частотой вращения.</w:t>
      </w:r>
    </w:p>
    <w:p w:rsidR="00550B03" w:rsidRPr="00550B03" w:rsidRDefault="00550B03" w:rsidP="00550B03">
      <w:pPr>
        <w:pStyle w:val="a3"/>
      </w:pPr>
      <w:r>
        <w:t>6.</w:t>
      </w:r>
      <w:r>
        <w:rPr>
          <w:lang w:val="en-US"/>
        </w:rPr>
        <w:tab/>
      </w:r>
      <w:r w:rsidRPr="00550B03">
        <w:t>PID control (ПИД-регулирование)</w:t>
      </w:r>
    </w:p>
    <w:p w:rsidR="00550B03" w:rsidRPr="00550B03" w:rsidRDefault="00550B03" w:rsidP="00550B03">
      <w:pPr>
        <w:pStyle w:val="a3"/>
      </w:pPr>
      <w:r w:rsidRPr="00550B03">
        <w:t xml:space="preserve">При выборе этого параметра выполняется процедура ПИД-регулирования. Необходимо установить параметры группы F9. Опорная частота устанавливается в результате ПИД-регулирования. Подробную информацию </w:t>
      </w:r>
      <w:proofErr w:type="gramStart"/>
      <w:r w:rsidRPr="00550B03">
        <w:t>см</w:t>
      </w:r>
      <w:proofErr w:type="gramEnd"/>
      <w:r w:rsidRPr="00550B03">
        <w:t>. в описании параметров группы F9.</w:t>
      </w:r>
    </w:p>
    <w:p w:rsidR="00550B03" w:rsidRPr="00550B03" w:rsidRDefault="00550B03" w:rsidP="00550B03">
      <w:pPr>
        <w:pStyle w:val="a3"/>
      </w:pPr>
      <w:r>
        <w:t>7.</w:t>
      </w:r>
      <w:r w:rsidRPr="00C152E9">
        <w:tab/>
      </w:r>
      <w:r w:rsidRPr="00550B03">
        <w:t>Remote Communication (Дистанционное управление)</w:t>
      </w:r>
    </w:p>
    <w:p w:rsidR="004153B3" w:rsidRPr="00C152E9" w:rsidRDefault="00550B03" w:rsidP="00550B03">
      <w:pPr>
        <w:pStyle w:val="a3"/>
      </w:pPr>
      <w:r w:rsidRPr="00550B03">
        <w:t xml:space="preserve">Команды установки частоты выдаются устройством управления верхнего уровня по указанному протоколу связи. Описание протокола связи MODBUS см. в главе 7. Опорная частота устанавливается по интерфейсу RS485. Подробную информацию </w:t>
      </w:r>
      <w:proofErr w:type="gramStart"/>
      <w:r w:rsidRPr="00550B03">
        <w:t>см</w:t>
      </w:r>
      <w:proofErr w:type="gramEnd"/>
      <w:r w:rsidRPr="00550B03">
        <w:t>. в описании протокола связи MODBUS в главе 7.</w:t>
      </w:r>
    </w:p>
    <w:p w:rsidR="00550B03" w:rsidRPr="00C152E9" w:rsidRDefault="00550B03" w:rsidP="00550B03">
      <w:pPr>
        <w:pStyle w:val="a3"/>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6"/>
        <w:gridCol w:w="4411"/>
        <w:gridCol w:w="2835"/>
      </w:tblGrid>
      <w:tr w:rsidR="00550B03" w:rsidRPr="00550B03" w:rsidTr="00550B03">
        <w:trPr>
          <w:trHeight w:val="224"/>
        </w:trPr>
        <w:tc>
          <w:tcPr>
            <w:tcW w:w="2076" w:type="dxa"/>
            <w:shd w:val="clear" w:color="auto" w:fill="BFBFBF" w:themeFill="background1" w:themeFillShade="BF"/>
            <w:vAlign w:val="center"/>
          </w:tcPr>
          <w:p w:rsidR="00550B03" w:rsidRPr="00550B03" w:rsidRDefault="00550B03" w:rsidP="00550B03">
            <w:pPr>
              <w:jc w:val="center"/>
              <w:rPr>
                <w:rFonts w:eastAsia="Times New Roman"/>
                <w:szCs w:val="18"/>
              </w:rPr>
            </w:pPr>
            <w:r w:rsidRPr="00550B03">
              <w:rPr>
                <w:w w:val="98"/>
                <w:szCs w:val="18"/>
              </w:rPr>
              <w:t>Код функции</w:t>
            </w:r>
          </w:p>
        </w:tc>
        <w:tc>
          <w:tcPr>
            <w:tcW w:w="4411" w:type="dxa"/>
            <w:shd w:val="clear" w:color="auto" w:fill="BFBFBF" w:themeFill="background1" w:themeFillShade="BF"/>
            <w:vAlign w:val="center"/>
          </w:tcPr>
          <w:p w:rsidR="00550B03" w:rsidRPr="00550B03" w:rsidRDefault="00550B03" w:rsidP="00550B03">
            <w:pPr>
              <w:jc w:val="center"/>
              <w:rPr>
                <w:rFonts w:eastAsia="Times New Roman"/>
                <w:szCs w:val="18"/>
              </w:rPr>
            </w:pPr>
            <w:r w:rsidRPr="00550B03">
              <w:rPr>
                <w:w w:val="97"/>
                <w:szCs w:val="18"/>
              </w:rPr>
              <w:t>Имя</w:t>
            </w:r>
          </w:p>
        </w:tc>
        <w:tc>
          <w:tcPr>
            <w:tcW w:w="2835" w:type="dxa"/>
            <w:shd w:val="clear" w:color="auto" w:fill="BFBFBF" w:themeFill="background1" w:themeFillShade="BF"/>
            <w:vAlign w:val="center"/>
          </w:tcPr>
          <w:p w:rsidR="00550B03" w:rsidRPr="00550B03" w:rsidRDefault="00550B03" w:rsidP="00550B03">
            <w:pPr>
              <w:jc w:val="center"/>
              <w:rPr>
                <w:rFonts w:eastAsia="Times New Roman"/>
                <w:szCs w:val="18"/>
              </w:rPr>
            </w:pPr>
            <w:r w:rsidRPr="00550B03">
              <w:rPr>
                <w:szCs w:val="18"/>
              </w:rPr>
              <w:t>Диапазон установки</w:t>
            </w:r>
          </w:p>
        </w:tc>
      </w:tr>
      <w:tr w:rsidR="00550B03" w:rsidRPr="00550B03" w:rsidTr="00550B03">
        <w:trPr>
          <w:trHeight w:val="553"/>
        </w:trPr>
        <w:tc>
          <w:tcPr>
            <w:tcW w:w="2076" w:type="dxa"/>
            <w:shd w:val="clear" w:color="auto" w:fill="BFBFBF" w:themeFill="background1" w:themeFillShade="BF"/>
            <w:vAlign w:val="center"/>
          </w:tcPr>
          <w:p w:rsidR="00550B03" w:rsidRPr="00550B03" w:rsidRDefault="00743972" w:rsidP="00550B03">
            <w:pPr>
              <w:jc w:val="center"/>
              <w:rPr>
                <w:rFonts w:eastAsia="Times New Roman"/>
                <w:szCs w:val="18"/>
              </w:rPr>
            </w:pPr>
            <w:r>
              <w:rPr>
                <w:szCs w:val="18"/>
                <w:lang w:val="en-US"/>
              </w:rPr>
              <w:t>P</w:t>
            </w:r>
            <w:r w:rsidR="00550B03" w:rsidRPr="00550B03">
              <w:rPr>
                <w:szCs w:val="18"/>
              </w:rPr>
              <w:t>0.08</w:t>
            </w:r>
          </w:p>
        </w:tc>
        <w:tc>
          <w:tcPr>
            <w:tcW w:w="4411" w:type="dxa"/>
            <w:vAlign w:val="center"/>
          </w:tcPr>
          <w:p w:rsidR="00550B03" w:rsidRPr="00550B03" w:rsidRDefault="00550B03" w:rsidP="00550B03">
            <w:pPr>
              <w:jc w:val="center"/>
              <w:rPr>
                <w:b w:val="0"/>
                <w:szCs w:val="18"/>
              </w:rPr>
            </w:pPr>
            <w:r w:rsidRPr="00550B03">
              <w:rPr>
                <w:b w:val="0"/>
                <w:szCs w:val="18"/>
              </w:rPr>
              <w:t>Frequency B command source (Источник команд установки частоты B)</w:t>
            </w:r>
          </w:p>
        </w:tc>
        <w:tc>
          <w:tcPr>
            <w:tcW w:w="2835" w:type="dxa"/>
            <w:vAlign w:val="center"/>
          </w:tcPr>
          <w:p w:rsidR="00550B03" w:rsidRPr="00550B03" w:rsidRDefault="00550B03" w:rsidP="00550B03">
            <w:pPr>
              <w:jc w:val="center"/>
              <w:rPr>
                <w:b w:val="0"/>
                <w:szCs w:val="18"/>
              </w:rPr>
            </w:pPr>
            <w:r w:rsidRPr="00550B03">
              <w:rPr>
                <w:b w:val="0"/>
                <w:szCs w:val="18"/>
              </w:rPr>
              <w:t>0–2 [0]</w:t>
            </w:r>
          </w:p>
        </w:tc>
      </w:tr>
    </w:tbl>
    <w:p w:rsidR="004153B3" w:rsidRDefault="004153B3" w:rsidP="004153B3">
      <w:pPr>
        <w:pStyle w:val="a3"/>
        <w:ind w:left="0" w:firstLine="0"/>
        <w:rPr>
          <w:lang w:val="en-US"/>
        </w:rPr>
      </w:pPr>
    </w:p>
    <w:p w:rsidR="00550B03" w:rsidRPr="00550B03" w:rsidRDefault="00550B03" w:rsidP="00550B03">
      <w:pPr>
        <w:pStyle w:val="a3"/>
      </w:pPr>
      <w:r w:rsidRPr="00550B03">
        <w:t>0:</w:t>
      </w:r>
      <w:r w:rsidRPr="00550B03">
        <w:tab/>
      </w:r>
      <w:r w:rsidRPr="00550B03">
        <w:rPr>
          <w:lang w:val="en-US"/>
        </w:rPr>
        <w:t>AI</w:t>
      </w:r>
      <w:r w:rsidRPr="00550B03">
        <w:t>1</w:t>
      </w:r>
    </w:p>
    <w:p w:rsidR="00550B03" w:rsidRPr="00550B03" w:rsidRDefault="00550B03" w:rsidP="00550B03">
      <w:pPr>
        <w:pStyle w:val="a3"/>
      </w:pPr>
      <w:r w:rsidRPr="00550B03">
        <w:t>1:</w:t>
      </w:r>
      <w:r w:rsidRPr="00550B03">
        <w:tab/>
      </w:r>
      <w:r w:rsidRPr="00550B03">
        <w:rPr>
          <w:lang w:val="en-US"/>
        </w:rPr>
        <w:t>AI</w:t>
      </w:r>
      <w:r w:rsidRPr="00550B03">
        <w:t>2</w:t>
      </w:r>
    </w:p>
    <w:p w:rsidR="00550B03" w:rsidRPr="00550B03" w:rsidRDefault="00550B03" w:rsidP="00550B03">
      <w:pPr>
        <w:pStyle w:val="a3"/>
      </w:pPr>
      <w:r w:rsidRPr="00550B03">
        <w:t>2:</w:t>
      </w:r>
      <w:r w:rsidRPr="00550B03">
        <w:tab/>
      </w:r>
      <w:r w:rsidRPr="00550B03">
        <w:rPr>
          <w:lang w:val="en-US"/>
        </w:rPr>
        <w:t>HDI</w:t>
      </w:r>
    </w:p>
    <w:p w:rsidR="00550B03" w:rsidRPr="00550B03" w:rsidRDefault="00550B03" w:rsidP="00550B03">
      <w:pPr>
        <w:pStyle w:val="a3"/>
        <w:ind w:left="0" w:firstLine="0"/>
      </w:pPr>
      <w:r w:rsidRPr="00550B03">
        <w:t xml:space="preserve">Когда команда установки частоты </w:t>
      </w:r>
      <w:r w:rsidRPr="00550B03">
        <w:rPr>
          <w:lang w:val="en-US"/>
        </w:rPr>
        <w:t>B</w:t>
      </w:r>
      <w:r w:rsidRPr="00550B03">
        <w:t xml:space="preserve"> является единственным каналом опорной частоты, ее применение идентично применению команды установки частоты </w:t>
      </w:r>
      <w:r w:rsidRPr="00550B03">
        <w:rPr>
          <w:lang w:val="en-US"/>
        </w:rPr>
        <w:t>A</w:t>
      </w:r>
      <w:r w:rsidRPr="00550B03">
        <w:t xml:space="preserve">. Подробную информацию </w:t>
      </w:r>
      <w:proofErr w:type="gramStart"/>
      <w:r w:rsidRPr="00550B03">
        <w:t>см</w:t>
      </w:r>
      <w:proofErr w:type="gramEnd"/>
      <w:r w:rsidRPr="00550B03">
        <w:t xml:space="preserve">. в описании параметра </w:t>
      </w:r>
      <w:r w:rsidRPr="00550B03">
        <w:rPr>
          <w:lang w:val="en-US"/>
        </w:rPr>
        <w:t>F</w:t>
      </w:r>
      <w:r w:rsidRPr="00550B03">
        <w:t>0.07.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4394"/>
        <w:gridCol w:w="2835"/>
      </w:tblGrid>
      <w:tr w:rsidR="00550B03" w:rsidRPr="00550B03" w:rsidTr="00550B03">
        <w:trPr>
          <w:trHeight w:val="454"/>
        </w:trPr>
        <w:tc>
          <w:tcPr>
            <w:tcW w:w="2093" w:type="dxa"/>
            <w:shd w:val="clear" w:color="auto" w:fill="BFBFBF" w:themeFill="background1" w:themeFillShade="BF"/>
            <w:vAlign w:val="center"/>
          </w:tcPr>
          <w:p w:rsidR="00550B03" w:rsidRPr="00550B03" w:rsidRDefault="00550B03" w:rsidP="00550B03">
            <w:pPr>
              <w:spacing w:line="239" w:lineRule="auto"/>
              <w:jc w:val="center"/>
              <w:rPr>
                <w:rFonts w:eastAsia="Times New Roman"/>
                <w:szCs w:val="18"/>
              </w:rPr>
            </w:pPr>
            <w:r w:rsidRPr="00550B03">
              <w:rPr>
                <w:rFonts w:eastAsia="Arial"/>
                <w:b w:val="0"/>
                <w:w w:val="98"/>
                <w:szCs w:val="18"/>
              </w:rPr>
              <w:t>Код функции</w:t>
            </w:r>
          </w:p>
        </w:tc>
        <w:tc>
          <w:tcPr>
            <w:tcW w:w="4394" w:type="dxa"/>
            <w:shd w:val="clear" w:color="auto" w:fill="BFBFBF" w:themeFill="background1" w:themeFillShade="BF"/>
            <w:vAlign w:val="center"/>
          </w:tcPr>
          <w:p w:rsidR="00550B03" w:rsidRPr="00550B03" w:rsidRDefault="00550B03" w:rsidP="00550B03">
            <w:pPr>
              <w:spacing w:line="239" w:lineRule="auto"/>
              <w:jc w:val="center"/>
              <w:rPr>
                <w:rFonts w:eastAsia="Times New Roman"/>
                <w:szCs w:val="18"/>
              </w:rPr>
            </w:pPr>
            <w:r w:rsidRPr="00550B03">
              <w:rPr>
                <w:rFonts w:eastAsia="Arial"/>
                <w:b w:val="0"/>
                <w:w w:val="97"/>
                <w:szCs w:val="18"/>
              </w:rPr>
              <w:t>Имя</w:t>
            </w:r>
          </w:p>
        </w:tc>
        <w:tc>
          <w:tcPr>
            <w:tcW w:w="2835" w:type="dxa"/>
            <w:shd w:val="clear" w:color="auto" w:fill="BFBFBF" w:themeFill="background1" w:themeFillShade="BF"/>
            <w:vAlign w:val="center"/>
          </w:tcPr>
          <w:p w:rsidR="00550B03" w:rsidRPr="00550B03" w:rsidRDefault="00550B03" w:rsidP="00550B03">
            <w:pPr>
              <w:spacing w:line="239" w:lineRule="auto"/>
              <w:jc w:val="center"/>
              <w:rPr>
                <w:rFonts w:eastAsia="Times New Roman"/>
                <w:szCs w:val="18"/>
              </w:rPr>
            </w:pPr>
            <w:r w:rsidRPr="00550B03">
              <w:rPr>
                <w:rFonts w:eastAsia="Arial"/>
                <w:b w:val="0"/>
                <w:szCs w:val="18"/>
              </w:rPr>
              <w:t>Диапазон установки</w:t>
            </w:r>
          </w:p>
        </w:tc>
      </w:tr>
      <w:tr w:rsidR="00550B03" w:rsidRPr="00550B03" w:rsidTr="00550B03">
        <w:trPr>
          <w:trHeight w:val="454"/>
        </w:trPr>
        <w:tc>
          <w:tcPr>
            <w:tcW w:w="2093" w:type="dxa"/>
            <w:shd w:val="clear" w:color="auto" w:fill="BFBFBF" w:themeFill="background1" w:themeFillShade="BF"/>
            <w:vAlign w:val="center"/>
          </w:tcPr>
          <w:p w:rsidR="00550B03" w:rsidRPr="00550B03" w:rsidRDefault="00743972" w:rsidP="00550B03">
            <w:pPr>
              <w:spacing w:line="239" w:lineRule="auto"/>
              <w:jc w:val="center"/>
              <w:rPr>
                <w:rFonts w:eastAsia="Times New Roman"/>
                <w:szCs w:val="18"/>
              </w:rPr>
            </w:pPr>
            <w:r>
              <w:rPr>
                <w:rFonts w:eastAsia="Arial"/>
                <w:szCs w:val="18"/>
                <w:lang w:val="en-US"/>
              </w:rPr>
              <w:t>P</w:t>
            </w:r>
            <w:r w:rsidR="00550B03" w:rsidRPr="00550B03">
              <w:rPr>
                <w:rFonts w:eastAsia="Arial"/>
                <w:szCs w:val="18"/>
              </w:rPr>
              <w:t>0.09</w:t>
            </w:r>
          </w:p>
        </w:tc>
        <w:tc>
          <w:tcPr>
            <w:tcW w:w="4394" w:type="dxa"/>
            <w:vAlign w:val="center"/>
          </w:tcPr>
          <w:p w:rsidR="00550B03" w:rsidRPr="00550B03" w:rsidRDefault="00550B03" w:rsidP="00550B03">
            <w:pPr>
              <w:spacing w:line="239" w:lineRule="auto"/>
              <w:jc w:val="center"/>
              <w:rPr>
                <w:rFonts w:eastAsia="Times New Roman"/>
                <w:b w:val="0"/>
                <w:szCs w:val="18"/>
              </w:rPr>
            </w:pPr>
            <w:r w:rsidRPr="00550B03">
              <w:rPr>
                <w:rFonts w:eastAsia="Times New Roman"/>
                <w:b w:val="0"/>
                <w:szCs w:val="18"/>
              </w:rPr>
              <w:t>Scale of frequency B command (Шкала команды установки частоты B)</w:t>
            </w:r>
          </w:p>
        </w:tc>
        <w:tc>
          <w:tcPr>
            <w:tcW w:w="2835" w:type="dxa"/>
            <w:vAlign w:val="center"/>
          </w:tcPr>
          <w:p w:rsidR="00550B03" w:rsidRPr="00550B03" w:rsidRDefault="00550B03" w:rsidP="00550B03">
            <w:pPr>
              <w:spacing w:line="239" w:lineRule="auto"/>
              <w:jc w:val="center"/>
              <w:rPr>
                <w:rFonts w:eastAsia="Times New Roman"/>
                <w:b w:val="0"/>
                <w:szCs w:val="18"/>
              </w:rPr>
            </w:pPr>
            <w:r w:rsidRPr="00550B03">
              <w:rPr>
                <w:rFonts w:eastAsia="Times New Roman"/>
                <w:b w:val="0"/>
                <w:szCs w:val="18"/>
              </w:rPr>
              <w:t>0–1 [0]</w:t>
            </w:r>
          </w:p>
        </w:tc>
      </w:tr>
    </w:tbl>
    <w:p w:rsidR="004153B3" w:rsidRDefault="004153B3" w:rsidP="004153B3">
      <w:pPr>
        <w:pStyle w:val="a3"/>
        <w:ind w:left="0" w:firstLine="0"/>
        <w:rPr>
          <w:lang w:val="en-US"/>
        </w:rPr>
      </w:pPr>
    </w:p>
    <w:p w:rsidR="00550B03" w:rsidRDefault="00550B03" w:rsidP="00550B03">
      <w:pPr>
        <w:pStyle w:val="a3"/>
      </w:pPr>
      <w:r w:rsidRPr="00C152E9">
        <w:t>0:</w:t>
      </w:r>
      <w:r w:rsidRPr="00C152E9">
        <w:tab/>
      </w:r>
      <w:r>
        <w:t>Максимальная выходная частота. 100 % от установки частоты B соответствуют максимальной выходной частоте.</w:t>
      </w:r>
    </w:p>
    <w:p w:rsidR="00550B03" w:rsidRDefault="00550B03" w:rsidP="00550B03">
      <w:pPr>
        <w:pStyle w:val="a3"/>
      </w:pPr>
      <w:r w:rsidRPr="00550B03">
        <w:t>1:</w:t>
      </w:r>
      <w:r w:rsidRPr="00550B03">
        <w:tab/>
      </w:r>
      <w:r>
        <w:t>Команда установки частоты A. 100 % от установки частоты B соответствуют максимальной выходной частоте. Выберите эту установку, если требуется настройка на основе команды установки частоты A.</w:t>
      </w:r>
    </w:p>
    <w:p w:rsidR="00550B03" w:rsidRDefault="00550B03" w:rsidP="00550B03">
      <w:pPr>
        <w:pStyle w:val="a3"/>
        <w:rPr>
          <w:b/>
        </w:rPr>
      </w:pPr>
      <w:r>
        <w:rPr>
          <w:b/>
        </w:rPr>
        <w:t>Примечание. Если параметр AI2 используется для ввода значения из диапазона 0 …</w:t>
      </w:r>
    </w:p>
    <w:p w:rsidR="00550B03" w:rsidRPr="00C152E9" w:rsidRDefault="00550B03" w:rsidP="00550B03">
      <w:pPr>
        <w:pStyle w:val="a3"/>
        <w:rPr>
          <w:b/>
        </w:rPr>
      </w:pPr>
      <w:r>
        <w:rPr>
          <w:b/>
        </w:rPr>
        <w:t>20 мА, то ток 20 мА соответствует напряжению 5 В. Параметр F0.09 используется при наложении частоты B</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4394"/>
        <w:gridCol w:w="2835"/>
      </w:tblGrid>
      <w:tr w:rsidR="00550B03" w:rsidRPr="0003710C" w:rsidTr="0003710C">
        <w:trPr>
          <w:trHeight w:val="397"/>
        </w:trPr>
        <w:tc>
          <w:tcPr>
            <w:tcW w:w="2127" w:type="dxa"/>
            <w:shd w:val="clear" w:color="auto" w:fill="BFBFBF" w:themeFill="background1" w:themeFillShade="BF"/>
          </w:tcPr>
          <w:p w:rsidR="00550B03" w:rsidRPr="0003710C" w:rsidRDefault="00550B03" w:rsidP="00912220">
            <w:pPr>
              <w:tabs>
                <w:tab w:val="left" w:pos="240"/>
              </w:tabs>
              <w:spacing w:line="0" w:lineRule="atLeast"/>
              <w:jc w:val="both"/>
              <w:rPr>
                <w:rFonts w:eastAsia="Arial"/>
                <w:szCs w:val="18"/>
              </w:rPr>
            </w:pPr>
            <w:r w:rsidRPr="0003710C">
              <w:rPr>
                <w:rFonts w:eastAsia="Arial"/>
                <w:szCs w:val="18"/>
              </w:rPr>
              <w:t>Код функции</w:t>
            </w:r>
          </w:p>
        </w:tc>
        <w:tc>
          <w:tcPr>
            <w:tcW w:w="4394" w:type="dxa"/>
            <w:shd w:val="clear" w:color="auto" w:fill="BFBFBF" w:themeFill="background1" w:themeFillShade="BF"/>
          </w:tcPr>
          <w:p w:rsidR="00550B03" w:rsidRPr="0003710C" w:rsidRDefault="00550B03" w:rsidP="00912220">
            <w:pPr>
              <w:tabs>
                <w:tab w:val="left" w:pos="240"/>
              </w:tabs>
              <w:spacing w:line="0" w:lineRule="atLeast"/>
              <w:jc w:val="both"/>
              <w:rPr>
                <w:rFonts w:eastAsia="Arial"/>
                <w:szCs w:val="18"/>
              </w:rPr>
            </w:pPr>
            <w:r w:rsidRPr="0003710C">
              <w:rPr>
                <w:rFonts w:eastAsia="Arial"/>
                <w:szCs w:val="18"/>
              </w:rPr>
              <w:t>Имя</w:t>
            </w:r>
          </w:p>
        </w:tc>
        <w:tc>
          <w:tcPr>
            <w:tcW w:w="2835" w:type="dxa"/>
            <w:shd w:val="clear" w:color="auto" w:fill="BFBFBF" w:themeFill="background1" w:themeFillShade="BF"/>
          </w:tcPr>
          <w:p w:rsidR="00550B03" w:rsidRPr="0003710C" w:rsidRDefault="00550B03" w:rsidP="00912220">
            <w:pPr>
              <w:tabs>
                <w:tab w:val="left" w:pos="240"/>
              </w:tabs>
              <w:spacing w:line="0" w:lineRule="atLeast"/>
              <w:jc w:val="both"/>
              <w:rPr>
                <w:rFonts w:eastAsia="Arial"/>
                <w:szCs w:val="18"/>
              </w:rPr>
            </w:pPr>
            <w:r w:rsidRPr="0003710C">
              <w:rPr>
                <w:rFonts w:eastAsia="Arial"/>
                <w:szCs w:val="18"/>
              </w:rPr>
              <w:t>Диапазон установки</w:t>
            </w:r>
          </w:p>
        </w:tc>
      </w:tr>
      <w:tr w:rsidR="00550B03" w:rsidRPr="0003710C" w:rsidTr="0003710C">
        <w:trPr>
          <w:trHeight w:val="397"/>
        </w:trPr>
        <w:tc>
          <w:tcPr>
            <w:tcW w:w="2127" w:type="dxa"/>
            <w:shd w:val="clear" w:color="auto" w:fill="BFBFBF" w:themeFill="background1" w:themeFillShade="BF"/>
          </w:tcPr>
          <w:p w:rsidR="00550B03" w:rsidRPr="0003710C" w:rsidRDefault="00743972" w:rsidP="00912220">
            <w:pPr>
              <w:tabs>
                <w:tab w:val="left" w:pos="240"/>
              </w:tabs>
              <w:spacing w:line="0" w:lineRule="atLeast"/>
              <w:jc w:val="both"/>
              <w:rPr>
                <w:rFonts w:eastAsia="Arial"/>
                <w:szCs w:val="18"/>
              </w:rPr>
            </w:pPr>
            <w:r>
              <w:rPr>
                <w:rFonts w:eastAsia="Arial"/>
                <w:szCs w:val="18"/>
                <w:lang w:val="en-US"/>
              </w:rPr>
              <w:t>P</w:t>
            </w:r>
            <w:r w:rsidR="00550B03" w:rsidRPr="0003710C">
              <w:rPr>
                <w:rFonts w:eastAsia="Arial"/>
                <w:szCs w:val="18"/>
              </w:rPr>
              <w:t>0.10</w:t>
            </w:r>
          </w:p>
        </w:tc>
        <w:tc>
          <w:tcPr>
            <w:tcW w:w="4394" w:type="dxa"/>
          </w:tcPr>
          <w:p w:rsidR="00550B03" w:rsidRPr="0003710C" w:rsidRDefault="00550B03" w:rsidP="00912220">
            <w:pPr>
              <w:tabs>
                <w:tab w:val="left" w:pos="240"/>
              </w:tabs>
              <w:spacing w:line="0" w:lineRule="atLeast"/>
              <w:jc w:val="both"/>
              <w:rPr>
                <w:rFonts w:eastAsia="Arial"/>
                <w:b w:val="0"/>
                <w:szCs w:val="18"/>
              </w:rPr>
            </w:pPr>
            <w:r w:rsidRPr="0003710C">
              <w:rPr>
                <w:rFonts w:eastAsia="Arial"/>
                <w:b w:val="0"/>
                <w:szCs w:val="18"/>
              </w:rPr>
              <w:t>Frequency command selection Setting (Установка источника команды установки частоты)</w:t>
            </w:r>
          </w:p>
        </w:tc>
        <w:tc>
          <w:tcPr>
            <w:tcW w:w="2835" w:type="dxa"/>
          </w:tcPr>
          <w:p w:rsidR="00550B03" w:rsidRPr="0003710C" w:rsidRDefault="00550B03" w:rsidP="00912220">
            <w:pPr>
              <w:tabs>
                <w:tab w:val="left" w:pos="240"/>
              </w:tabs>
              <w:spacing w:line="0" w:lineRule="atLeast"/>
              <w:jc w:val="both"/>
              <w:rPr>
                <w:rFonts w:eastAsia="Arial"/>
                <w:b w:val="0"/>
                <w:szCs w:val="18"/>
              </w:rPr>
            </w:pPr>
            <w:r w:rsidRPr="0003710C">
              <w:rPr>
                <w:rFonts w:eastAsia="Arial"/>
                <w:b w:val="0"/>
                <w:szCs w:val="18"/>
              </w:rPr>
              <w:t>0–3 [0]</w:t>
            </w:r>
          </w:p>
        </w:tc>
      </w:tr>
    </w:tbl>
    <w:p w:rsidR="0003710C" w:rsidRDefault="0003710C" w:rsidP="0003710C">
      <w:pPr>
        <w:tabs>
          <w:tab w:val="left" w:pos="240"/>
        </w:tabs>
        <w:spacing w:line="0" w:lineRule="atLeast"/>
        <w:ind w:left="240"/>
        <w:jc w:val="both"/>
        <w:rPr>
          <w:rFonts w:eastAsia="Arial"/>
          <w:sz w:val="14"/>
        </w:rPr>
      </w:pPr>
    </w:p>
    <w:p w:rsidR="0003710C" w:rsidRPr="0003710C" w:rsidRDefault="0003710C" w:rsidP="0003710C">
      <w:pPr>
        <w:pStyle w:val="a3"/>
      </w:pPr>
      <w:r w:rsidRPr="0003710C">
        <w:t>0:</w:t>
      </w:r>
      <w:r w:rsidRPr="0003710C">
        <w:tab/>
        <w:t>Активен только источник команд установки частоты A.</w:t>
      </w:r>
    </w:p>
    <w:p w:rsidR="0003710C" w:rsidRPr="0003710C" w:rsidRDefault="0003710C" w:rsidP="0003710C">
      <w:pPr>
        <w:pStyle w:val="a3"/>
      </w:pPr>
      <w:r w:rsidRPr="0003710C">
        <w:t>1:</w:t>
      </w:r>
      <w:r w:rsidRPr="0003710C">
        <w:tab/>
        <w:t>Активен только источник команд установки частоты B.</w:t>
      </w:r>
    </w:p>
    <w:p w:rsidR="0003710C" w:rsidRPr="0003710C" w:rsidRDefault="0003710C" w:rsidP="0003710C">
      <w:pPr>
        <w:pStyle w:val="a3"/>
      </w:pPr>
      <w:r w:rsidRPr="0003710C">
        <w:t>2:</w:t>
      </w:r>
      <w:r w:rsidRPr="0003710C">
        <w:tab/>
        <w:t>Активны оба источника команд установки частоты (A и B). Опорная частота = опорная частота A + опорная частота B.</w:t>
      </w:r>
    </w:p>
    <w:p w:rsidR="0003710C" w:rsidRPr="0003710C" w:rsidRDefault="0003710C" w:rsidP="0003710C">
      <w:pPr>
        <w:pStyle w:val="a3"/>
      </w:pPr>
      <w:r w:rsidRPr="0003710C">
        <w:t>3:</w:t>
      </w:r>
      <w:r w:rsidRPr="0003710C">
        <w:tab/>
        <w:t>Активны оба источника команд установки частоты (A и B).</w:t>
      </w:r>
    </w:p>
    <w:p w:rsidR="0003710C" w:rsidRPr="0003710C" w:rsidRDefault="0003710C" w:rsidP="0003710C">
      <w:pPr>
        <w:pStyle w:val="a3"/>
      </w:pPr>
      <w:r w:rsidRPr="0003710C">
        <w:t>Опорная частота = Максимальная частота (опорная частота A, опорная частота B).</w:t>
      </w:r>
    </w:p>
    <w:p w:rsidR="0003710C" w:rsidRPr="00C152E9" w:rsidRDefault="0003710C" w:rsidP="0003710C">
      <w:pPr>
        <w:pStyle w:val="a3"/>
        <w:rPr>
          <w:b/>
        </w:rPr>
      </w:pPr>
      <w:r w:rsidRPr="0003710C">
        <w:rPr>
          <w:b/>
        </w:rPr>
        <w:t>Примечание. Комбинация (0, 1 и 2) можно переключиться с помощью параметров группы F5.</w:t>
      </w:r>
    </w:p>
    <w:p w:rsidR="0003710C" w:rsidRPr="00C152E9" w:rsidRDefault="0003710C" w:rsidP="0003710C">
      <w:pPr>
        <w:pStyle w:val="a3"/>
        <w:rPr>
          <w:b/>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3"/>
        <w:gridCol w:w="4394"/>
        <w:gridCol w:w="2835"/>
      </w:tblGrid>
      <w:tr w:rsidR="0003710C" w:rsidRPr="0003710C" w:rsidTr="0003710C">
        <w:tc>
          <w:tcPr>
            <w:tcW w:w="2013" w:type="dxa"/>
            <w:shd w:val="clear" w:color="auto" w:fill="BFBFBF" w:themeFill="background1" w:themeFillShade="BF"/>
          </w:tcPr>
          <w:p w:rsidR="0003710C" w:rsidRPr="0003710C" w:rsidRDefault="0003710C" w:rsidP="00912220">
            <w:pPr>
              <w:spacing w:line="256" w:lineRule="auto"/>
              <w:jc w:val="both"/>
              <w:rPr>
                <w:rFonts w:eastAsia="Arial"/>
                <w:szCs w:val="18"/>
              </w:rPr>
            </w:pPr>
            <w:r w:rsidRPr="0003710C">
              <w:rPr>
                <w:rFonts w:eastAsia="Arial"/>
                <w:w w:val="98"/>
                <w:szCs w:val="18"/>
              </w:rPr>
              <w:t>Код функции</w:t>
            </w:r>
          </w:p>
        </w:tc>
        <w:tc>
          <w:tcPr>
            <w:tcW w:w="4394" w:type="dxa"/>
            <w:shd w:val="clear" w:color="auto" w:fill="BFBFBF" w:themeFill="background1" w:themeFillShade="BF"/>
          </w:tcPr>
          <w:p w:rsidR="0003710C" w:rsidRPr="0003710C" w:rsidRDefault="0003710C" w:rsidP="00912220">
            <w:pPr>
              <w:spacing w:line="256" w:lineRule="auto"/>
              <w:jc w:val="both"/>
              <w:rPr>
                <w:rFonts w:eastAsia="Arial"/>
                <w:szCs w:val="18"/>
              </w:rPr>
            </w:pPr>
            <w:r w:rsidRPr="0003710C">
              <w:rPr>
                <w:rFonts w:eastAsia="Arial"/>
                <w:szCs w:val="18"/>
              </w:rPr>
              <w:t>Имя</w:t>
            </w:r>
          </w:p>
        </w:tc>
        <w:tc>
          <w:tcPr>
            <w:tcW w:w="2835" w:type="dxa"/>
            <w:shd w:val="clear" w:color="auto" w:fill="BFBFBF" w:themeFill="background1" w:themeFillShade="BF"/>
          </w:tcPr>
          <w:p w:rsidR="0003710C" w:rsidRPr="0003710C" w:rsidRDefault="0003710C" w:rsidP="00912220">
            <w:pPr>
              <w:spacing w:line="256" w:lineRule="auto"/>
              <w:jc w:val="both"/>
              <w:rPr>
                <w:rFonts w:eastAsia="Arial"/>
                <w:szCs w:val="18"/>
              </w:rPr>
            </w:pPr>
            <w:r w:rsidRPr="0003710C">
              <w:rPr>
                <w:rFonts w:eastAsia="Arial"/>
                <w:szCs w:val="18"/>
              </w:rPr>
              <w:t>Диапазон установки</w:t>
            </w:r>
          </w:p>
        </w:tc>
      </w:tr>
      <w:tr w:rsidR="0003710C" w:rsidRPr="0003710C" w:rsidTr="0003710C">
        <w:tc>
          <w:tcPr>
            <w:tcW w:w="2013" w:type="dxa"/>
            <w:shd w:val="clear" w:color="auto" w:fill="BFBFBF" w:themeFill="background1" w:themeFillShade="BF"/>
          </w:tcPr>
          <w:p w:rsidR="0003710C" w:rsidRPr="0003710C" w:rsidRDefault="00743972" w:rsidP="00912220">
            <w:pPr>
              <w:spacing w:line="256" w:lineRule="auto"/>
              <w:jc w:val="both"/>
              <w:rPr>
                <w:rFonts w:eastAsia="Arial"/>
                <w:szCs w:val="18"/>
              </w:rPr>
            </w:pPr>
            <w:r>
              <w:rPr>
                <w:rFonts w:eastAsia="Arial"/>
                <w:szCs w:val="18"/>
                <w:lang w:val="en-US"/>
              </w:rPr>
              <w:t>P</w:t>
            </w:r>
            <w:r w:rsidR="0003710C" w:rsidRPr="0003710C">
              <w:rPr>
                <w:rFonts w:eastAsia="Arial"/>
                <w:szCs w:val="18"/>
              </w:rPr>
              <w:t>0.11</w:t>
            </w:r>
          </w:p>
        </w:tc>
        <w:tc>
          <w:tcPr>
            <w:tcW w:w="4394" w:type="dxa"/>
          </w:tcPr>
          <w:p w:rsidR="0003710C" w:rsidRPr="0003710C" w:rsidRDefault="0003710C" w:rsidP="00912220">
            <w:pPr>
              <w:spacing w:line="256" w:lineRule="auto"/>
              <w:jc w:val="both"/>
              <w:rPr>
                <w:rFonts w:eastAsia="Arial"/>
                <w:b w:val="0"/>
                <w:szCs w:val="18"/>
              </w:rPr>
            </w:pPr>
            <w:r w:rsidRPr="0003710C">
              <w:rPr>
                <w:rFonts w:eastAsia="Arial"/>
                <w:b w:val="0"/>
                <w:szCs w:val="18"/>
              </w:rPr>
              <w:t>Acceleration time 0 (Время ускорения 0)</w:t>
            </w:r>
          </w:p>
        </w:tc>
        <w:tc>
          <w:tcPr>
            <w:tcW w:w="2835" w:type="dxa"/>
          </w:tcPr>
          <w:p w:rsidR="0003710C" w:rsidRPr="0003710C" w:rsidRDefault="0003710C" w:rsidP="00912220">
            <w:pPr>
              <w:spacing w:line="256" w:lineRule="auto"/>
              <w:jc w:val="both"/>
              <w:rPr>
                <w:rFonts w:eastAsia="Arial"/>
                <w:b w:val="0"/>
                <w:szCs w:val="18"/>
              </w:rPr>
            </w:pPr>
            <w:r w:rsidRPr="0003710C">
              <w:rPr>
                <w:rFonts w:eastAsia="Arial"/>
                <w:b w:val="0"/>
                <w:szCs w:val="18"/>
              </w:rPr>
              <w:t xml:space="preserve">0,1–3600,0 </w:t>
            </w:r>
            <w:proofErr w:type="gramStart"/>
            <w:r w:rsidRPr="0003710C">
              <w:rPr>
                <w:rFonts w:eastAsia="Arial"/>
                <w:b w:val="0"/>
                <w:szCs w:val="18"/>
              </w:rPr>
              <w:t>с</w:t>
            </w:r>
            <w:proofErr w:type="gramEnd"/>
            <w:r w:rsidRPr="0003710C">
              <w:rPr>
                <w:rFonts w:eastAsia="Arial"/>
                <w:b w:val="0"/>
                <w:szCs w:val="18"/>
              </w:rPr>
              <w:t xml:space="preserve"> [в зависимости от модели]</w:t>
            </w:r>
          </w:p>
        </w:tc>
      </w:tr>
      <w:tr w:rsidR="0003710C" w:rsidRPr="0003710C" w:rsidTr="0003710C">
        <w:tc>
          <w:tcPr>
            <w:tcW w:w="2013" w:type="dxa"/>
            <w:shd w:val="clear" w:color="auto" w:fill="BFBFBF" w:themeFill="background1" w:themeFillShade="BF"/>
          </w:tcPr>
          <w:p w:rsidR="0003710C" w:rsidRPr="0003710C" w:rsidRDefault="00743972" w:rsidP="00912220">
            <w:pPr>
              <w:spacing w:line="256" w:lineRule="auto"/>
              <w:jc w:val="both"/>
              <w:rPr>
                <w:rFonts w:eastAsia="Arial"/>
                <w:szCs w:val="18"/>
              </w:rPr>
            </w:pPr>
            <w:r>
              <w:rPr>
                <w:rFonts w:eastAsia="Arial"/>
                <w:szCs w:val="18"/>
                <w:lang w:val="en-US"/>
              </w:rPr>
              <w:t>P</w:t>
            </w:r>
            <w:r w:rsidR="0003710C" w:rsidRPr="0003710C">
              <w:rPr>
                <w:rFonts w:eastAsia="Arial"/>
                <w:szCs w:val="18"/>
              </w:rPr>
              <w:t>0.12</w:t>
            </w:r>
          </w:p>
        </w:tc>
        <w:tc>
          <w:tcPr>
            <w:tcW w:w="4394" w:type="dxa"/>
          </w:tcPr>
          <w:p w:rsidR="0003710C" w:rsidRPr="0003710C" w:rsidRDefault="0003710C" w:rsidP="00912220">
            <w:pPr>
              <w:rPr>
                <w:rFonts w:eastAsia="Arial"/>
                <w:b w:val="0"/>
                <w:szCs w:val="18"/>
              </w:rPr>
            </w:pPr>
            <w:r w:rsidRPr="0003710C">
              <w:rPr>
                <w:rFonts w:eastAsia="Arial"/>
                <w:b w:val="0"/>
                <w:szCs w:val="18"/>
              </w:rPr>
              <w:t>Deceleration time 0 (Время торможения 0)</w:t>
            </w:r>
          </w:p>
        </w:tc>
        <w:tc>
          <w:tcPr>
            <w:tcW w:w="2835" w:type="dxa"/>
          </w:tcPr>
          <w:p w:rsidR="0003710C" w:rsidRPr="0003710C" w:rsidRDefault="0003710C" w:rsidP="00912220">
            <w:pPr>
              <w:spacing w:line="256" w:lineRule="auto"/>
              <w:jc w:val="both"/>
              <w:rPr>
                <w:rFonts w:eastAsia="Arial"/>
                <w:b w:val="0"/>
                <w:szCs w:val="18"/>
              </w:rPr>
            </w:pPr>
            <w:r w:rsidRPr="0003710C">
              <w:rPr>
                <w:rFonts w:eastAsia="Arial"/>
                <w:b w:val="0"/>
                <w:szCs w:val="18"/>
              </w:rPr>
              <w:t xml:space="preserve">0,1–3600,0 </w:t>
            </w:r>
            <w:proofErr w:type="gramStart"/>
            <w:r w:rsidRPr="0003710C">
              <w:rPr>
                <w:rFonts w:eastAsia="Arial"/>
                <w:b w:val="0"/>
                <w:szCs w:val="18"/>
              </w:rPr>
              <w:t>с</w:t>
            </w:r>
            <w:proofErr w:type="gramEnd"/>
            <w:r w:rsidRPr="0003710C">
              <w:rPr>
                <w:rFonts w:eastAsia="Arial"/>
                <w:b w:val="0"/>
                <w:szCs w:val="18"/>
              </w:rPr>
              <w:t xml:space="preserve"> [в зависимости от модели]</w:t>
            </w:r>
          </w:p>
        </w:tc>
      </w:tr>
    </w:tbl>
    <w:p w:rsidR="0003710C" w:rsidRDefault="0003710C" w:rsidP="0003710C">
      <w:pPr>
        <w:pStyle w:val="a3"/>
      </w:pPr>
      <w:r>
        <w:t>Время ускорения – это время ускорения от 0 Гц до максимальной частоты (F0.03). Время торможения – это время торможения от максимальной частоты (F0.03) до 0 Гц. См. следующий рисунок.</w:t>
      </w:r>
    </w:p>
    <w:p w:rsidR="00550B03" w:rsidRPr="0003710C" w:rsidRDefault="0003710C" w:rsidP="0003710C">
      <w:pPr>
        <w:pStyle w:val="a3"/>
        <w:ind w:left="0" w:firstLine="0"/>
        <w:jc w:val="center"/>
        <w:rPr>
          <w:b/>
        </w:rPr>
      </w:pPr>
      <w:r>
        <w:rPr>
          <w:b/>
          <w:noProof/>
        </w:rPr>
        <w:lastRenderedPageBreak/>
        <w:drawing>
          <wp:inline distT="0" distB="0" distL="0" distR="0">
            <wp:extent cx="4733925" cy="1881425"/>
            <wp:effectExtent l="19050" t="0" r="9525" b="0"/>
            <wp:docPr id="52" name="Рисунок 51"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9" cstate="print"/>
                    <a:stretch>
                      <a:fillRect/>
                    </a:stretch>
                  </pic:blipFill>
                  <pic:spPr>
                    <a:xfrm>
                      <a:off x="0" y="0"/>
                      <a:ext cx="4733925" cy="1881425"/>
                    </a:xfrm>
                    <a:prstGeom prst="rect">
                      <a:avLst/>
                    </a:prstGeom>
                  </pic:spPr>
                </pic:pic>
              </a:graphicData>
            </a:graphic>
          </wp:inline>
        </w:drawing>
      </w:r>
    </w:p>
    <w:p w:rsidR="0003710C" w:rsidRDefault="0003710C" w:rsidP="0003710C">
      <w:pPr>
        <w:pStyle w:val="a5"/>
        <w:jc w:val="center"/>
      </w:pPr>
      <w:r>
        <w:t>Рис. 6-1. Время ускорения и время торможения</w:t>
      </w:r>
    </w:p>
    <w:p w:rsidR="00724401" w:rsidRPr="00C152E9" w:rsidRDefault="00724401" w:rsidP="0003710C">
      <w:pPr>
        <w:pStyle w:val="a3"/>
      </w:pPr>
    </w:p>
    <w:p w:rsidR="00724401" w:rsidRPr="00C152E9" w:rsidRDefault="0003710C" w:rsidP="0003710C">
      <w:pPr>
        <w:pStyle w:val="a3"/>
      </w:pPr>
      <w:r>
        <w:t>Когда опорная частота равна максимальной частоте, фактическое время ускорение и время торможения равны фактической установке. Когда опорная частота меньше максимальной частоты, фактическое время ускорение и время торможения меньше фактической установки.</w:t>
      </w:r>
    </w:p>
    <w:p w:rsidR="0003710C" w:rsidRDefault="0003710C" w:rsidP="0003710C">
      <w:pPr>
        <w:pStyle w:val="a3"/>
      </w:pPr>
      <w:r>
        <w:t xml:space="preserve"> Фактическое время ускорения (торможения) = установленное время ускорения/торможения * опорная частота/максимальная частота.</w:t>
      </w:r>
    </w:p>
    <w:p w:rsidR="0003710C" w:rsidRDefault="0003710C" w:rsidP="0003710C">
      <w:pPr>
        <w:pStyle w:val="a3"/>
      </w:pPr>
      <w:r>
        <w:t>1-я группа: F0.11, F0.12</w:t>
      </w:r>
    </w:p>
    <w:p w:rsidR="0003710C" w:rsidRDefault="0003710C" w:rsidP="0003710C">
      <w:pPr>
        <w:pStyle w:val="a3"/>
      </w:pPr>
      <w:r>
        <w:t>2-я группа: F8.00, F8.01</w:t>
      </w:r>
    </w:p>
    <w:p w:rsidR="0003710C" w:rsidRDefault="0003710C" w:rsidP="0003710C">
      <w:pPr>
        <w:pStyle w:val="a3"/>
      </w:pPr>
      <w:r>
        <w:t>3-я группа: F8.02, F8.03</w:t>
      </w:r>
    </w:p>
    <w:p w:rsidR="0003710C" w:rsidRDefault="0003710C" w:rsidP="0003710C">
      <w:pPr>
        <w:pStyle w:val="a3"/>
      </w:pPr>
      <w:r>
        <w:t>4-я группа: F8.04, F8.05</w:t>
      </w:r>
    </w:p>
    <w:p w:rsidR="0003710C" w:rsidRDefault="0003710C" w:rsidP="0003710C">
      <w:pPr>
        <w:pStyle w:val="a3"/>
      </w:pPr>
      <w:r>
        <w:t>Время ускорения и время торможения могут быть выбраны комбинацией из многофункциональных входных клемм сигналов включения/выключения.</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6"/>
        <w:gridCol w:w="5103"/>
        <w:gridCol w:w="2551"/>
      </w:tblGrid>
      <w:tr w:rsidR="00724401" w:rsidRPr="00724401" w:rsidTr="00724401">
        <w:trPr>
          <w:trHeight w:val="397"/>
        </w:trPr>
        <w:tc>
          <w:tcPr>
            <w:tcW w:w="1506" w:type="dxa"/>
            <w:shd w:val="clear" w:color="auto" w:fill="BFBFBF" w:themeFill="background1" w:themeFillShade="BF"/>
            <w:vAlign w:val="center"/>
          </w:tcPr>
          <w:p w:rsidR="00724401" w:rsidRPr="00724401" w:rsidRDefault="00724401" w:rsidP="00724401">
            <w:pPr>
              <w:spacing w:line="0" w:lineRule="atLeast"/>
              <w:jc w:val="center"/>
              <w:rPr>
                <w:rFonts w:eastAsia="Arial"/>
                <w:szCs w:val="18"/>
              </w:rPr>
            </w:pPr>
            <w:r w:rsidRPr="00724401">
              <w:rPr>
                <w:rFonts w:eastAsia="Arial"/>
                <w:b w:val="0"/>
                <w:w w:val="98"/>
                <w:szCs w:val="18"/>
              </w:rPr>
              <w:t>Код функции</w:t>
            </w:r>
          </w:p>
        </w:tc>
        <w:tc>
          <w:tcPr>
            <w:tcW w:w="5103" w:type="dxa"/>
            <w:shd w:val="clear" w:color="auto" w:fill="BFBFBF" w:themeFill="background1" w:themeFillShade="BF"/>
            <w:vAlign w:val="center"/>
          </w:tcPr>
          <w:p w:rsidR="00724401" w:rsidRPr="00724401" w:rsidRDefault="00724401" w:rsidP="00724401">
            <w:pPr>
              <w:spacing w:line="0" w:lineRule="atLeast"/>
              <w:jc w:val="center"/>
              <w:rPr>
                <w:rFonts w:eastAsia="Arial"/>
                <w:szCs w:val="18"/>
              </w:rPr>
            </w:pPr>
            <w:r w:rsidRPr="00724401">
              <w:rPr>
                <w:rFonts w:eastAsia="Arial"/>
                <w:b w:val="0"/>
                <w:w w:val="97"/>
                <w:szCs w:val="18"/>
              </w:rPr>
              <w:t>Имя</w:t>
            </w:r>
          </w:p>
        </w:tc>
        <w:tc>
          <w:tcPr>
            <w:tcW w:w="2551" w:type="dxa"/>
            <w:shd w:val="clear" w:color="auto" w:fill="BFBFBF" w:themeFill="background1" w:themeFillShade="BF"/>
            <w:vAlign w:val="center"/>
          </w:tcPr>
          <w:p w:rsidR="00724401" w:rsidRPr="00724401" w:rsidRDefault="00724401" w:rsidP="00724401">
            <w:pPr>
              <w:spacing w:line="0" w:lineRule="atLeast"/>
              <w:jc w:val="center"/>
              <w:rPr>
                <w:rFonts w:eastAsia="Arial"/>
                <w:szCs w:val="18"/>
              </w:rPr>
            </w:pPr>
            <w:r w:rsidRPr="00724401">
              <w:rPr>
                <w:rFonts w:eastAsia="Arial"/>
                <w:b w:val="0"/>
                <w:w w:val="98"/>
                <w:szCs w:val="18"/>
              </w:rPr>
              <w:t>Диапазон установки</w:t>
            </w:r>
          </w:p>
        </w:tc>
      </w:tr>
      <w:tr w:rsidR="00724401" w:rsidRPr="00724401" w:rsidTr="00724401">
        <w:trPr>
          <w:trHeight w:val="397"/>
        </w:trPr>
        <w:tc>
          <w:tcPr>
            <w:tcW w:w="1506" w:type="dxa"/>
            <w:shd w:val="clear" w:color="auto" w:fill="BFBFBF" w:themeFill="background1" w:themeFillShade="BF"/>
            <w:vAlign w:val="center"/>
          </w:tcPr>
          <w:p w:rsidR="00724401" w:rsidRPr="00724401" w:rsidRDefault="00743972" w:rsidP="00724401">
            <w:pPr>
              <w:spacing w:line="0" w:lineRule="atLeast"/>
              <w:jc w:val="center"/>
              <w:rPr>
                <w:rFonts w:eastAsia="Arial"/>
                <w:szCs w:val="18"/>
              </w:rPr>
            </w:pPr>
            <w:r>
              <w:rPr>
                <w:rFonts w:eastAsia="Arial"/>
                <w:szCs w:val="18"/>
                <w:lang w:val="en-US"/>
              </w:rPr>
              <w:t>P</w:t>
            </w:r>
            <w:r w:rsidR="00724401" w:rsidRPr="00724401">
              <w:rPr>
                <w:rFonts w:eastAsia="Arial"/>
                <w:szCs w:val="18"/>
              </w:rPr>
              <w:t>0.13</w:t>
            </w:r>
          </w:p>
        </w:tc>
        <w:tc>
          <w:tcPr>
            <w:tcW w:w="5103" w:type="dxa"/>
            <w:vAlign w:val="center"/>
          </w:tcPr>
          <w:p w:rsidR="00724401" w:rsidRPr="00724401" w:rsidRDefault="00724401" w:rsidP="00724401">
            <w:pPr>
              <w:spacing w:line="0" w:lineRule="atLeast"/>
              <w:jc w:val="center"/>
              <w:rPr>
                <w:rFonts w:eastAsia="Arial"/>
                <w:szCs w:val="18"/>
              </w:rPr>
            </w:pPr>
            <w:r w:rsidRPr="00724401">
              <w:rPr>
                <w:rFonts w:eastAsia="Arial"/>
                <w:szCs w:val="18"/>
              </w:rPr>
              <w:t>Running direction selection (Выбора направления вращения)</w:t>
            </w:r>
          </w:p>
        </w:tc>
        <w:tc>
          <w:tcPr>
            <w:tcW w:w="2551" w:type="dxa"/>
            <w:vAlign w:val="center"/>
          </w:tcPr>
          <w:p w:rsidR="00724401" w:rsidRPr="00724401" w:rsidRDefault="00724401" w:rsidP="00724401">
            <w:pPr>
              <w:spacing w:line="0" w:lineRule="atLeast"/>
              <w:jc w:val="center"/>
              <w:rPr>
                <w:rFonts w:eastAsia="Arial"/>
                <w:szCs w:val="18"/>
              </w:rPr>
            </w:pPr>
            <w:r w:rsidRPr="00724401">
              <w:rPr>
                <w:rFonts w:eastAsia="Arial"/>
                <w:szCs w:val="18"/>
              </w:rPr>
              <w:t>0–3 [0]</w:t>
            </w:r>
          </w:p>
        </w:tc>
      </w:tr>
    </w:tbl>
    <w:p w:rsidR="00724401" w:rsidRDefault="00724401" w:rsidP="00724401">
      <w:pPr>
        <w:pStyle w:val="a3"/>
        <w:rPr>
          <w:lang w:val="en-US"/>
        </w:rPr>
      </w:pPr>
    </w:p>
    <w:p w:rsidR="00724401" w:rsidRDefault="00724401" w:rsidP="00724401">
      <w:pPr>
        <w:pStyle w:val="a3"/>
      </w:pPr>
      <w:r>
        <w:t xml:space="preserve">0: </w:t>
      </w:r>
      <w:r w:rsidRPr="00C152E9">
        <w:tab/>
      </w:r>
      <w:r>
        <w:t>значение по умолчанию. Вращение выполняется в прямом направлении.</w:t>
      </w:r>
    </w:p>
    <w:p w:rsidR="00724401" w:rsidRDefault="00724401" w:rsidP="00724401">
      <w:pPr>
        <w:pStyle w:val="a3"/>
        <w:rPr>
          <w:rFonts w:ascii="Times New Roman" w:eastAsia="Times New Roman" w:hAnsi="Times New Roman"/>
        </w:rPr>
      </w:pPr>
      <w:r>
        <w:t xml:space="preserve">1: </w:t>
      </w:r>
      <w:r w:rsidRPr="00724401">
        <w:tab/>
      </w:r>
      <w:r>
        <w:t>вращение выполняется в обратном направлении. Это выполняется вплоть до изменения направления вращения путем переключения любых двух проводов двигателя.</w:t>
      </w:r>
    </w:p>
    <w:p w:rsidR="00724401" w:rsidRDefault="00724401" w:rsidP="00724401">
      <w:pPr>
        <w:pStyle w:val="a3"/>
        <w:rPr>
          <w:b/>
        </w:rPr>
      </w:pPr>
      <w:r>
        <w:rPr>
          <w:b/>
        </w:rPr>
        <w:t>Примечание. При восстановлении значений параметров для направления вращения восстанавливается исходное значение.</w:t>
      </w:r>
    </w:p>
    <w:p w:rsidR="00724401" w:rsidRPr="00C152E9" w:rsidRDefault="00724401" w:rsidP="00724401">
      <w:pPr>
        <w:pStyle w:val="a3"/>
      </w:pPr>
      <w:r>
        <w:t xml:space="preserve">2: </w:t>
      </w:r>
      <w:r w:rsidRPr="00724401">
        <w:tab/>
      </w:r>
      <w:r>
        <w:t>запрет вращения в обратном направлении</w:t>
      </w:r>
      <w:proofErr w:type="gramStart"/>
      <w:r>
        <w:t xml:space="preserve"> :</w:t>
      </w:r>
      <w:proofErr w:type="gramEnd"/>
      <w:r>
        <w:t xml:space="preserve"> Эта установка может использоваться в некоторых особых случаях, кода вращение в обратном направлении недопустимо.</w:t>
      </w:r>
    </w:p>
    <w:p w:rsidR="00724401" w:rsidRPr="00C152E9" w:rsidRDefault="00724401" w:rsidP="00724401">
      <w:pPr>
        <w:pStyle w:val="a3"/>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5103"/>
        <w:gridCol w:w="2551"/>
      </w:tblGrid>
      <w:tr w:rsidR="00724401" w:rsidRPr="00724401" w:rsidTr="00724401">
        <w:tc>
          <w:tcPr>
            <w:tcW w:w="1526" w:type="dxa"/>
            <w:shd w:val="clear" w:color="auto" w:fill="BFBFBF" w:themeFill="background1" w:themeFillShade="BF"/>
            <w:vAlign w:val="center"/>
          </w:tcPr>
          <w:p w:rsidR="00724401" w:rsidRPr="00724401" w:rsidRDefault="00724401" w:rsidP="00724401">
            <w:pPr>
              <w:jc w:val="center"/>
              <w:rPr>
                <w:rFonts w:eastAsia="Times New Roman"/>
                <w:szCs w:val="18"/>
              </w:rPr>
            </w:pPr>
            <w:r w:rsidRPr="00724401">
              <w:rPr>
                <w:rFonts w:eastAsia="Arial"/>
                <w:b w:val="0"/>
                <w:w w:val="98"/>
                <w:szCs w:val="18"/>
              </w:rPr>
              <w:t>Код функции</w:t>
            </w:r>
          </w:p>
        </w:tc>
        <w:tc>
          <w:tcPr>
            <w:tcW w:w="5103" w:type="dxa"/>
            <w:shd w:val="clear" w:color="auto" w:fill="BFBFBF" w:themeFill="background1" w:themeFillShade="BF"/>
            <w:vAlign w:val="center"/>
          </w:tcPr>
          <w:p w:rsidR="00724401" w:rsidRPr="00724401" w:rsidRDefault="00724401" w:rsidP="00724401">
            <w:pPr>
              <w:jc w:val="center"/>
              <w:rPr>
                <w:rFonts w:eastAsia="Times New Roman"/>
                <w:szCs w:val="18"/>
              </w:rPr>
            </w:pPr>
            <w:r w:rsidRPr="00724401">
              <w:rPr>
                <w:rFonts w:eastAsia="Arial"/>
                <w:b w:val="0"/>
                <w:w w:val="97"/>
                <w:szCs w:val="18"/>
              </w:rPr>
              <w:t>Имя</w:t>
            </w:r>
          </w:p>
        </w:tc>
        <w:tc>
          <w:tcPr>
            <w:tcW w:w="2551" w:type="dxa"/>
            <w:shd w:val="clear" w:color="auto" w:fill="BFBFBF" w:themeFill="background1" w:themeFillShade="BF"/>
            <w:vAlign w:val="center"/>
          </w:tcPr>
          <w:p w:rsidR="00724401" w:rsidRPr="00724401" w:rsidRDefault="00724401" w:rsidP="00724401">
            <w:pPr>
              <w:jc w:val="center"/>
              <w:rPr>
                <w:rFonts w:eastAsia="Times New Roman"/>
                <w:szCs w:val="18"/>
              </w:rPr>
            </w:pPr>
            <w:r w:rsidRPr="00724401">
              <w:rPr>
                <w:rFonts w:eastAsia="Arial"/>
                <w:b w:val="0"/>
                <w:szCs w:val="18"/>
              </w:rPr>
              <w:t>Диапазон установки</w:t>
            </w:r>
          </w:p>
        </w:tc>
      </w:tr>
      <w:tr w:rsidR="00724401" w:rsidRPr="00724401" w:rsidTr="00724401">
        <w:tc>
          <w:tcPr>
            <w:tcW w:w="1526" w:type="dxa"/>
            <w:shd w:val="clear" w:color="auto" w:fill="BFBFBF" w:themeFill="background1" w:themeFillShade="BF"/>
            <w:vAlign w:val="center"/>
          </w:tcPr>
          <w:p w:rsidR="00724401" w:rsidRPr="00724401" w:rsidRDefault="00743972" w:rsidP="00724401">
            <w:pPr>
              <w:jc w:val="center"/>
              <w:rPr>
                <w:rFonts w:eastAsia="Times New Roman"/>
                <w:szCs w:val="18"/>
              </w:rPr>
            </w:pPr>
            <w:r>
              <w:rPr>
                <w:rFonts w:eastAsia="Arial"/>
                <w:szCs w:val="18"/>
                <w:lang w:val="en-US"/>
              </w:rPr>
              <w:t>P</w:t>
            </w:r>
            <w:r w:rsidR="00724401" w:rsidRPr="00724401">
              <w:rPr>
                <w:rFonts w:eastAsia="Arial"/>
                <w:szCs w:val="18"/>
              </w:rPr>
              <w:t>0.14</w:t>
            </w:r>
          </w:p>
        </w:tc>
        <w:tc>
          <w:tcPr>
            <w:tcW w:w="5103" w:type="dxa"/>
            <w:vAlign w:val="center"/>
          </w:tcPr>
          <w:p w:rsidR="00724401" w:rsidRPr="00724401" w:rsidRDefault="00724401" w:rsidP="00724401">
            <w:pPr>
              <w:jc w:val="center"/>
              <w:rPr>
                <w:rFonts w:eastAsia="Times New Roman"/>
                <w:szCs w:val="18"/>
              </w:rPr>
            </w:pPr>
            <w:r w:rsidRPr="00724401">
              <w:rPr>
                <w:rFonts w:eastAsia="Times New Roman"/>
                <w:szCs w:val="18"/>
              </w:rPr>
              <w:t xml:space="preserve">Carrier frequency (Частота </w:t>
            </w:r>
            <w:proofErr w:type="gramStart"/>
            <w:r w:rsidRPr="00724401">
              <w:rPr>
                <w:rFonts w:eastAsia="Times New Roman"/>
                <w:szCs w:val="18"/>
              </w:rPr>
              <w:t>несущей</w:t>
            </w:r>
            <w:proofErr w:type="gramEnd"/>
            <w:r w:rsidRPr="00724401">
              <w:rPr>
                <w:rFonts w:eastAsia="Times New Roman"/>
                <w:szCs w:val="18"/>
              </w:rPr>
              <w:t>)</w:t>
            </w:r>
          </w:p>
        </w:tc>
        <w:tc>
          <w:tcPr>
            <w:tcW w:w="2551" w:type="dxa"/>
            <w:vAlign w:val="center"/>
          </w:tcPr>
          <w:p w:rsidR="00724401" w:rsidRPr="00724401" w:rsidRDefault="00724401" w:rsidP="00724401">
            <w:pPr>
              <w:jc w:val="center"/>
              <w:rPr>
                <w:rFonts w:eastAsia="Times New Roman"/>
                <w:szCs w:val="18"/>
              </w:rPr>
            </w:pPr>
            <w:r w:rsidRPr="00724401">
              <w:rPr>
                <w:rFonts w:eastAsia="Times New Roman"/>
                <w:szCs w:val="18"/>
              </w:rPr>
              <w:t>1,0–15,0 кГц [в зависимости от типа двигателя]</w:t>
            </w:r>
          </w:p>
        </w:tc>
      </w:tr>
    </w:tbl>
    <w:p w:rsidR="00550B03" w:rsidRPr="00550B03" w:rsidRDefault="00550B03" w:rsidP="004153B3">
      <w:pPr>
        <w:pStyle w:val="a3"/>
        <w:ind w:left="0" w:firstLine="0"/>
      </w:pPr>
    </w:p>
    <w:tbl>
      <w:tblPr>
        <w:tblStyle w:val="ab"/>
        <w:tblW w:w="0" w:type="auto"/>
        <w:tblLook w:val="04A0"/>
      </w:tblPr>
      <w:tblGrid>
        <w:gridCol w:w="2392"/>
        <w:gridCol w:w="2393"/>
        <w:gridCol w:w="2393"/>
        <w:gridCol w:w="2002"/>
      </w:tblGrid>
      <w:tr w:rsidR="00724401" w:rsidRPr="00724401" w:rsidTr="00724401">
        <w:trPr>
          <w:trHeight w:val="397"/>
        </w:trPr>
        <w:tc>
          <w:tcPr>
            <w:tcW w:w="2392" w:type="dxa"/>
            <w:shd w:val="clear" w:color="auto" w:fill="BFBFBF" w:themeFill="background1" w:themeFillShade="BF"/>
            <w:vAlign w:val="center"/>
          </w:tcPr>
          <w:p w:rsidR="00724401" w:rsidRPr="00724401" w:rsidRDefault="00724401" w:rsidP="00724401">
            <w:pPr>
              <w:pStyle w:val="a9"/>
              <w:jc w:val="center"/>
              <w:rPr>
                <w:sz w:val="18"/>
                <w:szCs w:val="18"/>
              </w:rPr>
            </w:pPr>
            <w:r w:rsidRPr="00724401">
              <w:rPr>
                <w:sz w:val="18"/>
                <w:szCs w:val="18"/>
              </w:rPr>
              <w:t>Несущая частота</w:t>
            </w:r>
          </w:p>
        </w:tc>
        <w:tc>
          <w:tcPr>
            <w:tcW w:w="2393" w:type="dxa"/>
            <w:shd w:val="clear" w:color="auto" w:fill="BFBFBF" w:themeFill="background1" w:themeFillShade="BF"/>
            <w:vAlign w:val="center"/>
          </w:tcPr>
          <w:p w:rsidR="00724401" w:rsidRPr="00724401" w:rsidRDefault="00724401" w:rsidP="00724401">
            <w:pPr>
              <w:pStyle w:val="a9"/>
              <w:jc w:val="center"/>
              <w:rPr>
                <w:sz w:val="18"/>
                <w:szCs w:val="18"/>
              </w:rPr>
            </w:pPr>
            <w:r w:rsidRPr="00724401">
              <w:rPr>
                <w:sz w:val="18"/>
                <w:szCs w:val="18"/>
              </w:rPr>
              <w:t>Электромагнитный шум</w:t>
            </w:r>
          </w:p>
        </w:tc>
        <w:tc>
          <w:tcPr>
            <w:tcW w:w="2393" w:type="dxa"/>
            <w:shd w:val="clear" w:color="auto" w:fill="BFBFBF" w:themeFill="background1" w:themeFillShade="BF"/>
            <w:vAlign w:val="center"/>
          </w:tcPr>
          <w:p w:rsidR="00724401" w:rsidRPr="00724401" w:rsidRDefault="00724401" w:rsidP="00724401">
            <w:pPr>
              <w:pStyle w:val="a9"/>
              <w:jc w:val="center"/>
              <w:rPr>
                <w:sz w:val="18"/>
                <w:szCs w:val="18"/>
              </w:rPr>
            </w:pPr>
            <w:r w:rsidRPr="00724401">
              <w:rPr>
                <w:sz w:val="18"/>
                <w:szCs w:val="18"/>
              </w:rPr>
              <w:t>Шум тока утечки</w:t>
            </w:r>
          </w:p>
        </w:tc>
        <w:tc>
          <w:tcPr>
            <w:tcW w:w="2002" w:type="dxa"/>
            <w:shd w:val="clear" w:color="auto" w:fill="BFBFBF" w:themeFill="background1" w:themeFillShade="BF"/>
            <w:vAlign w:val="center"/>
          </w:tcPr>
          <w:p w:rsidR="00724401" w:rsidRPr="00724401" w:rsidRDefault="00724401" w:rsidP="00724401">
            <w:pPr>
              <w:pStyle w:val="a9"/>
              <w:jc w:val="center"/>
              <w:rPr>
                <w:sz w:val="18"/>
                <w:szCs w:val="18"/>
              </w:rPr>
            </w:pPr>
            <w:r w:rsidRPr="00724401">
              <w:rPr>
                <w:sz w:val="18"/>
                <w:szCs w:val="18"/>
              </w:rPr>
              <w:t>Излучение</w:t>
            </w:r>
          </w:p>
        </w:tc>
      </w:tr>
      <w:tr w:rsidR="00724401" w:rsidRPr="00724401" w:rsidTr="00724401">
        <w:trPr>
          <w:trHeight w:val="1020"/>
        </w:trPr>
        <w:tc>
          <w:tcPr>
            <w:tcW w:w="2392" w:type="dxa"/>
            <w:shd w:val="clear" w:color="auto" w:fill="BFBFBF" w:themeFill="background1" w:themeFillShade="BF"/>
            <w:vAlign w:val="center"/>
          </w:tcPr>
          <w:p w:rsidR="00724401" w:rsidRPr="00724401" w:rsidRDefault="00724401" w:rsidP="00724401">
            <w:pPr>
              <w:pStyle w:val="a9"/>
              <w:jc w:val="center"/>
              <w:rPr>
                <w:sz w:val="18"/>
                <w:szCs w:val="18"/>
              </w:rPr>
            </w:pPr>
            <w:r w:rsidRPr="00724401">
              <w:rPr>
                <w:sz w:val="18"/>
                <w:szCs w:val="18"/>
              </w:rPr>
              <w:t>1 кГц</w:t>
            </w:r>
          </w:p>
        </w:tc>
        <w:tc>
          <w:tcPr>
            <w:tcW w:w="2393" w:type="dxa"/>
            <w:vMerge w:val="restart"/>
          </w:tcPr>
          <w:p w:rsidR="00724401" w:rsidRDefault="00EF1360" w:rsidP="00146FB0">
            <w:pPr>
              <w:pStyle w:val="a9"/>
              <w:rPr>
                <w:sz w:val="18"/>
                <w:szCs w:val="18"/>
              </w:rPr>
            </w:pPr>
            <w:r>
              <w:rPr>
                <w:noProof/>
                <w:sz w:val="18"/>
                <w:szCs w:val="1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1" type="#_x0000_t68" style="position:absolute;margin-left:79.3pt;margin-top:10.9pt;width:21.9pt;height:59.35pt;z-index:251673600;mso-position-horizontal-relative:text;mso-position-vertical-relative:text">
                  <v:textbox style="layout-flow:vertical-ideographic"/>
                </v:shape>
              </w:pict>
            </w:r>
          </w:p>
          <w:p w:rsidR="00724401" w:rsidRDefault="00724401" w:rsidP="00146FB0">
            <w:pPr>
              <w:pStyle w:val="a9"/>
              <w:rPr>
                <w:sz w:val="18"/>
                <w:szCs w:val="18"/>
              </w:rPr>
            </w:pPr>
            <w:r>
              <w:rPr>
                <w:sz w:val="18"/>
                <w:szCs w:val="18"/>
              </w:rPr>
              <w:t xml:space="preserve">Высокий </w:t>
            </w:r>
          </w:p>
          <w:p w:rsidR="00724401" w:rsidRDefault="00724401" w:rsidP="00146FB0">
            <w:pPr>
              <w:pStyle w:val="a9"/>
              <w:rPr>
                <w:sz w:val="18"/>
                <w:szCs w:val="18"/>
              </w:rPr>
            </w:pPr>
            <w:r>
              <w:rPr>
                <w:sz w:val="18"/>
                <w:szCs w:val="18"/>
              </w:rPr>
              <w:t>Уровень</w:t>
            </w:r>
          </w:p>
          <w:p w:rsidR="00724401" w:rsidRDefault="00724401" w:rsidP="00146FB0">
            <w:pPr>
              <w:pStyle w:val="a9"/>
              <w:rPr>
                <w:sz w:val="18"/>
                <w:szCs w:val="18"/>
              </w:rPr>
            </w:pPr>
          </w:p>
          <w:p w:rsidR="00724401" w:rsidRDefault="00724401" w:rsidP="00146FB0">
            <w:pPr>
              <w:pStyle w:val="a9"/>
              <w:rPr>
                <w:sz w:val="18"/>
                <w:szCs w:val="18"/>
              </w:rPr>
            </w:pPr>
          </w:p>
          <w:p w:rsidR="00724401" w:rsidRDefault="00EF1360" w:rsidP="00146FB0">
            <w:pPr>
              <w:pStyle w:val="a9"/>
              <w:rPr>
                <w:sz w:val="18"/>
                <w:szCs w:val="18"/>
              </w:rPr>
            </w:pPr>
            <w:r>
              <w:rPr>
                <w:noProof/>
                <w:sz w:val="18"/>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4" type="#_x0000_t67" style="position:absolute;margin-left:79.3pt;margin-top:3.55pt;width:21.9pt;height:60.5pt;z-index:251676672">
                  <v:textbox style="layout-flow:vertical-ideographic"/>
                </v:shape>
              </w:pict>
            </w:r>
          </w:p>
          <w:p w:rsidR="00724401" w:rsidRDefault="00724401" w:rsidP="00146FB0">
            <w:pPr>
              <w:pStyle w:val="a9"/>
              <w:rPr>
                <w:sz w:val="18"/>
                <w:szCs w:val="18"/>
              </w:rPr>
            </w:pPr>
          </w:p>
          <w:p w:rsidR="00724401" w:rsidRDefault="00724401" w:rsidP="00146FB0">
            <w:pPr>
              <w:pStyle w:val="a9"/>
              <w:rPr>
                <w:sz w:val="18"/>
                <w:szCs w:val="18"/>
              </w:rPr>
            </w:pPr>
            <w:r>
              <w:rPr>
                <w:sz w:val="18"/>
                <w:szCs w:val="18"/>
              </w:rPr>
              <w:t xml:space="preserve">Низкий </w:t>
            </w:r>
          </w:p>
          <w:p w:rsidR="00724401" w:rsidRPr="00724401" w:rsidRDefault="00724401" w:rsidP="00146FB0">
            <w:pPr>
              <w:pStyle w:val="a9"/>
              <w:rPr>
                <w:sz w:val="18"/>
                <w:szCs w:val="18"/>
              </w:rPr>
            </w:pPr>
            <w:r>
              <w:rPr>
                <w:sz w:val="18"/>
                <w:szCs w:val="18"/>
              </w:rPr>
              <w:t>уровень</w:t>
            </w:r>
          </w:p>
        </w:tc>
        <w:tc>
          <w:tcPr>
            <w:tcW w:w="2393" w:type="dxa"/>
            <w:vMerge w:val="restart"/>
          </w:tcPr>
          <w:p w:rsidR="00724401" w:rsidRDefault="00EF1360" w:rsidP="00724401">
            <w:pPr>
              <w:pStyle w:val="a9"/>
              <w:rPr>
                <w:sz w:val="18"/>
                <w:szCs w:val="18"/>
              </w:rPr>
            </w:pPr>
            <w:r>
              <w:rPr>
                <w:noProof/>
                <w:sz w:val="18"/>
                <w:szCs w:val="18"/>
              </w:rPr>
              <w:pict>
                <v:shape id="_x0000_s1049" type="#_x0000_t68" style="position:absolute;margin-left:79.3pt;margin-top:10.9pt;width:21.9pt;height:59.35pt;z-index:251681792;mso-position-horizontal-relative:text;mso-position-vertical-relative:text">
                  <v:textbox style="layout-flow:vertical-ideographic"/>
                </v:shape>
              </w:pict>
            </w:r>
          </w:p>
          <w:p w:rsidR="00724401" w:rsidRDefault="00724401" w:rsidP="00724401">
            <w:pPr>
              <w:pStyle w:val="a9"/>
              <w:rPr>
                <w:sz w:val="18"/>
                <w:szCs w:val="18"/>
              </w:rPr>
            </w:pPr>
            <w:r>
              <w:rPr>
                <w:sz w:val="18"/>
                <w:szCs w:val="18"/>
              </w:rPr>
              <w:t xml:space="preserve">Низкий </w:t>
            </w:r>
          </w:p>
          <w:p w:rsidR="00724401" w:rsidRDefault="00667273" w:rsidP="00724401">
            <w:pPr>
              <w:pStyle w:val="a9"/>
              <w:rPr>
                <w:sz w:val="18"/>
                <w:szCs w:val="18"/>
              </w:rPr>
            </w:pPr>
            <w:r>
              <w:rPr>
                <w:sz w:val="18"/>
                <w:szCs w:val="18"/>
              </w:rPr>
              <w:t>У</w:t>
            </w:r>
            <w:r w:rsidR="00724401">
              <w:rPr>
                <w:sz w:val="18"/>
                <w:szCs w:val="18"/>
              </w:rPr>
              <w:t>ровень</w:t>
            </w:r>
          </w:p>
          <w:p w:rsidR="00667273" w:rsidRDefault="00667273" w:rsidP="00724401">
            <w:pPr>
              <w:pStyle w:val="a9"/>
              <w:rPr>
                <w:sz w:val="18"/>
                <w:szCs w:val="18"/>
              </w:rPr>
            </w:pPr>
          </w:p>
          <w:p w:rsidR="00667273" w:rsidRDefault="00667273" w:rsidP="00724401">
            <w:pPr>
              <w:pStyle w:val="a9"/>
              <w:rPr>
                <w:sz w:val="18"/>
                <w:szCs w:val="18"/>
              </w:rPr>
            </w:pPr>
          </w:p>
          <w:p w:rsidR="00667273" w:rsidRDefault="00EF1360" w:rsidP="00724401">
            <w:pPr>
              <w:pStyle w:val="a9"/>
              <w:rPr>
                <w:sz w:val="18"/>
                <w:szCs w:val="18"/>
              </w:rPr>
            </w:pPr>
            <w:r>
              <w:rPr>
                <w:noProof/>
                <w:sz w:val="18"/>
                <w:szCs w:val="18"/>
              </w:rPr>
              <w:pict>
                <v:shape id="_x0000_s1047" type="#_x0000_t67" style="position:absolute;margin-left:79.3pt;margin-top:3.6pt;width:21.9pt;height:60.5pt;z-index:251678720">
                  <v:textbox style="layout-flow:vertical-ideographic"/>
                </v:shape>
              </w:pict>
            </w:r>
          </w:p>
          <w:p w:rsidR="00667273" w:rsidRDefault="00667273" w:rsidP="00724401">
            <w:pPr>
              <w:pStyle w:val="a9"/>
              <w:rPr>
                <w:sz w:val="18"/>
                <w:szCs w:val="18"/>
              </w:rPr>
            </w:pPr>
          </w:p>
          <w:p w:rsidR="00667273" w:rsidRDefault="00667273" w:rsidP="00667273">
            <w:pPr>
              <w:pStyle w:val="a9"/>
              <w:rPr>
                <w:sz w:val="18"/>
                <w:szCs w:val="18"/>
              </w:rPr>
            </w:pPr>
            <w:r>
              <w:rPr>
                <w:sz w:val="18"/>
                <w:szCs w:val="18"/>
              </w:rPr>
              <w:t xml:space="preserve">Высокий </w:t>
            </w:r>
          </w:p>
          <w:p w:rsidR="00667273" w:rsidRDefault="00667273" w:rsidP="00667273">
            <w:pPr>
              <w:pStyle w:val="a9"/>
              <w:rPr>
                <w:sz w:val="18"/>
                <w:szCs w:val="18"/>
              </w:rPr>
            </w:pPr>
            <w:r>
              <w:rPr>
                <w:sz w:val="18"/>
                <w:szCs w:val="18"/>
              </w:rPr>
              <w:t>Уровень</w:t>
            </w:r>
          </w:p>
          <w:p w:rsidR="00667273" w:rsidRPr="00724401" w:rsidRDefault="00667273" w:rsidP="00724401">
            <w:pPr>
              <w:pStyle w:val="a9"/>
              <w:rPr>
                <w:sz w:val="18"/>
                <w:szCs w:val="18"/>
              </w:rPr>
            </w:pPr>
          </w:p>
        </w:tc>
        <w:tc>
          <w:tcPr>
            <w:tcW w:w="2002" w:type="dxa"/>
            <w:vMerge w:val="restart"/>
          </w:tcPr>
          <w:p w:rsidR="00724401" w:rsidRDefault="00EF1360" w:rsidP="00724401">
            <w:pPr>
              <w:pStyle w:val="a9"/>
              <w:rPr>
                <w:sz w:val="18"/>
                <w:szCs w:val="18"/>
              </w:rPr>
            </w:pPr>
            <w:r>
              <w:rPr>
                <w:noProof/>
                <w:sz w:val="18"/>
                <w:szCs w:val="18"/>
              </w:rPr>
              <w:pict>
                <v:shape id="_x0000_s1050" type="#_x0000_t68" style="position:absolute;margin-left:64.9pt;margin-top:10.9pt;width:21.9pt;height:59.35pt;z-index:251682816;mso-position-horizontal-relative:text;mso-position-vertical-relative:text">
                  <v:textbox style="layout-flow:vertical-ideographic"/>
                </v:shape>
              </w:pict>
            </w:r>
          </w:p>
          <w:p w:rsidR="00724401" w:rsidRDefault="00724401" w:rsidP="00724401">
            <w:pPr>
              <w:pStyle w:val="a9"/>
              <w:rPr>
                <w:sz w:val="18"/>
                <w:szCs w:val="18"/>
              </w:rPr>
            </w:pPr>
            <w:r>
              <w:rPr>
                <w:sz w:val="18"/>
                <w:szCs w:val="18"/>
              </w:rPr>
              <w:t xml:space="preserve">Низкий </w:t>
            </w:r>
          </w:p>
          <w:p w:rsidR="00724401" w:rsidRDefault="00667273" w:rsidP="00724401">
            <w:pPr>
              <w:pStyle w:val="a9"/>
              <w:rPr>
                <w:sz w:val="18"/>
                <w:szCs w:val="18"/>
              </w:rPr>
            </w:pPr>
            <w:r>
              <w:rPr>
                <w:sz w:val="18"/>
                <w:szCs w:val="18"/>
              </w:rPr>
              <w:t>У</w:t>
            </w:r>
            <w:r w:rsidR="00724401">
              <w:rPr>
                <w:sz w:val="18"/>
                <w:szCs w:val="18"/>
              </w:rPr>
              <w:t>ровень</w:t>
            </w:r>
          </w:p>
          <w:p w:rsidR="00667273" w:rsidRDefault="00667273" w:rsidP="00724401">
            <w:pPr>
              <w:pStyle w:val="a9"/>
              <w:rPr>
                <w:sz w:val="18"/>
                <w:szCs w:val="18"/>
              </w:rPr>
            </w:pPr>
          </w:p>
          <w:p w:rsidR="00667273" w:rsidRDefault="00667273" w:rsidP="00724401">
            <w:pPr>
              <w:pStyle w:val="a9"/>
              <w:rPr>
                <w:sz w:val="18"/>
                <w:szCs w:val="18"/>
              </w:rPr>
            </w:pPr>
          </w:p>
          <w:p w:rsidR="00667273" w:rsidRDefault="00EF1360" w:rsidP="00724401">
            <w:pPr>
              <w:pStyle w:val="a9"/>
              <w:rPr>
                <w:sz w:val="18"/>
                <w:szCs w:val="18"/>
              </w:rPr>
            </w:pPr>
            <w:r>
              <w:rPr>
                <w:noProof/>
                <w:sz w:val="18"/>
                <w:szCs w:val="18"/>
              </w:rPr>
              <w:pict>
                <v:shape id="_x0000_s1048" type="#_x0000_t67" style="position:absolute;margin-left:64.9pt;margin-top:3.65pt;width:21.9pt;height:60.5pt;z-index:251680768">
                  <v:textbox style="layout-flow:vertical-ideographic"/>
                </v:shape>
              </w:pict>
            </w:r>
          </w:p>
          <w:p w:rsidR="00667273" w:rsidRDefault="00667273" w:rsidP="00724401">
            <w:pPr>
              <w:pStyle w:val="a9"/>
              <w:rPr>
                <w:sz w:val="18"/>
                <w:szCs w:val="18"/>
              </w:rPr>
            </w:pPr>
          </w:p>
          <w:p w:rsidR="00667273" w:rsidRDefault="00667273" w:rsidP="00667273">
            <w:pPr>
              <w:pStyle w:val="a9"/>
              <w:rPr>
                <w:sz w:val="18"/>
                <w:szCs w:val="18"/>
              </w:rPr>
            </w:pPr>
            <w:r>
              <w:rPr>
                <w:sz w:val="18"/>
                <w:szCs w:val="18"/>
              </w:rPr>
              <w:t xml:space="preserve">Высокий </w:t>
            </w:r>
          </w:p>
          <w:p w:rsidR="00667273" w:rsidRDefault="00667273" w:rsidP="00667273">
            <w:pPr>
              <w:pStyle w:val="a9"/>
              <w:rPr>
                <w:sz w:val="18"/>
                <w:szCs w:val="18"/>
              </w:rPr>
            </w:pPr>
            <w:r>
              <w:rPr>
                <w:sz w:val="18"/>
                <w:szCs w:val="18"/>
              </w:rPr>
              <w:t>Уровень</w:t>
            </w:r>
          </w:p>
          <w:p w:rsidR="00667273" w:rsidRPr="00724401" w:rsidRDefault="00667273" w:rsidP="00724401">
            <w:pPr>
              <w:pStyle w:val="a9"/>
              <w:rPr>
                <w:sz w:val="18"/>
                <w:szCs w:val="18"/>
              </w:rPr>
            </w:pPr>
          </w:p>
        </w:tc>
      </w:tr>
      <w:tr w:rsidR="00724401" w:rsidRPr="00724401" w:rsidTr="00724401">
        <w:trPr>
          <w:trHeight w:val="1020"/>
        </w:trPr>
        <w:tc>
          <w:tcPr>
            <w:tcW w:w="2392" w:type="dxa"/>
            <w:shd w:val="clear" w:color="auto" w:fill="BFBFBF" w:themeFill="background1" w:themeFillShade="BF"/>
            <w:vAlign w:val="center"/>
          </w:tcPr>
          <w:p w:rsidR="00724401" w:rsidRPr="00724401" w:rsidRDefault="00724401" w:rsidP="00724401">
            <w:pPr>
              <w:pStyle w:val="a9"/>
              <w:jc w:val="center"/>
              <w:rPr>
                <w:sz w:val="18"/>
                <w:szCs w:val="18"/>
              </w:rPr>
            </w:pPr>
            <w:r w:rsidRPr="00724401">
              <w:rPr>
                <w:sz w:val="18"/>
                <w:szCs w:val="18"/>
              </w:rPr>
              <w:t>10 кГц</w:t>
            </w:r>
          </w:p>
        </w:tc>
        <w:tc>
          <w:tcPr>
            <w:tcW w:w="2393" w:type="dxa"/>
            <w:vMerge/>
          </w:tcPr>
          <w:p w:rsidR="00724401" w:rsidRPr="00724401" w:rsidRDefault="00724401" w:rsidP="00146FB0">
            <w:pPr>
              <w:pStyle w:val="a9"/>
              <w:rPr>
                <w:sz w:val="18"/>
                <w:szCs w:val="18"/>
              </w:rPr>
            </w:pPr>
          </w:p>
        </w:tc>
        <w:tc>
          <w:tcPr>
            <w:tcW w:w="2393" w:type="dxa"/>
            <w:vMerge/>
          </w:tcPr>
          <w:p w:rsidR="00724401" w:rsidRPr="00724401" w:rsidRDefault="00724401" w:rsidP="00146FB0">
            <w:pPr>
              <w:pStyle w:val="a9"/>
              <w:rPr>
                <w:sz w:val="18"/>
                <w:szCs w:val="18"/>
              </w:rPr>
            </w:pPr>
          </w:p>
        </w:tc>
        <w:tc>
          <w:tcPr>
            <w:tcW w:w="2002" w:type="dxa"/>
            <w:vMerge/>
          </w:tcPr>
          <w:p w:rsidR="00724401" w:rsidRPr="00724401" w:rsidRDefault="00724401" w:rsidP="00146FB0">
            <w:pPr>
              <w:pStyle w:val="a9"/>
              <w:rPr>
                <w:sz w:val="18"/>
                <w:szCs w:val="18"/>
              </w:rPr>
            </w:pPr>
          </w:p>
        </w:tc>
      </w:tr>
      <w:tr w:rsidR="00724401" w:rsidRPr="00724401" w:rsidTr="00724401">
        <w:trPr>
          <w:trHeight w:val="1020"/>
        </w:trPr>
        <w:tc>
          <w:tcPr>
            <w:tcW w:w="2392" w:type="dxa"/>
            <w:shd w:val="clear" w:color="auto" w:fill="BFBFBF" w:themeFill="background1" w:themeFillShade="BF"/>
            <w:vAlign w:val="center"/>
          </w:tcPr>
          <w:p w:rsidR="00724401" w:rsidRPr="00724401" w:rsidRDefault="00724401" w:rsidP="00724401">
            <w:pPr>
              <w:pStyle w:val="a9"/>
              <w:jc w:val="center"/>
              <w:rPr>
                <w:sz w:val="18"/>
                <w:szCs w:val="18"/>
              </w:rPr>
            </w:pPr>
            <w:r w:rsidRPr="00724401">
              <w:rPr>
                <w:sz w:val="18"/>
                <w:szCs w:val="18"/>
              </w:rPr>
              <w:t>15 кГц</w:t>
            </w:r>
          </w:p>
        </w:tc>
        <w:tc>
          <w:tcPr>
            <w:tcW w:w="2393" w:type="dxa"/>
            <w:vMerge/>
          </w:tcPr>
          <w:p w:rsidR="00724401" w:rsidRPr="00724401" w:rsidRDefault="00724401" w:rsidP="00146FB0">
            <w:pPr>
              <w:pStyle w:val="a9"/>
              <w:rPr>
                <w:sz w:val="18"/>
                <w:szCs w:val="18"/>
              </w:rPr>
            </w:pPr>
          </w:p>
        </w:tc>
        <w:tc>
          <w:tcPr>
            <w:tcW w:w="2393" w:type="dxa"/>
            <w:vMerge/>
          </w:tcPr>
          <w:p w:rsidR="00724401" w:rsidRPr="00724401" w:rsidRDefault="00724401" w:rsidP="00146FB0">
            <w:pPr>
              <w:pStyle w:val="a9"/>
              <w:rPr>
                <w:sz w:val="18"/>
                <w:szCs w:val="18"/>
              </w:rPr>
            </w:pPr>
          </w:p>
        </w:tc>
        <w:tc>
          <w:tcPr>
            <w:tcW w:w="2002" w:type="dxa"/>
            <w:vMerge/>
          </w:tcPr>
          <w:p w:rsidR="00724401" w:rsidRPr="00724401" w:rsidRDefault="00724401" w:rsidP="00146FB0">
            <w:pPr>
              <w:pStyle w:val="a9"/>
              <w:rPr>
                <w:sz w:val="18"/>
                <w:szCs w:val="18"/>
              </w:rPr>
            </w:pPr>
          </w:p>
        </w:tc>
      </w:tr>
    </w:tbl>
    <w:p w:rsidR="00724401" w:rsidRDefault="00724401" w:rsidP="00724401">
      <w:pPr>
        <w:pStyle w:val="a5"/>
      </w:pPr>
      <w:r>
        <w:t>Рис. 6-2 Влияние несущей частоты</w:t>
      </w:r>
    </w:p>
    <w:p w:rsidR="00146FB0" w:rsidRDefault="00146FB0" w:rsidP="00146FB0">
      <w:pPr>
        <w:pStyle w:val="a9"/>
      </w:pPr>
    </w:p>
    <w:p w:rsidR="00667273" w:rsidRDefault="00667273" w:rsidP="00667273">
      <w:pPr>
        <w:pStyle w:val="a3"/>
      </w:pPr>
    </w:p>
    <w:p w:rsidR="00667273" w:rsidRDefault="00667273" w:rsidP="00667273">
      <w:pPr>
        <w:pStyle w:val="a3"/>
      </w:pPr>
    </w:p>
    <w:p w:rsidR="00667273" w:rsidRDefault="00667273" w:rsidP="00667273">
      <w:pPr>
        <w:pStyle w:val="a3"/>
      </w:pPr>
    </w:p>
    <w:p w:rsidR="00667273" w:rsidRDefault="00667273" w:rsidP="00667273">
      <w:pPr>
        <w:pStyle w:val="a3"/>
      </w:pPr>
    </w:p>
    <w:p w:rsidR="00667273" w:rsidRDefault="00667273" w:rsidP="00667273">
      <w:pPr>
        <w:pStyle w:val="a3"/>
      </w:pPr>
      <w:r>
        <w:lastRenderedPageBreak/>
        <w:t>В следующей таблице приводится зависимость номинальной мощности от частоты несущей.</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0"/>
        <w:gridCol w:w="2290"/>
        <w:gridCol w:w="2290"/>
        <w:gridCol w:w="2290"/>
      </w:tblGrid>
      <w:tr w:rsidR="00667273" w:rsidRPr="00667273" w:rsidTr="00667273">
        <w:trPr>
          <w:trHeight w:val="397"/>
        </w:trPr>
        <w:tc>
          <w:tcPr>
            <w:tcW w:w="2290" w:type="dxa"/>
            <w:shd w:val="clear" w:color="auto" w:fill="BFBFBF" w:themeFill="background1" w:themeFillShade="BF"/>
            <w:vAlign w:val="center"/>
          </w:tcPr>
          <w:p w:rsidR="00667273" w:rsidRPr="00667273" w:rsidRDefault="00667273" w:rsidP="00667273">
            <w:pPr>
              <w:spacing w:line="239" w:lineRule="auto"/>
              <w:jc w:val="center"/>
              <w:rPr>
                <w:rFonts w:eastAsia="Arial"/>
                <w:szCs w:val="18"/>
              </w:rPr>
            </w:pPr>
            <w:r w:rsidRPr="00667273">
              <w:rPr>
                <w:rFonts w:eastAsia="Arial"/>
                <w:szCs w:val="18"/>
              </w:rPr>
              <w:t>Несущая частота</w:t>
            </w:r>
          </w:p>
        </w:tc>
        <w:tc>
          <w:tcPr>
            <w:tcW w:w="2290" w:type="dxa"/>
            <w:shd w:val="clear" w:color="auto" w:fill="BFBFBF" w:themeFill="background1" w:themeFillShade="BF"/>
            <w:vAlign w:val="center"/>
          </w:tcPr>
          <w:p w:rsidR="00667273" w:rsidRPr="00667273" w:rsidRDefault="00667273" w:rsidP="00667273">
            <w:pPr>
              <w:spacing w:line="239" w:lineRule="auto"/>
              <w:jc w:val="center"/>
              <w:rPr>
                <w:rFonts w:eastAsia="Arial"/>
                <w:szCs w:val="18"/>
              </w:rPr>
            </w:pPr>
            <w:r w:rsidRPr="00667273">
              <w:rPr>
                <w:rFonts w:eastAsia="Arial"/>
                <w:szCs w:val="18"/>
              </w:rPr>
              <w:t>Максимальная несущая частота (кГц)</w:t>
            </w:r>
          </w:p>
        </w:tc>
        <w:tc>
          <w:tcPr>
            <w:tcW w:w="2290" w:type="dxa"/>
            <w:shd w:val="clear" w:color="auto" w:fill="BFBFBF" w:themeFill="background1" w:themeFillShade="BF"/>
            <w:vAlign w:val="center"/>
          </w:tcPr>
          <w:p w:rsidR="00667273" w:rsidRPr="00667273" w:rsidRDefault="00667273" w:rsidP="00667273">
            <w:pPr>
              <w:spacing w:line="239" w:lineRule="auto"/>
              <w:jc w:val="center"/>
              <w:rPr>
                <w:rFonts w:eastAsia="Arial"/>
                <w:szCs w:val="18"/>
              </w:rPr>
            </w:pPr>
            <w:r w:rsidRPr="00667273">
              <w:rPr>
                <w:rFonts w:eastAsia="Arial"/>
                <w:szCs w:val="18"/>
              </w:rPr>
              <w:t>Минимальная несущая частота (кГц)</w:t>
            </w:r>
          </w:p>
        </w:tc>
        <w:tc>
          <w:tcPr>
            <w:tcW w:w="2290" w:type="dxa"/>
            <w:shd w:val="clear" w:color="auto" w:fill="BFBFBF" w:themeFill="background1" w:themeFillShade="BF"/>
            <w:vAlign w:val="center"/>
          </w:tcPr>
          <w:p w:rsidR="00667273" w:rsidRPr="00667273" w:rsidRDefault="00667273" w:rsidP="00667273">
            <w:pPr>
              <w:spacing w:line="239" w:lineRule="auto"/>
              <w:jc w:val="center"/>
              <w:rPr>
                <w:rFonts w:eastAsia="Arial"/>
                <w:szCs w:val="18"/>
              </w:rPr>
            </w:pPr>
            <w:r w:rsidRPr="00667273">
              <w:rPr>
                <w:rFonts w:eastAsia="Arial"/>
                <w:szCs w:val="18"/>
              </w:rPr>
              <w:t>Заводская установка (кГц)</w:t>
            </w:r>
          </w:p>
        </w:tc>
      </w:tr>
      <w:tr w:rsidR="00667273" w:rsidRPr="00667273" w:rsidTr="00667273">
        <w:trPr>
          <w:trHeight w:val="397"/>
        </w:trPr>
        <w:tc>
          <w:tcPr>
            <w:tcW w:w="2290" w:type="dxa"/>
            <w:shd w:val="clear" w:color="auto" w:fill="BFBFBF" w:themeFill="background1" w:themeFillShade="BF"/>
            <w:vAlign w:val="center"/>
          </w:tcPr>
          <w:p w:rsidR="00667273" w:rsidRPr="00667273" w:rsidRDefault="00667273" w:rsidP="00667273">
            <w:pPr>
              <w:spacing w:line="239" w:lineRule="auto"/>
              <w:jc w:val="center"/>
              <w:rPr>
                <w:rFonts w:eastAsia="Arial"/>
                <w:szCs w:val="18"/>
              </w:rPr>
            </w:pPr>
            <w:r w:rsidRPr="00667273">
              <w:rPr>
                <w:rFonts w:eastAsia="Arial"/>
                <w:szCs w:val="18"/>
              </w:rPr>
              <w:t>0,75–15 кВт</w:t>
            </w:r>
          </w:p>
        </w:tc>
        <w:tc>
          <w:tcPr>
            <w:tcW w:w="2290" w:type="dxa"/>
            <w:vAlign w:val="center"/>
          </w:tcPr>
          <w:p w:rsidR="00667273" w:rsidRPr="00667273" w:rsidRDefault="00667273" w:rsidP="00667273">
            <w:pPr>
              <w:spacing w:line="239" w:lineRule="auto"/>
              <w:jc w:val="center"/>
              <w:rPr>
                <w:rFonts w:eastAsia="Arial"/>
                <w:b w:val="0"/>
                <w:szCs w:val="18"/>
              </w:rPr>
            </w:pPr>
            <w:r w:rsidRPr="00667273">
              <w:rPr>
                <w:rFonts w:eastAsia="Arial"/>
                <w:b w:val="0"/>
                <w:szCs w:val="18"/>
              </w:rPr>
              <w:t>15</w:t>
            </w:r>
          </w:p>
        </w:tc>
        <w:tc>
          <w:tcPr>
            <w:tcW w:w="2290" w:type="dxa"/>
            <w:vAlign w:val="center"/>
          </w:tcPr>
          <w:p w:rsidR="00667273" w:rsidRPr="00667273" w:rsidRDefault="00667273" w:rsidP="00667273">
            <w:pPr>
              <w:spacing w:line="239" w:lineRule="auto"/>
              <w:jc w:val="center"/>
              <w:rPr>
                <w:rFonts w:eastAsia="Arial"/>
                <w:b w:val="0"/>
                <w:szCs w:val="18"/>
              </w:rPr>
            </w:pPr>
            <w:r w:rsidRPr="00667273">
              <w:rPr>
                <w:rFonts w:eastAsia="Arial"/>
                <w:b w:val="0"/>
                <w:szCs w:val="18"/>
              </w:rPr>
              <w:t>1</w:t>
            </w:r>
          </w:p>
        </w:tc>
        <w:tc>
          <w:tcPr>
            <w:tcW w:w="2290" w:type="dxa"/>
            <w:vAlign w:val="center"/>
          </w:tcPr>
          <w:p w:rsidR="00667273" w:rsidRPr="00667273" w:rsidRDefault="00667273" w:rsidP="00667273">
            <w:pPr>
              <w:spacing w:line="239" w:lineRule="auto"/>
              <w:jc w:val="center"/>
              <w:rPr>
                <w:rFonts w:eastAsia="Arial"/>
                <w:b w:val="0"/>
                <w:szCs w:val="18"/>
              </w:rPr>
            </w:pPr>
            <w:r w:rsidRPr="00667273">
              <w:rPr>
                <w:rFonts w:eastAsia="Arial"/>
                <w:b w:val="0"/>
                <w:szCs w:val="18"/>
              </w:rPr>
              <w:t>8</w:t>
            </w:r>
          </w:p>
        </w:tc>
      </w:tr>
      <w:tr w:rsidR="00667273" w:rsidRPr="00667273" w:rsidTr="00667273">
        <w:trPr>
          <w:trHeight w:val="397"/>
        </w:trPr>
        <w:tc>
          <w:tcPr>
            <w:tcW w:w="2290" w:type="dxa"/>
            <w:shd w:val="clear" w:color="auto" w:fill="BFBFBF" w:themeFill="background1" w:themeFillShade="BF"/>
            <w:vAlign w:val="center"/>
          </w:tcPr>
          <w:p w:rsidR="00667273" w:rsidRPr="00667273" w:rsidRDefault="00667273" w:rsidP="00667273">
            <w:pPr>
              <w:spacing w:line="239" w:lineRule="auto"/>
              <w:jc w:val="center"/>
              <w:rPr>
                <w:rFonts w:eastAsia="Arial"/>
                <w:szCs w:val="18"/>
              </w:rPr>
            </w:pPr>
            <w:r w:rsidRPr="00667273">
              <w:rPr>
                <w:rFonts w:eastAsia="Arial"/>
                <w:szCs w:val="18"/>
              </w:rPr>
              <w:t>18,5–75 кВт</w:t>
            </w:r>
          </w:p>
        </w:tc>
        <w:tc>
          <w:tcPr>
            <w:tcW w:w="2290" w:type="dxa"/>
            <w:vAlign w:val="center"/>
          </w:tcPr>
          <w:p w:rsidR="00667273" w:rsidRPr="00667273" w:rsidRDefault="00667273" w:rsidP="00667273">
            <w:pPr>
              <w:spacing w:line="239" w:lineRule="auto"/>
              <w:jc w:val="center"/>
              <w:rPr>
                <w:rFonts w:eastAsia="Arial"/>
                <w:b w:val="0"/>
                <w:szCs w:val="18"/>
              </w:rPr>
            </w:pPr>
            <w:r w:rsidRPr="00667273">
              <w:rPr>
                <w:rFonts w:eastAsia="Arial"/>
                <w:b w:val="0"/>
                <w:szCs w:val="18"/>
              </w:rPr>
              <w:t>18</w:t>
            </w:r>
          </w:p>
        </w:tc>
        <w:tc>
          <w:tcPr>
            <w:tcW w:w="2290" w:type="dxa"/>
            <w:vAlign w:val="center"/>
          </w:tcPr>
          <w:p w:rsidR="00667273" w:rsidRPr="00667273" w:rsidRDefault="00667273" w:rsidP="00667273">
            <w:pPr>
              <w:spacing w:line="239" w:lineRule="auto"/>
              <w:jc w:val="center"/>
              <w:rPr>
                <w:rFonts w:eastAsia="Arial"/>
                <w:b w:val="0"/>
                <w:szCs w:val="18"/>
              </w:rPr>
            </w:pPr>
            <w:r w:rsidRPr="00667273">
              <w:rPr>
                <w:rFonts w:eastAsia="Arial"/>
                <w:b w:val="0"/>
                <w:szCs w:val="18"/>
              </w:rPr>
              <w:t>1</w:t>
            </w:r>
          </w:p>
        </w:tc>
        <w:tc>
          <w:tcPr>
            <w:tcW w:w="2290" w:type="dxa"/>
            <w:vAlign w:val="center"/>
          </w:tcPr>
          <w:p w:rsidR="00667273" w:rsidRPr="00667273" w:rsidRDefault="00667273" w:rsidP="00667273">
            <w:pPr>
              <w:spacing w:line="239" w:lineRule="auto"/>
              <w:jc w:val="center"/>
              <w:rPr>
                <w:rFonts w:eastAsia="Arial"/>
                <w:b w:val="0"/>
                <w:szCs w:val="18"/>
              </w:rPr>
            </w:pPr>
            <w:r w:rsidRPr="00667273">
              <w:rPr>
                <w:rFonts w:eastAsia="Arial"/>
                <w:b w:val="0"/>
                <w:szCs w:val="18"/>
              </w:rPr>
              <w:t>4</w:t>
            </w:r>
          </w:p>
        </w:tc>
      </w:tr>
      <w:tr w:rsidR="00667273" w:rsidRPr="00667273" w:rsidTr="00667273">
        <w:trPr>
          <w:trHeight w:val="397"/>
        </w:trPr>
        <w:tc>
          <w:tcPr>
            <w:tcW w:w="2290" w:type="dxa"/>
            <w:shd w:val="clear" w:color="auto" w:fill="BFBFBF" w:themeFill="background1" w:themeFillShade="BF"/>
            <w:vAlign w:val="center"/>
          </w:tcPr>
          <w:p w:rsidR="00667273" w:rsidRPr="00667273" w:rsidRDefault="00667273" w:rsidP="00667273">
            <w:pPr>
              <w:spacing w:line="239" w:lineRule="auto"/>
              <w:jc w:val="center"/>
              <w:rPr>
                <w:rFonts w:eastAsia="Arial"/>
                <w:szCs w:val="18"/>
              </w:rPr>
            </w:pPr>
            <w:r w:rsidRPr="00667273">
              <w:rPr>
                <w:rFonts w:eastAsia="Arial"/>
                <w:szCs w:val="18"/>
              </w:rPr>
              <w:t>90–645 кВт</w:t>
            </w:r>
          </w:p>
        </w:tc>
        <w:tc>
          <w:tcPr>
            <w:tcW w:w="2290" w:type="dxa"/>
            <w:vAlign w:val="center"/>
          </w:tcPr>
          <w:p w:rsidR="00667273" w:rsidRPr="00667273" w:rsidRDefault="00667273" w:rsidP="00667273">
            <w:pPr>
              <w:spacing w:line="239" w:lineRule="auto"/>
              <w:jc w:val="center"/>
              <w:rPr>
                <w:rFonts w:eastAsia="Arial"/>
                <w:b w:val="0"/>
                <w:szCs w:val="18"/>
              </w:rPr>
            </w:pPr>
            <w:r w:rsidRPr="00667273">
              <w:rPr>
                <w:rFonts w:eastAsia="Arial"/>
                <w:b w:val="0"/>
                <w:szCs w:val="18"/>
              </w:rPr>
              <w:t>6</w:t>
            </w:r>
          </w:p>
        </w:tc>
        <w:tc>
          <w:tcPr>
            <w:tcW w:w="2290" w:type="dxa"/>
            <w:vAlign w:val="center"/>
          </w:tcPr>
          <w:p w:rsidR="00667273" w:rsidRPr="00667273" w:rsidRDefault="00667273" w:rsidP="00667273">
            <w:pPr>
              <w:spacing w:line="239" w:lineRule="auto"/>
              <w:jc w:val="center"/>
              <w:rPr>
                <w:rFonts w:eastAsia="Arial"/>
                <w:b w:val="0"/>
                <w:szCs w:val="18"/>
              </w:rPr>
            </w:pPr>
            <w:r w:rsidRPr="00667273">
              <w:rPr>
                <w:rFonts w:eastAsia="Arial"/>
                <w:b w:val="0"/>
                <w:szCs w:val="18"/>
              </w:rPr>
              <w:t>1</w:t>
            </w:r>
          </w:p>
        </w:tc>
        <w:tc>
          <w:tcPr>
            <w:tcW w:w="2290" w:type="dxa"/>
            <w:vAlign w:val="center"/>
          </w:tcPr>
          <w:p w:rsidR="00667273" w:rsidRPr="00667273" w:rsidRDefault="00667273" w:rsidP="00667273">
            <w:pPr>
              <w:spacing w:line="239" w:lineRule="auto"/>
              <w:jc w:val="center"/>
              <w:rPr>
                <w:rFonts w:eastAsia="Arial"/>
                <w:b w:val="0"/>
                <w:szCs w:val="18"/>
              </w:rPr>
            </w:pPr>
            <w:r w:rsidRPr="00667273">
              <w:rPr>
                <w:rFonts w:eastAsia="Arial"/>
                <w:b w:val="0"/>
                <w:szCs w:val="18"/>
              </w:rPr>
              <w:t>2</w:t>
            </w:r>
          </w:p>
        </w:tc>
      </w:tr>
    </w:tbl>
    <w:p w:rsidR="002E1554" w:rsidRDefault="00667273" w:rsidP="00667273">
      <w:pPr>
        <w:pStyle w:val="a3"/>
        <w:rPr>
          <w:b/>
        </w:rPr>
      </w:pPr>
      <w:r w:rsidRPr="00667273">
        <w:t>Функция AVR (Автоматическое регулирование напряжения) представляет собой функцию автоматического регулирования выходного напряжения. Когда функция AVR деактивирована, выходное напряжение изменяется при изменении входного напряжения (или напряжения на шине постоянного тока); когда функция AVR активирована, выходное напряжение не изменяется при изменении входного напряжения (или напряжения на шине постоянного тока). Диапазон выходного напряжения остается постоянным. В зависимости от предъявляемых требований функция AVR может быть отменена для сокращения времени торможения.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5103"/>
        <w:gridCol w:w="2551"/>
      </w:tblGrid>
      <w:tr w:rsidR="00667273" w:rsidRPr="00667273" w:rsidTr="00667273">
        <w:trPr>
          <w:trHeight w:val="340"/>
        </w:trPr>
        <w:tc>
          <w:tcPr>
            <w:tcW w:w="1526" w:type="dxa"/>
            <w:shd w:val="clear" w:color="auto" w:fill="BFBFBF" w:themeFill="background1" w:themeFillShade="BF"/>
            <w:vAlign w:val="center"/>
          </w:tcPr>
          <w:p w:rsidR="00667273" w:rsidRPr="00667273" w:rsidRDefault="00667273" w:rsidP="00667273">
            <w:pPr>
              <w:tabs>
                <w:tab w:val="left" w:pos="180"/>
              </w:tabs>
              <w:spacing w:line="0" w:lineRule="atLeast"/>
              <w:jc w:val="center"/>
              <w:rPr>
                <w:rFonts w:eastAsia="Arial"/>
                <w:szCs w:val="18"/>
              </w:rPr>
            </w:pPr>
            <w:r w:rsidRPr="00667273">
              <w:rPr>
                <w:rFonts w:eastAsia="Arial"/>
                <w:w w:val="98"/>
                <w:szCs w:val="18"/>
              </w:rPr>
              <w:t>Код функции</w:t>
            </w:r>
          </w:p>
        </w:tc>
        <w:tc>
          <w:tcPr>
            <w:tcW w:w="5103" w:type="dxa"/>
            <w:shd w:val="clear" w:color="auto" w:fill="BFBFBF" w:themeFill="background1" w:themeFillShade="BF"/>
            <w:vAlign w:val="center"/>
          </w:tcPr>
          <w:p w:rsidR="00667273" w:rsidRPr="00667273" w:rsidRDefault="00667273" w:rsidP="00667273">
            <w:pPr>
              <w:tabs>
                <w:tab w:val="left" w:pos="180"/>
              </w:tabs>
              <w:spacing w:line="0" w:lineRule="atLeast"/>
              <w:jc w:val="center"/>
              <w:rPr>
                <w:rFonts w:eastAsia="Arial"/>
                <w:szCs w:val="18"/>
              </w:rPr>
            </w:pPr>
            <w:r w:rsidRPr="00667273">
              <w:rPr>
                <w:rFonts w:eastAsia="Arial"/>
                <w:w w:val="97"/>
                <w:szCs w:val="18"/>
              </w:rPr>
              <w:t>Имя</w:t>
            </w:r>
          </w:p>
        </w:tc>
        <w:tc>
          <w:tcPr>
            <w:tcW w:w="2551" w:type="dxa"/>
            <w:shd w:val="clear" w:color="auto" w:fill="BFBFBF" w:themeFill="background1" w:themeFillShade="BF"/>
            <w:vAlign w:val="center"/>
          </w:tcPr>
          <w:p w:rsidR="00667273" w:rsidRPr="00667273" w:rsidRDefault="00667273" w:rsidP="00667273">
            <w:pPr>
              <w:tabs>
                <w:tab w:val="left" w:pos="180"/>
              </w:tabs>
              <w:spacing w:line="0" w:lineRule="atLeast"/>
              <w:jc w:val="center"/>
              <w:rPr>
                <w:rFonts w:eastAsia="Arial"/>
                <w:szCs w:val="18"/>
              </w:rPr>
            </w:pPr>
            <w:r w:rsidRPr="00667273">
              <w:rPr>
                <w:rFonts w:eastAsia="Arial"/>
                <w:szCs w:val="18"/>
              </w:rPr>
              <w:t>Диапазон установки</w:t>
            </w:r>
          </w:p>
        </w:tc>
      </w:tr>
      <w:tr w:rsidR="00667273" w:rsidRPr="00667273" w:rsidTr="00667273">
        <w:trPr>
          <w:trHeight w:val="340"/>
        </w:trPr>
        <w:tc>
          <w:tcPr>
            <w:tcW w:w="1526" w:type="dxa"/>
            <w:shd w:val="clear" w:color="auto" w:fill="BFBFBF" w:themeFill="background1" w:themeFillShade="BF"/>
            <w:vAlign w:val="center"/>
          </w:tcPr>
          <w:p w:rsidR="00667273" w:rsidRPr="00667273" w:rsidRDefault="00743972" w:rsidP="00667273">
            <w:pPr>
              <w:tabs>
                <w:tab w:val="left" w:pos="180"/>
              </w:tabs>
              <w:spacing w:line="0" w:lineRule="atLeast"/>
              <w:jc w:val="center"/>
              <w:rPr>
                <w:rFonts w:eastAsia="Arial"/>
                <w:szCs w:val="18"/>
              </w:rPr>
            </w:pPr>
            <w:r>
              <w:rPr>
                <w:rFonts w:eastAsia="Arial"/>
                <w:szCs w:val="18"/>
                <w:lang w:val="en-US"/>
              </w:rPr>
              <w:t>P</w:t>
            </w:r>
            <w:r w:rsidR="00667273" w:rsidRPr="00667273">
              <w:rPr>
                <w:rFonts w:eastAsia="Arial"/>
                <w:szCs w:val="18"/>
              </w:rPr>
              <w:t>0.16</w:t>
            </w:r>
          </w:p>
        </w:tc>
        <w:tc>
          <w:tcPr>
            <w:tcW w:w="5103" w:type="dxa"/>
            <w:vAlign w:val="center"/>
          </w:tcPr>
          <w:p w:rsidR="00667273" w:rsidRPr="00667273" w:rsidRDefault="00667273" w:rsidP="00667273">
            <w:pPr>
              <w:tabs>
                <w:tab w:val="left" w:pos="180"/>
              </w:tabs>
              <w:spacing w:line="0" w:lineRule="atLeast"/>
              <w:jc w:val="center"/>
              <w:rPr>
                <w:rFonts w:eastAsia="Arial"/>
                <w:b w:val="0"/>
                <w:szCs w:val="18"/>
              </w:rPr>
            </w:pPr>
            <w:r w:rsidRPr="00667273">
              <w:rPr>
                <w:rFonts w:eastAsia="Arial"/>
                <w:b w:val="0"/>
                <w:szCs w:val="18"/>
              </w:rPr>
              <w:t>Motor parameters auto tuning (Автоматическая настройка параметров двигателя)</w:t>
            </w:r>
          </w:p>
        </w:tc>
        <w:tc>
          <w:tcPr>
            <w:tcW w:w="2551" w:type="dxa"/>
            <w:vAlign w:val="center"/>
          </w:tcPr>
          <w:p w:rsidR="00667273" w:rsidRPr="00667273" w:rsidRDefault="00667273" w:rsidP="00667273">
            <w:pPr>
              <w:tabs>
                <w:tab w:val="left" w:pos="180"/>
              </w:tabs>
              <w:spacing w:line="0" w:lineRule="atLeast"/>
              <w:jc w:val="center"/>
              <w:rPr>
                <w:rFonts w:eastAsia="Arial"/>
                <w:b w:val="0"/>
                <w:szCs w:val="18"/>
              </w:rPr>
            </w:pPr>
            <w:r w:rsidRPr="00667273">
              <w:rPr>
                <w:rFonts w:eastAsia="Arial"/>
                <w:b w:val="0"/>
                <w:w w:val="97"/>
                <w:szCs w:val="18"/>
              </w:rPr>
              <w:t>0–2 [0]</w:t>
            </w:r>
          </w:p>
        </w:tc>
      </w:tr>
    </w:tbl>
    <w:p w:rsidR="00D16E3E" w:rsidRDefault="00D16E3E" w:rsidP="00D16E3E">
      <w:pPr>
        <w:pStyle w:val="a3"/>
      </w:pPr>
    </w:p>
    <w:p w:rsidR="00D16E3E" w:rsidRPr="00D16E3E" w:rsidRDefault="00D16E3E" w:rsidP="00D16E3E">
      <w:pPr>
        <w:pStyle w:val="a3"/>
      </w:pPr>
      <w:r>
        <w:t>0</w:t>
      </w:r>
      <w:r w:rsidRPr="00D16E3E">
        <w:t>:</w:t>
      </w:r>
      <w:r w:rsidRPr="00D16E3E">
        <w:tab/>
        <w:t>никакие действия не выполняются. Автоматическая настройка запрещена.</w:t>
      </w:r>
    </w:p>
    <w:p w:rsidR="00D16E3E" w:rsidRPr="00D16E3E" w:rsidRDefault="00D16E3E" w:rsidP="00D16E3E">
      <w:pPr>
        <w:pStyle w:val="a3"/>
      </w:pPr>
      <w:r w:rsidRPr="00D16E3E">
        <w:t>1:</w:t>
      </w:r>
      <w:r w:rsidRPr="00D16E3E">
        <w:tab/>
        <w:t>автоматическая настройка во время вращения.</w:t>
      </w:r>
    </w:p>
    <w:p w:rsidR="00D16E3E" w:rsidRPr="00D16E3E" w:rsidRDefault="00D16E3E" w:rsidP="00D16E3E">
      <w:pPr>
        <w:pStyle w:val="a3"/>
      </w:pPr>
      <w:r w:rsidRPr="00D16E3E">
        <w:t>Введите надлежащие параметры</w:t>
      </w:r>
      <w:proofErr w:type="gramStart"/>
      <w:r w:rsidRPr="00D16E3E">
        <w:t xml:space="preserve"> ,</w:t>
      </w:r>
      <w:proofErr w:type="gramEnd"/>
      <w:r w:rsidRPr="00D16E3E">
        <w:t xml:space="preserve"> указанные на паспортной табличке двигателя (F2.01– F2.05). Не подключайте нагрузку к двигателю перед выполнением автоматической настройки; убедитесь, что двигатель находится в статичном и ненагруженном состоянии. В противном случае параметры, установленные во время процедуры автоматической настройки, будут некорректными.</w:t>
      </w:r>
    </w:p>
    <w:p w:rsidR="00D16E3E" w:rsidRPr="00D16E3E" w:rsidRDefault="00D16E3E" w:rsidP="00D16E3E">
      <w:pPr>
        <w:pStyle w:val="a3"/>
      </w:pPr>
      <w:r w:rsidRPr="00D16E3E">
        <w:t>Перед выполнением автоматической настройки установите надлежащее время ускорение и время торможения (F0.11 и F0.12) в соответствии с инерцией вращения двигателя. Несоблюдение этого требования может привести к сбою из-за перегрузки по току или из-за перегрузки по напряжению во время выполнения автоматической настройки.</w:t>
      </w:r>
    </w:p>
    <w:p w:rsidR="00D16E3E" w:rsidRPr="00D16E3E" w:rsidRDefault="00D16E3E" w:rsidP="00D16E3E">
      <w:pPr>
        <w:pStyle w:val="a3"/>
      </w:pPr>
      <w:r w:rsidRPr="00D16E3E">
        <w:t>Установите для параметра F0.16 значение 1, затем нажмите кнопку DATA/ENT, после этого на дисплее мигает индикатор "-TUN-". Для выхода из процедуры автоматической настройки нажмите кнопку PRG/ESC, когда на дисплее мигает индикатор "-TUN-".</w:t>
      </w:r>
    </w:p>
    <w:p w:rsidR="00D16E3E" w:rsidRPr="00D16E3E" w:rsidRDefault="00D16E3E" w:rsidP="00D16E3E">
      <w:pPr>
        <w:pStyle w:val="a3"/>
      </w:pPr>
      <w:r w:rsidRPr="00D16E3E">
        <w:t xml:space="preserve"> Нажмите кнопку RUN для запуска автоматической настройки; на дисплее отображается индикатор "TUN-0" и "TUN - 1" и мигает индикатор "RUN/TUNE". Через несколько минут на дисплее отображается индикатор "-END-". Это означает, что автоматическая настройка </w:t>
      </w:r>
      <w:proofErr w:type="gramStart"/>
      <w:r w:rsidRPr="00D16E3E">
        <w:t>завершена</w:t>
      </w:r>
      <w:proofErr w:type="gramEnd"/>
      <w:r w:rsidRPr="00D16E3E">
        <w:t xml:space="preserve"> и преобразователь частоты перешел в состояние останова. Для отмены автоматической настройки параметров нажмите кнопку PRG/ESC, когда на дисплее мигает индикатор "-TUN-".</w:t>
      </w:r>
    </w:p>
    <w:p w:rsidR="00D16E3E" w:rsidRPr="00D16E3E" w:rsidRDefault="00D16E3E" w:rsidP="00D16E3E">
      <w:pPr>
        <w:pStyle w:val="a3"/>
      </w:pPr>
      <w:r w:rsidRPr="00D16E3E">
        <w:t>Для прекращения автоматической настройки нажмите кнопку STOP/RST.</w:t>
      </w:r>
    </w:p>
    <w:p w:rsidR="00D16E3E" w:rsidRPr="00D16E3E" w:rsidRDefault="00D16E3E" w:rsidP="00D16E3E">
      <w:pPr>
        <w:pStyle w:val="a3"/>
      </w:pPr>
      <w:r w:rsidRPr="00D16E3E">
        <w:t>Примечание. Управление автоматической настройкой может выполняться только с клавиатуры. После завершения автоматической настройки для параметра F0.12 восстанавливается значение 0.</w:t>
      </w:r>
    </w:p>
    <w:p w:rsidR="00D16E3E" w:rsidRPr="00D16E3E" w:rsidRDefault="00D16E3E" w:rsidP="00D16E3E">
      <w:pPr>
        <w:pStyle w:val="a3"/>
      </w:pPr>
      <w:r w:rsidRPr="00D16E3E">
        <w:t>2:</w:t>
      </w:r>
      <w:r w:rsidRPr="00D16E3E">
        <w:tab/>
        <w:t>Автоматическая настройка в статичном состоянии:</w:t>
      </w:r>
    </w:p>
    <w:p w:rsidR="00D16E3E" w:rsidRPr="00D16E3E" w:rsidRDefault="00D16E3E" w:rsidP="00D16E3E">
      <w:pPr>
        <w:pStyle w:val="a3"/>
      </w:pPr>
      <w:r w:rsidRPr="00D16E3E">
        <w:t>♦</w:t>
      </w:r>
      <w:r w:rsidRPr="00D16E3E">
        <w:tab/>
        <w:t>Если нагрузку не отсоединить, то рекомендуется выполнить автоматическую настройку в статичном состоянии.</w:t>
      </w:r>
    </w:p>
    <w:p w:rsidR="00146FB0" w:rsidRDefault="00D16E3E" w:rsidP="00D16E3E">
      <w:pPr>
        <w:pStyle w:val="a3"/>
      </w:pPr>
      <w:r w:rsidRPr="00D16E3E">
        <w:t>♦</w:t>
      </w:r>
      <w:r w:rsidRPr="00D16E3E">
        <w:tab/>
        <w:t>Процедура является идентичной процедуре автоматической настройке во время вращения,</w:t>
      </w:r>
      <w:r>
        <w:t xml:space="preserve"> кроме шага </w:t>
      </w:r>
      <w:proofErr w:type="gramStart"/>
      <w:r>
        <w:t>с</w:t>
      </w:r>
      <w:proofErr w:type="gramEnd"/>
      <w:r>
        <w:t>.</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6"/>
        <w:gridCol w:w="5103"/>
        <w:gridCol w:w="2551"/>
      </w:tblGrid>
      <w:tr w:rsidR="00D16E3E" w:rsidRPr="00D16E3E" w:rsidTr="00D16E3E">
        <w:trPr>
          <w:trHeight w:val="454"/>
        </w:trPr>
        <w:tc>
          <w:tcPr>
            <w:tcW w:w="1346" w:type="dxa"/>
            <w:shd w:val="clear" w:color="auto" w:fill="BFBFBF" w:themeFill="background1" w:themeFillShade="BF"/>
            <w:vAlign w:val="center"/>
          </w:tcPr>
          <w:p w:rsidR="00D16E3E" w:rsidRPr="00D16E3E" w:rsidRDefault="00D16E3E" w:rsidP="00D16E3E">
            <w:pPr>
              <w:tabs>
                <w:tab w:val="left" w:pos="180"/>
              </w:tabs>
              <w:spacing w:line="0" w:lineRule="atLeast"/>
              <w:jc w:val="center"/>
              <w:rPr>
                <w:rFonts w:eastAsia="Arial"/>
                <w:szCs w:val="18"/>
              </w:rPr>
            </w:pPr>
            <w:r w:rsidRPr="00D16E3E">
              <w:rPr>
                <w:rFonts w:eastAsia="Arial"/>
                <w:w w:val="98"/>
                <w:szCs w:val="18"/>
              </w:rPr>
              <w:t>Код функции</w:t>
            </w:r>
          </w:p>
        </w:tc>
        <w:tc>
          <w:tcPr>
            <w:tcW w:w="5103" w:type="dxa"/>
            <w:shd w:val="clear" w:color="auto" w:fill="BFBFBF" w:themeFill="background1" w:themeFillShade="BF"/>
            <w:vAlign w:val="center"/>
          </w:tcPr>
          <w:p w:rsidR="00D16E3E" w:rsidRPr="00D16E3E" w:rsidRDefault="00D16E3E" w:rsidP="00D16E3E">
            <w:pPr>
              <w:tabs>
                <w:tab w:val="left" w:pos="180"/>
              </w:tabs>
              <w:spacing w:line="0" w:lineRule="atLeast"/>
              <w:jc w:val="center"/>
              <w:rPr>
                <w:rFonts w:eastAsia="Arial"/>
                <w:szCs w:val="18"/>
              </w:rPr>
            </w:pPr>
            <w:r w:rsidRPr="00D16E3E">
              <w:rPr>
                <w:rFonts w:eastAsia="Arial"/>
                <w:w w:val="97"/>
                <w:szCs w:val="18"/>
              </w:rPr>
              <w:t>Имя</w:t>
            </w:r>
          </w:p>
        </w:tc>
        <w:tc>
          <w:tcPr>
            <w:tcW w:w="2551" w:type="dxa"/>
            <w:shd w:val="clear" w:color="auto" w:fill="BFBFBF" w:themeFill="background1" w:themeFillShade="BF"/>
            <w:vAlign w:val="center"/>
          </w:tcPr>
          <w:p w:rsidR="00D16E3E" w:rsidRPr="00D16E3E" w:rsidRDefault="00D16E3E" w:rsidP="00D16E3E">
            <w:pPr>
              <w:tabs>
                <w:tab w:val="left" w:pos="180"/>
              </w:tabs>
              <w:spacing w:line="0" w:lineRule="atLeast"/>
              <w:jc w:val="center"/>
              <w:rPr>
                <w:rFonts w:eastAsia="Arial"/>
                <w:szCs w:val="18"/>
              </w:rPr>
            </w:pPr>
            <w:r w:rsidRPr="00D16E3E">
              <w:rPr>
                <w:rFonts w:eastAsia="Arial"/>
                <w:szCs w:val="18"/>
              </w:rPr>
              <w:t>Диапазон установки</w:t>
            </w:r>
          </w:p>
        </w:tc>
      </w:tr>
      <w:tr w:rsidR="00D16E3E" w:rsidRPr="00D16E3E" w:rsidTr="00D16E3E">
        <w:trPr>
          <w:trHeight w:val="454"/>
        </w:trPr>
        <w:tc>
          <w:tcPr>
            <w:tcW w:w="1346" w:type="dxa"/>
            <w:shd w:val="clear" w:color="auto" w:fill="BFBFBF" w:themeFill="background1" w:themeFillShade="BF"/>
            <w:vAlign w:val="center"/>
          </w:tcPr>
          <w:p w:rsidR="00D16E3E" w:rsidRPr="00D16E3E" w:rsidRDefault="00743972" w:rsidP="00D16E3E">
            <w:pPr>
              <w:tabs>
                <w:tab w:val="left" w:pos="180"/>
              </w:tabs>
              <w:spacing w:line="0" w:lineRule="atLeast"/>
              <w:jc w:val="center"/>
              <w:rPr>
                <w:rFonts w:eastAsia="Arial"/>
                <w:szCs w:val="18"/>
              </w:rPr>
            </w:pPr>
            <w:r>
              <w:rPr>
                <w:rFonts w:eastAsia="Arial"/>
                <w:w w:val="94"/>
                <w:szCs w:val="18"/>
                <w:lang w:val="en-US"/>
              </w:rPr>
              <w:t>P</w:t>
            </w:r>
            <w:r w:rsidR="00D16E3E" w:rsidRPr="00D16E3E">
              <w:rPr>
                <w:rFonts w:eastAsia="Arial"/>
                <w:w w:val="94"/>
                <w:szCs w:val="18"/>
              </w:rPr>
              <w:t>0.17</w:t>
            </w:r>
          </w:p>
        </w:tc>
        <w:tc>
          <w:tcPr>
            <w:tcW w:w="5103" w:type="dxa"/>
            <w:vAlign w:val="center"/>
          </w:tcPr>
          <w:p w:rsidR="00D16E3E" w:rsidRPr="00D16E3E" w:rsidRDefault="00D16E3E" w:rsidP="00D16E3E">
            <w:pPr>
              <w:tabs>
                <w:tab w:val="left" w:pos="180"/>
              </w:tabs>
              <w:spacing w:line="0" w:lineRule="atLeast"/>
              <w:jc w:val="center"/>
              <w:rPr>
                <w:rFonts w:eastAsia="Arial"/>
                <w:b w:val="0"/>
                <w:szCs w:val="18"/>
              </w:rPr>
            </w:pPr>
            <w:r w:rsidRPr="00D16E3E">
              <w:rPr>
                <w:rFonts w:eastAsia="Arial"/>
                <w:b w:val="0"/>
                <w:szCs w:val="18"/>
              </w:rPr>
              <w:t>Restore Parameters (Восстановление параметров)</w:t>
            </w:r>
          </w:p>
        </w:tc>
        <w:tc>
          <w:tcPr>
            <w:tcW w:w="2551" w:type="dxa"/>
            <w:vAlign w:val="center"/>
          </w:tcPr>
          <w:p w:rsidR="00D16E3E" w:rsidRPr="00D16E3E" w:rsidRDefault="00D16E3E" w:rsidP="00D16E3E">
            <w:pPr>
              <w:tabs>
                <w:tab w:val="left" w:pos="180"/>
              </w:tabs>
              <w:spacing w:line="0" w:lineRule="atLeast"/>
              <w:jc w:val="center"/>
              <w:rPr>
                <w:rFonts w:eastAsia="Arial"/>
                <w:b w:val="0"/>
                <w:szCs w:val="18"/>
              </w:rPr>
            </w:pPr>
            <w:r w:rsidRPr="00D16E3E">
              <w:rPr>
                <w:rFonts w:eastAsia="Arial"/>
                <w:b w:val="0"/>
                <w:w w:val="97"/>
                <w:szCs w:val="18"/>
              </w:rPr>
              <w:t>0–2 [0]</w:t>
            </w:r>
          </w:p>
        </w:tc>
      </w:tr>
    </w:tbl>
    <w:p w:rsidR="00D16E3E" w:rsidRDefault="00D16E3E" w:rsidP="00D16E3E">
      <w:pPr>
        <w:pStyle w:val="a3"/>
      </w:pPr>
      <w:r>
        <w:t>0:</w:t>
      </w:r>
      <w:r>
        <w:tab/>
        <w:t>Никакие действия не выполняются.</w:t>
      </w:r>
    </w:p>
    <w:p w:rsidR="00D16E3E" w:rsidRDefault="00D16E3E" w:rsidP="00D16E3E">
      <w:pPr>
        <w:pStyle w:val="a3"/>
      </w:pPr>
      <w:r>
        <w:t>1:</w:t>
      </w:r>
      <w:r>
        <w:tab/>
        <w:t>Для преобразователя частоты восстанавливаются заводские установки.</w:t>
      </w:r>
    </w:p>
    <w:p w:rsidR="00D16E3E" w:rsidRDefault="00D16E3E" w:rsidP="00D16E3E">
      <w:pPr>
        <w:pStyle w:val="a3"/>
      </w:pPr>
      <w:r>
        <w:t>2:</w:t>
      </w:r>
      <w:r>
        <w:tab/>
        <w:t>Для преобразователя частоты сбрасываются записи об отказах.</w:t>
      </w:r>
    </w:p>
    <w:p w:rsidR="00D16E3E" w:rsidRDefault="00D16E3E" w:rsidP="00D16E3E">
      <w:pPr>
        <w:pStyle w:val="a3"/>
        <w:ind w:left="0" w:firstLine="0"/>
      </w:pPr>
      <w:r>
        <w:t>После выполнения этой функции для этого кода функции автоматически восстанавливаются значение 0.</w:t>
      </w:r>
    </w:p>
    <w:p w:rsidR="00D16E3E" w:rsidRDefault="00D16E3E" w:rsidP="00D16E3E">
      <w:pPr>
        <w:pStyle w:val="a3"/>
        <w:ind w:left="0" w:firstLine="0"/>
      </w:pPr>
    </w:p>
    <w:p w:rsidR="00D16E3E" w:rsidRDefault="00D16E3E" w:rsidP="00D16E3E">
      <w:pPr>
        <w:pStyle w:val="a9"/>
      </w:pPr>
      <w:bookmarkStart w:id="11" w:name="_Toc454986376"/>
      <w:r>
        <w:t>F1 Группа управления запуском и остановом</w:t>
      </w:r>
      <w:bookmarkEnd w:id="11"/>
    </w:p>
    <w:p w:rsidR="00D16E3E" w:rsidRDefault="00D16E3E" w:rsidP="00D16E3E">
      <w:pPr>
        <w:tabs>
          <w:tab w:val="left" w:pos="180"/>
        </w:tabs>
        <w:spacing w:line="0" w:lineRule="atLeast"/>
        <w:ind w:left="180"/>
        <w:jc w:val="both"/>
        <w:rPr>
          <w:rFonts w:eastAsia="Arial"/>
          <w:sz w:val="14"/>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6"/>
        <w:gridCol w:w="5103"/>
        <w:gridCol w:w="2551"/>
      </w:tblGrid>
      <w:tr w:rsidR="00D16E3E" w:rsidRPr="00D16E3E" w:rsidTr="00D16E3E">
        <w:trPr>
          <w:trHeight w:val="454"/>
        </w:trPr>
        <w:tc>
          <w:tcPr>
            <w:tcW w:w="1346" w:type="dxa"/>
            <w:shd w:val="clear" w:color="auto" w:fill="BFBFBF" w:themeFill="background1" w:themeFillShade="BF"/>
            <w:vAlign w:val="center"/>
          </w:tcPr>
          <w:p w:rsidR="00D16E3E" w:rsidRPr="00D16E3E" w:rsidRDefault="00D16E3E" w:rsidP="00D16E3E">
            <w:pPr>
              <w:tabs>
                <w:tab w:val="left" w:pos="180"/>
              </w:tabs>
              <w:spacing w:line="0" w:lineRule="atLeast"/>
              <w:jc w:val="center"/>
              <w:rPr>
                <w:rFonts w:eastAsia="Arial"/>
                <w:szCs w:val="18"/>
              </w:rPr>
            </w:pPr>
            <w:r w:rsidRPr="00D16E3E">
              <w:rPr>
                <w:rFonts w:eastAsia="Arial"/>
                <w:w w:val="98"/>
                <w:szCs w:val="18"/>
              </w:rPr>
              <w:t>Код функции</w:t>
            </w:r>
          </w:p>
        </w:tc>
        <w:tc>
          <w:tcPr>
            <w:tcW w:w="5103" w:type="dxa"/>
            <w:shd w:val="clear" w:color="auto" w:fill="BFBFBF" w:themeFill="background1" w:themeFillShade="BF"/>
            <w:vAlign w:val="center"/>
          </w:tcPr>
          <w:p w:rsidR="00D16E3E" w:rsidRPr="00D16E3E" w:rsidRDefault="00D16E3E" w:rsidP="00D16E3E">
            <w:pPr>
              <w:tabs>
                <w:tab w:val="left" w:pos="180"/>
              </w:tabs>
              <w:spacing w:line="0" w:lineRule="atLeast"/>
              <w:jc w:val="center"/>
              <w:rPr>
                <w:rFonts w:eastAsia="Arial"/>
                <w:szCs w:val="18"/>
              </w:rPr>
            </w:pPr>
            <w:r w:rsidRPr="00D16E3E">
              <w:rPr>
                <w:rFonts w:eastAsia="Arial"/>
                <w:w w:val="97"/>
                <w:szCs w:val="18"/>
              </w:rPr>
              <w:t>Имя</w:t>
            </w:r>
          </w:p>
        </w:tc>
        <w:tc>
          <w:tcPr>
            <w:tcW w:w="2551" w:type="dxa"/>
            <w:shd w:val="clear" w:color="auto" w:fill="BFBFBF" w:themeFill="background1" w:themeFillShade="BF"/>
            <w:vAlign w:val="center"/>
          </w:tcPr>
          <w:p w:rsidR="00D16E3E" w:rsidRPr="00D16E3E" w:rsidRDefault="00D16E3E" w:rsidP="00D16E3E">
            <w:pPr>
              <w:tabs>
                <w:tab w:val="left" w:pos="180"/>
              </w:tabs>
              <w:spacing w:line="0" w:lineRule="atLeast"/>
              <w:jc w:val="center"/>
              <w:rPr>
                <w:rFonts w:eastAsia="Arial"/>
                <w:szCs w:val="18"/>
              </w:rPr>
            </w:pPr>
            <w:r w:rsidRPr="00D16E3E">
              <w:rPr>
                <w:rFonts w:eastAsia="Arial"/>
                <w:szCs w:val="18"/>
              </w:rPr>
              <w:t>Диапазон установки</w:t>
            </w:r>
          </w:p>
        </w:tc>
      </w:tr>
      <w:tr w:rsidR="00D16E3E" w:rsidRPr="00D16E3E" w:rsidTr="00D16E3E">
        <w:trPr>
          <w:trHeight w:val="454"/>
        </w:trPr>
        <w:tc>
          <w:tcPr>
            <w:tcW w:w="1346" w:type="dxa"/>
            <w:shd w:val="clear" w:color="auto" w:fill="BFBFBF" w:themeFill="background1" w:themeFillShade="BF"/>
            <w:vAlign w:val="center"/>
          </w:tcPr>
          <w:p w:rsidR="00D16E3E" w:rsidRPr="00D16E3E" w:rsidRDefault="00743972" w:rsidP="00D16E3E">
            <w:pPr>
              <w:tabs>
                <w:tab w:val="left" w:pos="180"/>
              </w:tabs>
              <w:spacing w:line="0" w:lineRule="atLeast"/>
              <w:jc w:val="center"/>
              <w:rPr>
                <w:rFonts w:eastAsia="Arial"/>
                <w:szCs w:val="18"/>
              </w:rPr>
            </w:pPr>
            <w:r>
              <w:rPr>
                <w:rFonts w:eastAsia="Arial"/>
                <w:w w:val="94"/>
                <w:szCs w:val="18"/>
                <w:lang w:val="en-US"/>
              </w:rPr>
              <w:t>P</w:t>
            </w:r>
            <w:r w:rsidR="00D16E3E" w:rsidRPr="00D16E3E">
              <w:rPr>
                <w:rFonts w:eastAsia="Arial"/>
                <w:w w:val="94"/>
                <w:szCs w:val="18"/>
              </w:rPr>
              <w:t>1.00</w:t>
            </w:r>
          </w:p>
        </w:tc>
        <w:tc>
          <w:tcPr>
            <w:tcW w:w="5103" w:type="dxa"/>
            <w:vAlign w:val="center"/>
          </w:tcPr>
          <w:p w:rsidR="00D16E3E" w:rsidRPr="00D16E3E" w:rsidRDefault="00D16E3E" w:rsidP="00D16E3E">
            <w:pPr>
              <w:tabs>
                <w:tab w:val="left" w:pos="180"/>
              </w:tabs>
              <w:spacing w:line="0" w:lineRule="atLeast"/>
              <w:jc w:val="center"/>
              <w:rPr>
                <w:rFonts w:eastAsia="Arial"/>
                <w:b w:val="0"/>
                <w:szCs w:val="18"/>
              </w:rPr>
            </w:pPr>
            <w:r w:rsidRPr="00D16E3E">
              <w:rPr>
                <w:rFonts w:eastAsia="Arial"/>
                <w:b w:val="0"/>
                <w:szCs w:val="18"/>
              </w:rPr>
              <w:t>Start Mode (Режим запуска)</w:t>
            </w:r>
          </w:p>
        </w:tc>
        <w:tc>
          <w:tcPr>
            <w:tcW w:w="2551" w:type="dxa"/>
            <w:vAlign w:val="center"/>
          </w:tcPr>
          <w:p w:rsidR="00D16E3E" w:rsidRPr="00D16E3E" w:rsidRDefault="00D16E3E" w:rsidP="00D16E3E">
            <w:pPr>
              <w:tabs>
                <w:tab w:val="left" w:pos="180"/>
              </w:tabs>
              <w:spacing w:line="0" w:lineRule="atLeast"/>
              <w:jc w:val="center"/>
              <w:rPr>
                <w:rFonts w:eastAsia="Arial"/>
                <w:b w:val="0"/>
                <w:szCs w:val="18"/>
              </w:rPr>
            </w:pPr>
            <w:r w:rsidRPr="00D16E3E">
              <w:rPr>
                <w:rFonts w:eastAsia="Arial"/>
                <w:b w:val="0"/>
                <w:w w:val="97"/>
                <w:szCs w:val="18"/>
              </w:rPr>
              <w:t>0–2 [0]</w:t>
            </w:r>
          </w:p>
        </w:tc>
      </w:tr>
    </w:tbl>
    <w:p w:rsidR="00D16E3E" w:rsidRDefault="00D16E3E" w:rsidP="00D16E3E">
      <w:pPr>
        <w:tabs>
          <w:tab w:val="left" w:pos="180"/>
        </w:tabs>
        <w:spacing w:line="0" w:lineRule="atLeast"/>
        <w:ind w:left="180"/>
        <w:jc w:val="both"/>
        <w:rPr>
          <w:rFonts w:eastAsia="Arial"/>
          <w:sz w:val="14"/>
        </w:rPr>
      </w:pPr>
    </w:p>
    <w:p w:rsidR="00D16E3E" w:rsidRDefault="00D16E3E" w:rsidP="00D16E3E">
      <w:pPr>
        <w:spacing w:line="1" w:lineRule="exact"/>
        <w:rPr>
          <w:rFonts w:eastAsia="Arial"/>
          <w:sz w:val="14"/>
        </w:rPr>
      </w:pPr>
    </w:p>
    <w:p w:rsidR="00D16E3E" w:rsidRPr="00D16E3E" w:rsidRDefault="00D16E3E" w:rsidP="00D16E3E">
      <w:pPr>
        <w:rPr>
          <w:b w:val="0"/>
        </w:rPr>
      </w:pPr>
      <w:r w:rsidRPr="00D16E3E">
        <w:rPr>
          <w:b w:val="0"/>
        </w:rPr>
        <w:t>0:</w:t>
      </w:r>
      <w:r>
        <w:rPr>
          <w:b w:val="0"/>
        </w:rPr>
        <w:tab/>
      </w:r>
      <w:r w:rsidRPr="00D16E3E">
        <w:rPr>
          <w:b w:val="0"/>
        </w:rPr>
        <w:t>Прямой запуск. Напрямую запустите двигатель на начальной частоте.</w:t>
      </w:r>
    </w:p>
    <w:p w:rsidR="00D16E3E" w:rsidRPr="00D16E3E" w:rsidRDefault="00D16E3E" w:rsidP="00D16E3E">
      <w:pPr>
        <w:rPr>
          <w:b w:val="0"/>
        </w:rPr>
      </w:pPr>
      <w:r w:rsidRPr="00D16E3E">
        <w:rPr>
          <w:b w:val="0"/>
        </w:rPr>
        <w:t>1:</w:t>
      </w:r>
      <w:r>
        <w:rPr>
          <w:b w:val="0"/>
        </w:rPr>
        <w:tab/>
      </w:r>
      <w:r w:rsidRPr="00D16E3E">
        <w:rPr>
          <w:b w:val="0"/>
        </w:rPr>
        <w:t>Торможение постоянным током и запуск. Преобразователь частоты подает постоянный ток и затем запускает двигатель на начальной частоте. См. описание параметров F1.03 и F1.04. Этот режим применяется для двигателей, которые используются с малоинерционными нагрузками и которые вращаться в обратном направлении при запуске.</w:t>
      </w:r>
    </w:p>
    <w:p w:rsidR="00D16E3E" w:rsidRPr="00D16E3E" w:rsidRDefault="00D16E3E" w:rsidP="00D16E3E">
      <w:pPr>
        <w:rPr>
          <w:b w:val="0"/>
        </w:rPr>
      </w:pPr>
      <w:r w:rsidRPr="00D16E3E">
        <w:rPr>
          <w:b w:val="0"/>
        </w:rPr>
        <w:lastRenderedPageBreak/>
        <w:t>2:</w:t>
      </w:r>
      <w:r>
        <w:rPr>
          <w:b w:val="0"/>
        </w:rPr>
        <w:tab/>
      </w:r>
      <w:r w:rsidRPr="00D16E3E">
        <w:rPr>
          <w:b w:val="0"/>
        </w:rPr>
        <w:t>Отслеживание частоты вращения и запуск. Преобразователь частоты определяет частоту и направление вращения двигателя и затем запускает двигатель на его опорной частоте на основе текущей частоты вращения. Этот режим может применяться для плавного запуска вращения двигателей с нагрузками с большой инерцией при отсутствии мгновенной мощности.</w:t>
      </w:r>
    </w:p>
    <w:p w:rsidR="00D16E3E" w:rsidRDefault="00D16E3E" w:rsidP="00D16E3E">
      <w:r>
        <w:t>Примечание.  Этот  режим  применяется  только  для  преобразователей  частоты</w:t>
      </w:r>
    </w:p>
    <w:p w:rsidR="00D16E3E" w:rsidRDefault="00D16E3E" w:rsidP="00D16E3E">
      <w:r>
        <w:t>мощностью 11 кВт и выше.</w:t>
      </w:r>
    </w:p>
    <w:p w:rsidR="00D16E3E" w:rsidRDefault="00D16E3E" w:rsidP="00D16E3E"/>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551"/>
      </w:tblGrid>
      <w:tr w:rsidR="00D16E3E" w:rsidRPr="00D16E3E" w:rsidTr="00D16E3E">
        <w:tc>
          <w:tcPr>
            <w:tcW w:w="1276" w:type="dxa"/>
            <w:shd w:val="clear" w:color="auto" w:fill="BFBFBF" w:themeFill="background1" w:themeFillShade="BF"/>
            <w:vAlign w:val="center"/>
          </w:tcPr>
          <w:p w:rsidR="00D16E3E" w:rsidRPr="00D16E3E" w:rsidRDefault="00D16E3E" w:rsidP="00D16E3E">
            <w:pPr>
              <w:spacing w:line="252" w:lineRule="auto"/>
              <w:jc w:val="center"/>
              <w:rPr>
                <w:rFonts w:eastAsia="Arial"/>
                <w:szCs w:val="18"/>
              </w:rPr>
            </w:pPr>
            <w:r w:rsidRPr="00D16E3E">
              <w:rPr>
                <w:rFonts w:eastAsia="Arial"/>
                <w:w w:val="98"/>
                <w:szCs w:val="18"/>
              </w:rPr>
              <w:t>Код функции</w:t>
            </w:r>
          </w:p>
        </w:tc>
        <w:tc>
          <w:tcPr>
            <w:tcW w:w="5103" w:type="dxa"/>
            <w:shd w:val="clear" w:color="auto" w:fill="BFBFBF" w:themeFill="background1" w:themeFillShade="BF"/>
            <w:vAlign w:val="center"/>
          </w:tcPr>
          <w:p w:rsidR="00D16E3E" w:rsidRPr="00D16E3E" w:rsidRDefault="00D16E3E" w:rsidP="00D16E3E">
            <w:pPr>
              <w:spacing w:line="252" w:lineRule="auto"/>
              <w:jc w:val="center"/>
              <w:rPr>
                <w:rFonts w:eastAsia="Arial"/>
                <w:szCs w:val="18"/>
              </w:rPr>
            </w:pPr>
            <w:r w:rsidRPr="00D16E3E">
              <w:rPr>
                <w:rFonts w:eastAsia="Arial"/>
                <w:w w:val="97"/>
                <w:szCs w:val="18"/>
              </w:rPr>
              <w:t>Имя</w:t>
            </w:r>
          </w:p>
        </w:tc>
        <w:tc>
          <w:tcPr>
            <w:tcW w:w="2551" w:type="dxa"/>
            <w:shd w:val="clear" w:color="auto" w:fill="BFBFBF" w:themeFill="background1" w:themeFillShade="BF"/>
            <w:vAlign w:val="center"/>
          </w:tcPr>
          <w:p w:rsidR="00D16E3E" w:rsidRPr="00D16E3E" w:rsidRDefault="00D16E3E" w:rsidP="00D16E3E">
            <w:pPr>
              <w:spacing w:line="252" w:lineRule="auto"/>
              <w:jc w:val="center"/>
              <w:rPr>
                <w:rFonts w:eastAsia="Arial"/>
                <w:szCs w:val="18"/>
              </w:rPr>
            </w:pPr>
            <w:r w:rsidRPr="00D16E3E">
              <w:rPr>
                <w:rFonts w:eastAsia="Arial"/>
                <w:szCs w:val="18"/>
              </w:rPr>
              <w:t>Диапазон установки</w:t>
            </w:r>
          </w:p>
        </w:tc>
      </w:tr>
      <w:tr w:rsidR="00D16E3E" w:rsidRPr="00D16E3E" w:rsidTr="00D16E3E">
        <w:tc>
          <w:tcPr>
            <w:tcW w:w="1276" w:type="dxa"/>
            <w:shd w:val="clear" w:color="auto" w:fill="BFBFBF" w:themeFill="background1" w:themeFillShade="BF"/>
            <w:vAlign w:val="center"/>
          </w:tcPr>
          <w:p w:rsidR="00D16E3E" w:rsidRPr="00D16E3E" w:rsidRDefault="00743972" w:rsidP="00D16E3E">
            <w:pPr>
              <w:spacing w:line="252" w:lineRule="auto"/>
              <w:jc w:val="center"/>
              <w:rPr>
                <w:rFonts w:eastAsia="Arial"/>
                <w:szCs w:val="18"/>
              </w:rPr>
            </w:pPr>
            <w:r>
              <w:rPr>
                <w:rFonts w:eastAsia="Arial"/>
                <w:w w:val="94"/>
                <w:szCs w:val="18"/>
                <w:lang w:val="en-US"/>
              </w:rPr>
              <w:t>P</w:t>
            </w:r>
            <w:r w:rsidR="00D16E3E" w:rsidRPr="00D16E3E">
              <w:rPr>
                <w:rFonts w:eastAsia="Arial"/>
                <w:w w:val="94"/>
                <w:szCs w:val="18"/>
              </w:rPr>
              <w:t>1.01</w:t>
            </w:r>
          </w:p>
        </w:tc>
        <w:tc>
          <w:tcPr>
            <w:tcW w:w="5103" w:type="dxa"/>
            <w:vAlign w:val="center"/>
          </w:tcPr>
          <w:p w:rsidR="00D16E3E" w:rsidRPr="00D16E3E" w:rsidRDefault="00D16E3E" w:rsidP="00D16E3E">
            <w:pPr>
              <w:spacing w:line="252" w:lineRule="auto"/>
              <w:jc w:val="center"/>
              <w:rPr>
                <w:rFonts w:eastAsia="Arial"/>
                <w:b w:val="0"/>
                <w:szCs w:val="18"/>
              </w:rPr>
            </w:pPr>
            <w:r w:rsidRPr="00D16E3E">
              <w:rPr>
                <w:rFonts w:eastAsia="Arial"/>
                <w:b w:val="0"/>
                <w:szCs w:val="18"/>
              </w:rPr>
              <w:t>Starting frequency (Начальная частота)</w:t>
            </w:r>
          </w:p>
        </w:tc>
        <w:tc>
          <w:tcPr>
            <w:tcW w:w="2551" w:type="dxa"/>
            <w:vAlign w:val="center"/>
          </w:tcPr>
          <w:p w:rsidR="00D16E3E" w:rsidRPr="00D16E3E" w:rsidRDefault="00D16E3E" w:rsidP="00D16E3E">
            <w:pPr>
              <w:spacing w:line="252" w:lineRule="auto"/>
              <w:jc w:val="center"/>
              <w:rPr>
                <w:rFonts w:eastAsia="Arial"/>
                <w:b w:val="0"/>
                <w:szCs w:val="18"/>
              </w:rPr>
            </w:pPr>
            <w:r w:rsidRPr="00D16E3E">
              <w:rPr>
                <w:rFonts w:eastAsia="Arial"/>
                <w:b w:val="0"/>
                <w:szCs w:val="18"/>
              </w:rPr>
              <w:t>0,00–10,00 [0,00 Гц]</w:t>
            </w:r>
          </w:p>
        </w:tc>
      </w:tr>
      <w:tr w:rsidR="00D16E3E" w:rsidRPr="00D16E3E" w:rsidTr="00D16E3E">
        <w:tc>
          <w:tcPr>
            <w:tcW w:w="1276" w:type="dxa"/>
            <w:shd w:val="clear" w:color="auto" w:fill="BFBFBF" w:themeFill="background1" w:themeFillShade="BF"/>
            <w:vAlign w:val="center"/>
          </w:tcPr>
          <w:p w:rsidR="00D16E3E" w:rsidRPr="00D16E3E" w:rsidRDefault="00743972" w:rsidP="00D16E3E">
            <w:pPr>
              <w:spacing w:line="252" w:lineRule="auto"/>
              <w:jc w:val="center"/>
              <w:rPr>
                <w:rFonts w:eastAsia="Arial"/>
                <w:szCs w:val="18"/>
              </w:rPr>
            </w:pPr>
            <w:r>
              <w:rPr>
                <w:rFonts w:eastAsia="Arial"/>
                <w:w w:val="94"/>
                <w:szCs w:val="18"/>
                <w:lang w:val="en-US"/>
              </w:rPr>
              <w:t>P</w:t>
            </w:r>
            <w:r w:rsidR="00D16E3E" w:rsidRPr="00D16E3E">
              <w:rPr>
                <w:rFonts w:eastAsia="Arial"/>
                <w:w w:val="94"/>
                <w:szCs w:val="18"/>
              </w:rPr>
              <w:t>1.02</w:t>
            </w:r>
          </w:p>
        </w:tc>
        <w:tc>
          <w:tcPr>
            <w:tcW w:w="5103" w:type="dxa"/>
            <w:vAlign w:val="center"/>
          </w:tcPr>
          <w:p w:rsidR="00D16E3E" w:rsidRPr="00D16E3E" w:rsidRDefault="00D16E3E" w:rsidP="00D16E3E">
            <w:pPr>
              <w:spacing w:line="252" w:lineRule="auto"/>
              <w:jc w:val="center"/>
              <w:rPr>
                <w:rFonts w:eastAsia="Arial"/>
                <w:b w:val="0"/>
                <w:szCs w:val="18"/>
                <w:lang w:val="en-US"/>
              </w:rPr>
            </w:pPr>
            <w:r w:rsidRPr="00D16E3E">
              <w:rPr>
                <w:rFonts w:eastAsia="Arial"/>
                <w:b w:val="0"/>
                <w:szCs w:val="18"/>
                <w:lang w:val="en-US"/>
              </w:rPr>
              <w:t>Hold time of starting frequency (</w:t>
            </w:r>
            <w:r w:rsidRPr="00D16E3E">
              <w:rPr>
                <w:rFonts w:eastAsia="Arial"/>
                <w:b w:val="0"/>
                <w:szCs w:val="18"/>
              </w:rPr>
              <w:t>Время</w:t>
            </w:r>
            <w:r w:rsidRPr="00D16E3E">
              <w:rPr>
                <w:rFonts w:eastAsia="Arial"/>
                <w:b w:val="0"/>
                <w:szCs w:val="18"/>
                <w:lang w:val="en-US"/>
              </w:rPr>
              <w:t xml:space="preserve"> </w:t>
            </w:r>
            <w:r w:rsidRPr="00D16E3E">
              <w:rPr>
                <w:rFonts w:eastAsia="Arial"/>
                <w:b w:val="0"/>
                <w:szCs w:val="18"/>
              </w:rPr>
              <w:t>удержания</w:t>
            </w:r>
            <w:r w:rsidRPr="00D16E3E">
              <w:rPr>
                <w:rFonts w:eastAsia="Arial"/>
                <w:b w:val="0"/>
                <w:szCs w:val="18"/>
                <w:lang w:val="en-US"/>
              </w:rPr>
              <w:t xml:space="preserve"> </w:t>
            </w:r>
            <w:r w:rsidRPr="00D16E3E">
              <w:rPr>
                <w:rFonts w:eastAsia="Arial"/>
                <w:b w:val="0"/>
                <w:szCs w:val="18"/>
              </w:rPr>
              <w:t>начальной</w:t>
            </w:r>
            <w:r w:rsidRPr="00D16E3E">
              <w:rPr>
                <w:rFonts w:eastAsia="Arial"/>
                <w:b w:val="0"/>
                <w:szCs w:val="18"/>
                <w:lang w:val="en-US"/>
              </w:rPr>
              <w:t xml:space="preserve"> </w:t>
            </w:r>
            <w:r w:rsidRPr="00D16E3E">
              <w:rPr>
                <w:rFonts w:eastAsia="Arial"/>
                <w:b w:val="0"/>
                <w:szCs w:val="18"/>
              </w:rPr>
              <w:t>частоты</w:t>
            </w:r>
            <w:r w:rsidRPr="00D16E3E">
              <w:rPr>
                <w:rFonts w:eastAsia="Arial"/>
                <w:b w:val="0"/>
                <w:szCs w:val="18"/>
                <w:lang w:val="en-US"/>
              </w:rPr>
              <w:t>)</w:t>
            </w:r>
          </w:p>
        </w:tc>
        <w:tc>
          <w:tcPr>
            <w:tcW w:w="2551" w:type="dxa"/>
            <w:vAlign w:val="center"/>
          </w:tcPr>
          <w:p w:rsidR="00D16E3E" w:rsidRPr="00D16E3E" w:rsidRDefault="00D16E3E" w:rsidP="00D16E3E">
            <w:pPr>
              <w:jc w:val="center"/>
              <w:rPr>
                <w:rFonts w:eastAsia="Arial"/>
                <w:b w:val="0"/>
                <w:szCs w:val="18"/>
                <w:lang w:val="en-US"/>
              </w:rPr>
            </w:pPr>
            <w:r w:rsidRPr="00D16E3E">
              <w:rPr>
                <w:rFonts w:eastAsia="Arial"/>
                <w:b w:val="0"/>
                <w:szCs w:val="18"/>
                <w:lang w:val="en-US"/>
              </w:rPr>
              <w:t>0,0–50,0 с [0,0 с]</w:t>
            </w:r>
          </w:p>
          <w:p w:rsidR="00D16E3E" w:rsidRPr="00D16E3E" w:rsidRDefault="00D16E3E" w:rsidP="00D16E3E">
            <w:pPr>
              <w:spacing w:line="252" w:lineRule="auto"/>
              <w:jc w:val="center"/>
              <w:rPr>
                <w:rFonts w:eastAsia="Arial"/>
                <w:b w:val="0"/>
                <w:szCs w:val="18"/>
                <w:lang w:val="en-US"/>
              </w:rPr>
            </w:pPr>
          </w:p>
        </w:tc>
      </w:tr>
    </w:tbl>
    <w:p w:rsidR="00D16E3E" w:rsidRDefault="00D16E3E" w:rsidP="00D16E3E">
      <w:pPr>
        <w:pStyle w:val="a3"/>
      </w:pPr>
      <w:r w:rsidRPr="00D16E3E">
        <w:t>Установка надлежащей начальной частоты может увеличить пусковой момент. Преобразователь частоты начинает работать с начальной частоты, и через заданное время удержания начальной частоты преобразователь увеличивает частоту до максимальной частоты во время ускорения. Если опорная частота меньше начальной частоты, то преобразователь частоты переходит в состояние ожидания. Загорается индикатор RUN/TUNE, выход преобразователя частоты отключен. Начальная частота может быть меньше минимальной предельной частоты. Начальная частота не оказывает никакого воздействия на работу оборудования во время переключения прямого/обратного направления вращения.</w:t>
      </w:r>
    </w:p>
    <w:p w:rsidR="00D16E3E" w:rsidRDefault="00D16E3E" w:rsidP="00D16E3E">
      <w:pPr>
        <w:spacing w:line="244" w:lineRule="auto"/>
        <w:ind w:left="20" w:right="20" w:firstLine="2"/>
        <w:rPr>
          <w:rFonts w:eastAsia="Arial"/>
          <w:sz w:val="1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551"/>
      </w:tblGrid>
      <w:tr w:rsidR="00D16E3E" w:rsidRPr="00D16E3E" w:rsidTr="00D16E3E">
        <w:tc>
          <w:tcPr>
            <w:tcW w:w="1276" w:type="dxa"/>
            <w:shd w:val="clear" w:color="auto" w:fill="BFBFBF" w:themeFill="background1" w:themeFillShade="BF"/>
            <w:vAlign w:val="center"/>
          </w:tcPr>
          <w:p w:rsidR="00D16E3E" w:rsidRPr="00D16E3E" w:rsidRDefault="00D16E3E" w:rsidP="00D16E3E">
            <w:pPr>
              <w:spacing w:line="244" w:lineRule="auto"/>
              <w:ind w:right="20"/>
              <w:jc w:val="center"/>
              <w:rPr>
                <w:rFonts w:eastAsia="Arial"/>
                <w:szCs w:val="18"/>
              </w:rPr>
            </w:pPr>
            <w:r w:rsidRPr="00D16E3E">
              <w:rPr>
                <w:rFonts w:eastAsia="Arial"/>
                <w:szCs w:val="18"/>
              </w:rPr>
              <w:t>Код функции</w:t>
            </w:r>
          </w:p>
        </w:tc>
        <w:tc>
          <w:tcPr>
            <w:tcW w:w="5103" w:type="dxa"/>
            <w:shd w:val="clear" w:color="auto" w:fill="BFBFBF" w:themeFill="background1" w:themeFillShade="BF"/>
            <w:vAlign w:val="center"/>
          </w:tcPr>
          <w:p w:rsidR="00D16E3E" w:rsidRPr="00D16E3E" w:rsidRDefault="00D16E3E" w:rsidP="00D16E3E">
            <w:pPr>
              <w:spacing w:line="244" w:lineRule="auto"/>
              <w:ind w:right="20"/>
              <w:jc w:val="center"/>
              <w:rPr>
                <w:rFonts w:eastAsia="Arial"/>
                <w:szCs w:val="18"/>
              </w:rPr>
            </w:pPr>
            <w:r w:rsidRPr="00D16E3E">
              <w:rPr>
                <w:rFonts w:eastAsia="Arial"/>
                <w:szCs w:val="18"/>
              </w:rPr>
              <w:t>Имя</w:t>
            </w:r>
          </w:p>
        </w:tc>
        <w:tc>
          <w:tcPr>
            <w:tcW w:w="2551" w:type="dxa"/>
            <w:shd w:val="clear" w:color="auto" w:fill="BFBFBF" w:themeFill="background1" w:themeFillShade="BF"/>
            <w:vAlign w:val="center"/>
          </w:tcPr>
          <w:p w:rsidR="00D16E3E" w:rsidRPr="00D16E3E" w:rsidRDefault="00D16E3E" w:rsidP="00D16E3E">
            <w:pPr>
              <w:spacing w:line="244" w:lineRule="auto"/>
              <w:ind w:right="20"/>
              <w:jc w:val="center"/>
              <w:rPr>
                <w:rFonts w:eastAsia="Arial"/>
                <w:szCs w:val="18"/>
              </w:rPr>
            </w:pPr>
            <w:r w:rsidRPr="00D16E3E">
              <w:rPr>
                <w:rFonts w:eastAsia="Arial"/>
                <w:szCs w:val="18"/>
              </w:rPr>
              <w:t>Диапазон установки</w:t>
            </w:r>
          </w:p>
        </w:tc>
      </w:tr>
      <w:tr w:rsidR="00D16E3E" w:rsidRPr="00D16E3E" w:rsidTr="00D16E3E">
        <w:tc>
          <w:tcPr>
            <w:tcW w:w="1276" w:type="dxa"/>
            <w:shd w:val="clear" w:color="auto" w:fill="BFBFBF" w:themeFill="background1" w:themeFillShade="BF"/>
            <w:vAlign w:val="center"/>
          </w:tcPr>
          <w:p w:rsidR="00D16E3E" w:rsidRPr="00D16E3E" w:rsidRDefault="00743972" w:rsidP="00D16E3E">
            <w:pPr>
              <w:spacing w:line="244" w:lineRule="auto"/>
              <w:ind w:right="20"/>
              <w:jc w:val="center"/>
              <w:rPr>
                <w:rFonts w:eastAsia="Arial"/>
                <w:szCs w:val="18"/>
              </w:rPr>
            </w:pPr>
            <w:r>
              <w:rPr>
                <w:rFonts w:eastAsia="Arial"/>
                <w:szCs w:val="18"/>
                <w:lang w:val="en-US"/>
              </w:rPr>
              <w:t>P</w:t>
            </w:r>
            <w:r w:rsidR="00D16E3E" w:rsidRPr="00D16E3E">
              <w:rPr>
                <w:rFonts w:eastAsia="Arial"/>
                <w:szCs w:val="18"/>
              </w:rPr>
              <w:t>1.03</w:t>
            </w:r>
          </w:p>
        </w:tc>
        <w:tc>
          <w:tcPr>
            <w:tcW w:w="5103" w:type="dxa"/>
            <w:vAlign w:val="center"/>
          </w:tcPr>
          <w:p w:rsidR="00D16E3E" w:rsidRPr="00D16E3E" w:rsidRDefault="00D16E3E" w:rsidP="00D16E3E">
            <w:pPr>
              <w:spacing w:line="244" w:lineRule="auto"/>
              <w:ind w:right="20"/>
              <w:jc w:val="center"/>
              <w:rPr>
                <w:rFonts w:eastAsia="Arial"/>
                <w:b w:val="0"/>
                <w:szCs w:val="18"/>
              </w:rPr>
            </w:pPr>
            <w:r w:rsidRPr="00D16E3E">
              <w:rPr>
                <w:rFonts w:eastAsia="Arial"/>
                <w:b w:val="0"/>
                <w:szCs w:val="18"/>
              </w:rPr>
              <w:t>DC Braking current before start (Ток торможения постоянным током перед запуском)</w:t>
            </w:r>
          </w:p>
        </w:tc>
        <w:tc>
          <w:tcPr>
            <w:tcW w:w="2551" w:type="dxa"/>
            <w:vAlign w:val="center"/>
          </w:tcPr>
          <w:p w:rsidR="00D16E3E" w:rsidRPr="00D16E3E" w:rsidRDefault="00D16E3E" w:rsidP="00D16E3E">
            <w:pPr>
              <w:spacing w:line="244" w:lineRule="auto"/>
              <w:ind w:right="20"/>
              <w:jc w:val="center"/>
              <w:rPr>
                <w:rFonts w:eastAsia="Arial"/>
                <w:b w:val="0"/>
                <w:szCs w:val="18"/>
              </w:rPr>
            </w:pPr>
            <w:r w:rsidRPr="00D16E3E">
              <w:rPr>
                <w:rFonts w:eastAsia="Arial"/>
                <w:b w:val="0"/>
                <w:szCs w:val="18"/>
              </w:rPr>
              <w:t>0,0–150,0 % [0,0 %]</w:t>
            </w:r>
          </w:p>
        </w:tc>
      </w:tr>
      <w:tr w:rsidR="00D16E3E" w:rsidRPr="00D16E3E" w:rsidTr="00D16E3E">
        <w:tc>
          <w:tcPr>
            <w:tcW w:w="1276" w:type="dxa"/>
            <w:shd w:val="clear" w:color="auto" w:fill="BFBFBF" w:themeFill="background1" w:themeFillShade="BF"/>
            <w:vAlign w:val="center"/>
          </w:tcPr>
          <w:p w:rsidR="00D16E3E" w:rsidRPr="00D16E3E" w:rsidRDefault="00743972" w:rsidP="00D16E3E">
            <w:pPr>
              <w:spacing w:line="244" w:lineRule="auto"/>
              <w:ind w:right="20"/>
              <w:jc w:val="center"/>
              <w:rPr>
                <w:rFonts w:eastAsia="Arial"/>
                <w:szCs w:val="18"/>
              </w:rPr>
            </w:pPr>
            <w:r>
              <w:rPr>
                <w:rFonts w:eastAsia="Arial"/>
                <w:szCs w:val="18"/>
                <w:lang w:val="en-US"/>
              </w:rPr>
              <w:t>P</w:t>
            </w:r>
            <w:r w:rsidR="00D16E3E" w:rsidRPr="00D16E3E">
              <w:rPr>
                <w:rFonts w:eastAsia="Arial"/>
                <w:szCs w:val="18"/>
              </w:rPr>
              <w:t>1.04</w:t>
            </w:r>
          </w:p>
        </w:tc>
        <w:tc>
          <w:tcPr>
            <w:tcW w:w="5103" w:type="dxa"/>
            <w:vAlign w:val="center"/>
          </w:tcPr>
          <w:p w:rsidR="00D16E3E" w:rsidRPr="00D16E3E" w:rsidRDefault="00D16E3E" w:rsidP="00D16E3E">
            <w:pPr>
              <w:spacing w:line="244" w:lineRule="auto"/>
              <w:ind w:right="20"/>
              <w:jc w:val="center"/>
              <w:rPr>
                <w:rFonts w:eastAsia="Arial"/>
                <w:b w:val="0"/>
                <w:szCs w:val="18"/>
              </w:rPr>
            </w:pPr>
            <w:r w:rsidRPr="00D16E3E">
              <w:rPr>
                <w:rFonts w:eastAsia="Arial"/>
                <w:b w:val="0"/>
                <w:szCs w:val="18"/>
              </w:rPr>
              <w:t>DC Braking time before start (Время торможения постоянным током перед запуском)</w:t>
            </w:r>
          </w:p>
        </w:tc>
        <w:tc>
          <w:tcPr>
            <w:tcW w:w="2551" w:type="dxa"/>
            <w:vAlign w:val="center"/>
          </w:tcPr>
          <w:p w:rsidR="00D16E3E" w:rsidRPr="00D16E3E" w:rsidRDefault="00D16E3E" w:rsidP="00D16E3E">
            <w:pPr>
              <w:spacing w:line="244" w:lineRule="auto"/>
              <w:ind w:right="20"/>
              <w:jc w:val="center"/>
              <w:rPr>
                <w:rFonts w:eastAsia="Arial"/>
                <w:b w:val="0"/>
                <w:szCs w:val="18"/>
              </w:rPr>
            </w:pPr>
            <w:r w:rsidRPr="00D16E3E">
              <w:rPr>
                <w:rFonts w:eastAsia="Arial"/>
                <w:b w:val="0"/>
                <w:szCs w:val="18"/>
              </w:rPr>
              <w:t>0,0–50,0 с [0,0 с]</w:t>
            </w:r>
          </w:p>
        </w:tc>
      </w:tr>
    </w:tbl>
    <w:p w:rsidR="00D16E3E" w:rsidRDefault="00D16E3E" w:rsidP="00D16E3E">
      <w:pPr>
        <w:spacing w:line="244" w:lineRule="auto"/>
        <w:ind w:left="20" w:right="20" w:firstLine="2"/>
        <w:rPr>
          <w:rFonts w:eastAsia="Arial"/>
          <w:sz w:val="14"/>
        </w:rPr>
      </w:pPr>
    </w:p>
    <w:p w:rsidR="00D16E3E" w:rsidRDefault="00D16E3E" w:rsidP="00D16E3E">
      <w:pPr>
        <w:pStyle w:val="a3"/>
      </w:pPr>
      <w:r>
        <w:t>Во время торможения постоянным током перед запуском увеличенный ток представляет собой заданное значение в процентах от номинального тока преобразователя частоты. Торможение постоянным током не применяется, если для параметра F1.04 установлено значение 0. Чем больше ток торможения постоянным током, тем больше тормозной момент.</w:t>
      </w:r>
    </w:p>
    <w:p w:rsidR="00D16E3E" w:rsidRDefault="00D16E3E" w:rsidP="00D16E3E">
      <w:pPr>
        <w:spacing w:line="239" w:lineRule="auto"/>
        <w:ind w:left="20" w:right="840" w:firstLine="7"/>
        <w:rPr>
          <w:rFonts w:eastAsia="Arial"/>
          <w:sz w:val="1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5103"/>
        <w:gridCol w:w="2779"/>
      </w:tblGrid>
      <w:tr w:rsidR="00D16E3E" w:rsidRPr="00D16E3E" w:rsidTr="0037016D">
        <w:tc>
          <w:tcPr>
            <w:tcW w:w="1276" w:type="dxa"/>
            <w:shd w:val="clear" w:color="auto" w:fill="BFBFBF" w:themeFill="background1" w:themeFillShade="BF"/>
            <w:vAlign w:val="center"/>
          </w:tcPr>
          <w:p w:rsidR="00D16E3E" w:rsidRPr="00D16E3E" w:rsidRDefault="00D16E3E" w:rsidP="00D16E3E">
            <w:pPr>
              <w:pStyle w:val="a3"/>
              <w:ind w:firstLine="0"/>
              <w:jc w:val="center"/>
              <w:rPr>
                <w:b/>
              </w:rPr>
            </w:pPr>
            <w:r w:rsidRPr="00D16E3E">
              <w:rPr>
                <w:b/>
              </w:rPr>
              <w:t>Код функции</w:t>
            </w:r>
          </w:p>
        </w:tc>
        <w:tc>
          <w:tcPr>
            <w:tcW w:w="5103" w:type="dxa"/>
            <w:shd w:val="clear" w:color="auto" w:fill="BFBFBF" w:themeFill="background1" w:themeFillShade="BF"/>
            <w:vAlign w:val="center"/>
          </w:tcPr>
          <w:p w:rsidR="00D16E3E" w:rsidRPr="00D16E3E" w:rsidRDefault="00D16E3E" w:rsidP="00D16E3E">
            <w:pPr>
              <w:spacing w:line="239" w:lineRule="auto"/>
              <w:ind w:right="840"/>
              <w:jc w:val="center"/>
              <w:rPr>
                <w:rFonts w:eastAsia="Arial"/>
                <w:szCs w:val="18"/>
              </w:rPr>
            </w:pPr>
            <w:r w:rsidRPr="00D16E3E">
              <w:rPr>
                <w:rFonts w:eastAsia="Arial"/>
                <w:szCs w:val="18"/>
              </w:rPr>
              <w:t>Имя</w:t>
            </w:r>
          </w:p>
        </w:tc>
        <w:tc>
          <w:tcPr>
            <w:tcW w:w="2779" w:type="dxa"/>
            <w:shd w:val="clear" w:color="auto" w:fill="BFBFBF" w:themeFill="background1" w:themeFillShade="BF"/>
            <w:vAlign w:val="center"/>
          </w:tcPr>
          <w:p w:rsidR="00D16E3E" w:rsidRPr="00D16E3E" w:rsidRDefault="00D16E3E" w:rsidP="00D16E3E">
            <w:pPr>
              <w:spacing w:line="239" w:lineRule="auto"/>
              <w:ind w:right="840"/>
              <w:jc w:val="center"/>
              <w:rPr>
                <w:rFonts w:eastAsia="Arial"/>
                <w:szCs w:val="18"/>
              </w:rPr>
            </w:pPr>
            <w:r w:rsidRPr="00D16E3E">
              <w:rPr>
                <w:rFonts w:eastAsia="Arial"/>
                <w:szCs w:val="18"/>
              </w:rPr>
              <w:t>Диапазон установки</w:t>
            </w:r>
          </w:p>
        </w:tc>
      </w:tr>
      <w:tr w:rsidR="00D16E3E" w:rsidRPr="00D16E3E" w:rsidTr="0037016D">
        <w:tc>
          <w:tcPr>
            <w:tcW w:w="1276" w:type="dxa"/>
            <w:shd w:val="clear" w:color="auto" w:fill="BFBFBF" w:themeFill="background1" w:themeFillShade="BF"/>
            <w:vAlign w:val="center"/>
          </w:tcPr>
          <w:p w:rsidR="00D16E3E" w:rsidRPr="00D16E3E" w:rsidRDefault="00743972" w:rsidP="00D16E3E">
            <w:pPr>
              <w:pStyle w:val="a3"/>
              <w:jc w:val="center"/>
              <w:rPr>
                <w:b/>
              </w:rPr>
            </w:pPr>
            <w:r>
              <w:rPr>
                <w:b/>
                <w:lang w:val="en-US"/>
              </w:rPr>
              <w:t>P</w:t>
            </w:r>
            <w:r w:rsidR="00D16E3E" w:rsidRPr="00D16E3E">
              <w:rPr>
                <w:b/>
              </w:rPr>
              <w:t>1.05</w:t>
            </w:r>
          </w:p>
        </w:tc>
        <w:tc>
          <w:tcPr>
            <w:tcW w:w="5103" w:type="dxa"/>
            <w:vAlign w:val="center"/>
          </w:tcPr>
          <w:p w:rsidR="00D16E3E" w:rsidRPr="00D16E3E" w:rsidRDefault="00D16E3E" w:rsidP="00D16E3E">
            <w:pPr>
              <w:jc w:val="center"/>
              <w:rPr>
                <w:rFonts w:eastAsia="Arial"/>
                <w:b w:val="0"/>
                <w:szCs w:val="18"/>
                <w:lang w:val="en-US"/>
              </w:rPr>
            </w:pPr>
            <w:r w:rsidRPr="00D16E3E">
              <w:rPr>
                <w:rFonts w:eastAsia="Arial"/>
                <w:b w:val="0"/>
                <w:szCs w:val="18"/>
                <w:lang w:val="en-US"/>
              </w:rPr>
              <w:t>Acceleration/Deceleration mode (</w:t>
            </w:r>
            <w:r w:rsidRPr="00D16E3E">
              <w:rPr>
                <w:rFonts w:eastAsia="Arial"/>
                <w:b w:val="0"/>
                <w:szCs w:val="18"/>
              </w:rPr>
              <w:t>Режим</w:t>
            </w:r>
            <w:r w:rsidRPr="00D16E3E">
              <w:rPr>
                <w:rFonts w:eastAsia="Arial"/>
                <w:b w:val="0"/>
                <w:szCs w:val="18"/>
                <w:lang w:val="en-US"/>
              </w:rPr>
              <w:t xml:space="preserve"> </w:t>
            </w:r>
            <w:r w:rsidRPr="00D16E3E">
              <w:rPr>
                <w:rFonts w:eastAsia="Arial"/>
                <w:b w:val="0"/>
                <w:szCs w:val="18"/>
              </w:rPr>
              <w:t>ускорения</w:t>
            </w:r>
            <w:r w:rsidRPr="00D16E3E">
              <w:rPr>
                <w:rFonts w:eastAsia="Arial"/>
                <w:b w:val="0"/>
                <w:szCs w:val="18"/>
                <w:lang w:val="en-US"/>
              </w:rPr>
              <w:t>/</w:t>
            </w:r>
            <w:r w:rsidRPr="00D16E3E">
              <w:rPr>
                <w:rFonts w:eastAsia="Arial"/>
                <w:b w:val="0"/>
                <w:szCs w:val="18"/>
              </w:rPr>
              <w:t>торможения</w:t>
            </w:r>
            <w:r w:rsidRPr="00D16E3E">
              <w:rPr>
                <w:rFonts w:eastAsia="Arial"/>
                <w:b w:val="0"/>
                <w:szCs w:val="18"/>
                <w:lang w:val="en-US"/>
              </w:rPr>
              <w:t>)</w:t>
            </w:r>
          </w:p>
        </w:tc>
        <w:tc>
          <w:tcPr>
            <w:tcW w:w="2779" w:type="dxa"/>
            <w:vAlign w:val="center"/>
          </w:tcPr>
          <w:p w:rsidR="00D16E3E" w:rsidRPr="00D16E3E" w:rsidRDefault="00D16E3E" w:rsidP="00D16E3E">
            <w:pPr>
              <w:spacing w:line="239" w:lineRule="auto"/>
              <w:ind w:right="840"/>
              <w:jc w:val="center"/>
              <w:rPr>
                <w:rFonts w:eastAsia="Arial"/>
                <w:b w:val="0"/>
                <w:szCs w:val="18"/>
                <w:lang w:val="en-US"/>
              </w:rPr>
            </w:pPr>
            <w:r w:rsidRPr="00D16E3E">
              <w:rPr>
                <w:rFonts w:eastAsia="Arial"/>
                <w:b w:val="0"/>
                <w:w w:val="97"/>
                <w:szCs w:val="18"/>
              </w:rPr>
              <w:t>0–1 [0]</w:t>
            </w:r>
          </w:p>
        </w:tc>
      </w:tr>
    </w:tbl>
    <w:p w:rsidR="00D16E3E" w:rsidRPr="00772414" w:rsidRDefault="00D16E3E" w:rsidP="00D16E3E">
      <w:pPr>
        <w:spacing w:line="239" w:lineRule="auto"/>
        <w:ind w:left="20" w:right="840" w:firstLine="7"/>
        <w:rPr>
          <w:rFonts w:eastAsia="Arial"/>
          <w:sz w:val="14"/>
          <w:lang w:val="en-US"/>
        </w:rPr>
      </w:pPr>
    </w:p>
    <w:p w:rsidR="0037016D" w:rsidRDefault="0037016D" w:rsidP="0037016D">
      <w:pPr>
        <w:pStyle w:val="a3"/>
        <w:ind w:left="0" w:firstLine="0"/>
      </w:pPr>
      <w:r>
        <w:t xml:space="preserve">Способ изменения частоты во время работы и запуска преобразователя частоты. </w:t>
      </w:r>
    </w:p>
    <w:p w:rsidR="0037016D" w:rsidRDefault="0037016D" w:rsidP="0037016D">
      <w:pPr>
        <w:pStyle w:val="a3"/>
        <w:ind w:left="0" w:firstLine="0"/>
      </w:pPr>
      <w:r>
        <w:t xml:space="preserve">0: Линейное изменение </w:t>
      </w:r>
    </w:p>
    <w:p w:rsidR="0037016D" w:rsidRDefault="0037016D" w:rsidP="0037016D">
      <w:pPr>
        <w:pStyle w:val="a3"/>
        <w:ind w:firstLine="0"/>
      </w:pPr>
      <w:r>
        <w:t>Выходная частота увеличивается или уменьшается с фиксированным временем ускорения или временем торможения.</w:t>
      </w:r>
    </w:p>
    <w:p w:rsidR="00D16E3E" w:rsidRDefault="0037016D" w:rsidP="0037016D">
      <w:pPr>
        <w:pStyle w:val="a3"/>
        <w:ind w:left="0" w:firstLine="0"/>
      </w:pPr>
      <w:r>
        <w:t>1: Зарезервировано</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7016D" w:rsidRPr="0037016D" w:rsidTr="0037016D">
        <w:trPr>
          <w:trHeight w:val="510"/>
        </w:trPr>
        <w:tc>
          <w:tcPr>
            <w:tcW w:w="1276" w:type="dxa"/>
            <w:shd w:val="clear" w:color="auto" w:fill="D9D9D9" w:themeFill="background1" w:themeFillShade="D9"/>
            <w:vAlign w:val="center"/>
          </w:tcPr>
          <w:p w:rsidR="0037016D" w:rsidRPr="0037016D" w:rsidRDefault="0037016D" w:rsidP="0037016D">
            <w:pPr>
              <w:spacing w:line="239" w:lineRule="auto"/>
              <w:jc w:val="center"/>
              <w:rPr>
                <w:rFonts w:eastAsia="Arial"/>
                <w:szCs w:val="18"/>
              </w:rPr>
            </w:pPr>
            <w:r w:rsidRPr="0037016D">
              <w:rPr>
                <w:rFonts w:eastAsia="Arial"/>
                <w:szCs w:val="18"/>
              </w:rPr>
              <w:t>Код функции</w:t>
            </w:r>
          </w:p>
        </w:tc>
        <w:tc>
          <w:tcPr>
            <w:tcW w:w="5103" w:type="dxa"/>
            <w:shd w:val="clear" w:color="auto" w:fill="D9D9D9" w:themeFill="background1" w:themeFillShade="D9"/>
            <w:vAlign w:val="center"/>
          </w:tcPr>
          <w:p w:rsidR="0037016D" w:rsidRPr="0037016D" w:rsidRDefault="0037016D" w:rsidP="0037016D">
            <w:pPr>
              <w:spacing w:line="239" w:lineRule="auto"/>
              <w:jc w:val="center"/>
              <w:rPr>
                <w:rFonts w:eastAsia="Arial"/>
                <w:szCs w:val="18"/>
              </w:rPr>
            </w:pPr>
            <w:r w:rsidRPr="0037016D">
              <w:rPr>
                <w:rFonts w:eastAsia="Arial"/>
                <w:szCs w:val="18"/>
              </w:rPr>
              <w:t>Имя</w:t>
            </w:r>
          </w:p>
        </w:tc>
        <w:tc>
          <w:tcPr>
            <w:tcW w:w="2835" w:type="dxa"/>
            <w:shd w:val="clear" w:color="auto" w:fill="D9D9D9" w:themeFill="background1" w:themeFillShade="D9"/>
            <w:vAlign w:val="center"/>
          </w:tcPr>
          <w:p w:rsidR="0037016D" w:rsidRPr="0037016D" w:rsidRDefault="0037016D" w:rsidP="0037016D">
            <w:pPr>
              <w:spacing w:line="239" w:lineRule="auto"/>
              <w:jc w:val="center"/>
              <w:rPr>
                <w:rFonts w:eastAsia="Arial"/>
                <w:szCs w:val="18"/>
              </w:rPr>
            </w:pPr>
            <w:r w:rsidRPr="0037016D">
              <w:rPr>
                <w:rFonts w:eastAsia="Arial"/>
                <w:szCs w:val="18"/>
              </w:rPr>
              <w:t>Диапазон установки</w:t>
            </w:r>
          </w:p>
        </w:tc>
      </w:tr>
      <w:tr w:rsidR="0037016D" w:rsidRPr="0037016D" w:rsidTr="0037016D">
        <w:trPr>
          <w:trHeight w:val="510"/>
        </w:trPr>
        <w:tc>
          <w:tcPr>
            <w:tcW w:w="1276" w:type="dxa"/>
            <w:shd w:val="clear" w:color="auto" w:fill="D9D9D9" w:themeFill="background1" w:themeFillShade="D9"/>
            <w:vAlign w:val="center"/>
          </w:tcPr>
          <w:p w:rsidR="0037016D" w:rsidRPr="0037016D" w:rsidRDefault="00743972" w:rsidP="0037016D">
            <w:pPr>
              <w:spacing w:line="239" w:lineRule="auto"/>
              <w:jc w:val="center"/>
              <w:rPr>
                <w:rFonts w:eastAsia="Arial"/>
                <w:szCs w:val="18"/>
              </w:rPr>
            </w:pPr>
            <w:r>
              <w:rPr>
                <w:rFonts w:eastAsia="Arial"/>
                <w:szCs w:val="18"/>
                <w:lang w:val="en-US"/>
              </w:rPr>
              <w:t>P</w:t>
            </w:r>
            <w:r w:rsidR="0037016D" w:rsidRPr="0037016D">
              <w:rPr>
                <w:rFonts w:eastAsia="Arial"/>
                <w:szCs w:val="18"/>
              </w:rPr>
              <w:t>1.06</w:t>
            </w:r>
          </w:p>
        </w:tc>
        <w:tc>
          <w:tcPr>
            <w:tcW w:w="5103" w:type="dxa"/>
            <w:shd w:val="clear" w:color="auto" w:fill="FFFFFF" w:themeFill="background1"/>
            <w:vAlign w:val="center"/>
          </w:tcPr>
          <w:p w:rsidR="0037016D" w:rsidRPr="0037016D" w:rsidRDefault="0037016D" w:rsidP="0037016D">
            <w:pPr>
              <w:spacing w:line="239" w:lineRule="auto"/>
              <w:jc w:val="center"/>
              <w:rPr>
                <w:rFonts w:eastAsia="Arial"/>
                <w:b w:val="0"/>
                <w:szCs w:val="18"/>
              </w:rPr>
            </w:pPr>
            <w:r w:rsidRPr="0037016D">
              <w:rPr>
                <w:rFonts w:eastAsia="Arial"/>
                <w:b w:val="0"/>
                <w:szCs w:val="18"/>
              </w:rPr>
              <w:t>Stop mode (Режим останова)</w:t>
            </w:r>
          </w:p>
        </w:tc>
        <w:tc>
          <w:tcPr>
            <w:tcW w:w="2835" w:type="dxa"/>
            <w:shd w:val="clear" w:color="auto" w:fill="FFFFFF" w:themeFill="background1"/>
            <w:vAlign w:val="center"/>
          </w:tcPr>
          <w:p w:rsidR="0037016D" w:rsidRPr="0037016D" w:rsidRDefault="0037016D" w:rsidP="0037016D">
            <w:pPr>
              <w:spacing w:line="239" w:lineRule="auto"/>
              <w:jc w:val="center"/>
              <w:rPr>
                <w:rFonts w:eastAsia="Arial"/>
                <w:b w:val="0"/>
                <w:szCs w:val="18"/>
              </w:rPr>
            </w:pPr>
            <w:r w:rsidRPr="0037016D">
              <w:rPr>
                <w:rFonts w:eastAsia="Arial"/>
                <w:b w:val="0"/>
                <w:w w:val="97"/>
                <w:szCs w:val="18"/>
              </w:rPr>
              <w:t>0–1 [0]</w:t>
            </w:r>
          </w:p>
        </w:tc>
      </w:tr>
    </w:tbl>
    <w:p w:rsidR="0037016D" w:rsidRDefault="0037016D" w:rsidP="0037016D">
      <w:pPr>
        <w:pStyle w:val="a3"/>
      </w:pPr>
      <w:r>
        <w:t>0: Торможение до останова</w:t>
      </w:r>
      <w:proofErr w:type="gramStart"/>
      <w:r>
        <w:t xml:space="preserve"> П</w:t>
      </w:r>
      <w:proofErr w:type="gramEnd"/>
      <w:r>
        <w:t xml:space="preserve">ри вводе команды останова преобразователь частоты уменьшает выходную частоту и работает до останова определенное время торможения. </w:t>
      </w:r>
    </w:p>
    <w:p w:rsidR="0037016D" w:rsidRDefault="0037016D" w:rsidP="0037016D">
      <w:pPr>
        <w:pStyle w:val="a3"/>
      </w:pPr>
      <w:r>
        <w:t>1: Вращение по инерции до останова</w:t>
      </w:r>
    </w:p>
    <w:p w:rsidR="0037016D" w:rsidRDefault="0037016D" w:rsidP="0037016D">
      <w:pPr>
        <w:pStyle w:val="a3"/>
        <w:ind w:left="0" w:firstLine="0"/>
      </w:pPr>
      <w:r>
        <w:t>При вводе команды останова преобразователь немедленно блокирует выход. Двигатель вращается по инерции до останова благодаря своей механической инерции.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7016D" w:rsidRPr="0037016D" w:rsidTr="0037016D">
        <w:trPr>
          <w:trHeight w:val="454"/>
        </w:trPr>
        <w:tc>
          <w:tcPr>
            <w:tcW w:w="1276" w:type="dxa"/>
            <w:shd w:val="clear" w:color="auto" w:fill="D9D9D9" w:themeFill="background1" w:themeFillShade="D9"/>
            <w:vAlign w:val="center"/>
          </w:tcPr>
          <w:p w:rsidR="0037016D" w:rsidRPr="0037016D" w:rsidRDefault="0037016D" w:rsidP="0037016D">
            <w:pPr>
              <w:spacing w:line="0" w:lineRule="atLeast"/>
              <w:ind w:right="20"/>
              <w:jc w:val="center"/>
              <w:rPr>
                <w:rFonts w:eastAsia="Arial"/>
                <w:szCs w:val="18"/>
              </w:rPr>
            </w:pPr>
            <w:r w:rsidRPr="0037016D">
              <w:rPr>
                <w:rFonts w:eastAsia="Arial"/>
                <w:szCs w:val="18"/>
              </w:rPr>
              <w:t>Код функции</w:t>
            </w:r>
          </w:p>
        </w:tc>
        <w:tc>
          <w:tcPr>
            <w:tcW w:w="5103" w:type="dxa"/>
            <w:shd w:val="clear" w:color="auto" w:fill="D9D9D9" w:themeFill="background1" w:themeFillShade="D9"/>
            <w:vAlign w:val="center"/>
          </w:tcPr>
          <w:p w:rsidR="0037016D" w:rsidRPr="0037016D" w:rsidRDefault="0037016D" w:rsidP="0037016D">
            <w:pPr>
              <w:spacing w:line="0" w:lineRule="atLeast"/>
              <w:ind w:right="20"/>
              <w:jc w:val="center"/>
              <w:rPr>
                <w:rFonts w:eastAsia="Arial"/>
                <w:szCs w:val="18"/>
              </w:rPr>
            </w:pPr>
            <w:r w:rsidRPr="0037016D">
              <w:rPr>
                <w:rFonts w:eastAsia="Arial"/>
                <w:w w:val="97"/>
                <w:szCs w:val="18"/>
              </w:rPr>
              <w:t>Имя</w:t>
            </w:r>
          </w:p>
        </w:tc>
        <w:tc>
          <w:tcPr>
            <w:tcW w:w="2835" w:type="dxa"/>
            <w:shd w:val="clear" w:color="auto" w:fill="D9D9D9" w:themeFill="background1" w:themeFillShade="D9"/>
            <w:vAlign w:val="center"/>
          </w:tcPr>
          <w:p w:rsidR="0037016D" w:rsidRPr="0037016D" w:rsidRDefault="0037016D" w:rsidP="0037016D">
            <w:pPr>
              <w:spacing w:line="0" w:lineRule="atLeast"/>
              <w:ind w:right="20"/>
              <w:jc w:val="center"/>
              <w:rPr>
                <w:rFonts w:eastAsia="Arial"/>
                <w:szCs w:val="18"/>
              </w:rPr>
            </w:pPr>
            <w:r w:rsidRPr="0037016D">
              <w:rPr>
                <w:rFonts w:eastAsia="Arial"/>
                <w:szCs w:val="18"/>
              </w:rPr>
              <w:t>Диапазон установки</w:t>
            </w:r>
          </w:p>
        </w:tc>
      </w:tr>
      <w:tr w:rsidR="0037016D" w:rsidRPr="0037016D" w:rsidTr="0037016D">
        <w:trPr>
          <w:trHeight w:val="454"/>
        </w:trPr>
        <w:tc>
          <w:tcPr>
            <w:tcW w:w="1276" w:type="dxa"/>
            <w:shd w:val="clear" w:color="auto" w:fill="D9D9D9" w:themeFill="background1" w:themeFillShade="D9"/>
            <w:vAlign w:val="center"/>
          </w:tcPr>
          <w:p w:rsidR="0037016D" w:rsidRPr="0037016D" w:rsidRDefault="00743972" w:rsidP="0037016D">
            <w:pPr>
              <w:spacing w:line="0" w:lineRule="atLeast"/>
              <w:ind w:right="20"/>
              <w:jc w:val="center"/>
              <w:rPr>
                <w:rFonts w:eastAsia="Arial"/>
                <w:szCs w:val="18"/>
              </w:rPr>
            </w:pPr>
            <w:r>
              <w:rPr>
                <w:rFonts w:eastAsia="Arial"/>
                <w:szCs w:val="18"/>
                <w:lang w:val="en-US"/>
              </w:rPr>
              <w:t>P</w:t>
            </w:r>
            <w:r w:rsidR="0037016D" w:rsidRPr="0037016D">
              <w:rPr>
                <w:rFonts w:eastAsia="Arial"/>
                <w:szCs w:val="18"/>
              </w:rPr>
              <w:t>1.07</w:t>
            </w:r>
          </w:p>
        </w:tc>
        <w:tc>
          <w:tcPr>
            <w:tcW w:w="5103" w:type="dxa"/>
            <w:vAlign w:val="center"/>
          </w:tcPr>
          <w:p w:rsidR="0037016D" w:rsidRPr="0037016D" w:rsidRDefault="0037016D" w:rsidP="0037016D">
            <w:pPr>
              <w:spacing w:line="0" w:lineRule="atLeast"/>
              <w:ind w:right="20"/>
              <w:jc w:val="center"/>
              <w:rPr>
                <w:rFonts w:eastAsia="Arial"/>
                <w:b w:val="0"/>
                <w:szCs w:val="18"/>
              </w:rPr>
            </w:pPr>
            <w:r w:rsidRPr="0037016D">
              <w:rPr>
                <w:rFonts w:eastAsia="Arial"/>
                <w:b w:val="0"/>
                <w:szCs w:val="18"/>
              </w:rPr>
              <w:t>Starting frequency of DC braking (Начальная частота торможения постоянным током)</w:t>
            </w:r>
          </w:p>
        </w:tc>
        <w:tc>
          <w:tcPr>
            <w:tcW w:w="2835" w:type="dxa"/>
            <w:vAlign w:val="center"/>
          </w:tcPr>
          <w:p w:rsidR="0037016D" w:rsidRPr="0037016D" w:rsidRDefault="0037016D" w:rsidP="0037016D">
            <w:pPr>
              <w:spacing w:line="0" w:lineRule="atLeast"/>
              <w:ind w:right="20"/>
              <w:jc w:val="center"/>
              <w:rPr>
                <w:rFonts w:eastAsia="Arial"/>
                <w:b w:val="0"/>
                <w:szCs w:val="18"/>
              </w:rPr>
            </w:pPr>
            <w:r w:rsidRPr="0037016D">
              <w:rPr>
                <w:rFonts w:eastAsia="Arial"/>
                <w:b w:val="0"/>
                <w:szCs w:val="18"/>
              </w:rPr>
              <w:t>0,00–F0.03 [0,00 Гц]</w:t>
            </w:r>
          </w:p>
        </w:tc>
      </w:tr>
      <w:tr w:rsidR="0037016D" w:rsidRPr="0037016D" w:rsidTr="0037016D">
        <w:trPr>
          <w:trHeight w:val="454"/>
        </w:trPr>
        <w:tc>
          <w:tcPr>
            <w:tcW w:w="1276" w:type="dxa"/>
            <w:shd w:val="clear" w:color="auto" w:fill="D9D9D9" w:themeFill="background1" w:themeFillShade="D9"/>
            <w:vAlign w:val="center"/>
          </w:tcPr>
          <w:p w:rsidR="0037016D" w:rsidRPr="0037016D" w:rsidRDefault="00743972" w:rsidP="0037016D">
            <w:pPr>
              <w:spacing w:line="0" w:lineRule="atLeast"/>
              <w:ind w:right="20"/>
              <w:jc w:val="center"/>
              <w:rPr>
                <w:rFonts w:eastAsia="Arial"/>
                <w:szCs w:val="18"/>
              </w:rPr>
            </w:pPr>
            <w:r>
              <w:rPr>
                <w:rFonts w:eastAsia="Arial"/>
                <w:szCs w:val="18"/>
                <w:lang w:val="en-US"/>
              </w:rPr>
              <w:t>P</w:t>
            </w:r>
            <w:r w:rsidR="0037016D" w:rsidRPr="0037016D">
              <w:rPr>
                <w:rFonts w:eastAsia="Arial"/>
                <w:szCs w:val="18"/>
              </w:rPr>
              <w:t>1.08</w:t>
            </w:r>
          </w:p>
        </w:tc>
        <w:tc>
          <w:tcPr>
            <w:tcW w:w="5103" w:type="dxa"/>
            <w:vAlign w:val="center"/>
          </w:tcPr>
          <w:p w:rsidR="0037016D" w:rsidRPr="0037016D" w:rsidRDefault="0037016D" w:rsidP="0037016D">
            <w:pPr>
              <w:jc w:val="center"/>
              <w:rPr>
                <w:rFonts w:eastAsia="Arial"/>
                <w:b w:val="0"/>
                <w:szCs w:val="18"/>
              </w:rPr>
            </w:pPr>
            <w:r w:rsidRPr="0037016D">
              <w:rPr>
                <w:rFonts w:eastAsia="Arial"/>
                <w:b w:val="0"/>
                <w:szCs w:val="18"/>
              </w:rPr>
              <w:t>Waiting time before DC braking (Время ожидания перед торможением постоянным током)</w:t>
            </w:r>
          </w:p>
        </w:tc>
        <w:tc>
          <w:tcPr>
            <w:tcW w:w="2835" w:type="dxa"/>
            <w:vAlign w:val="center"/>
          </w:tcPr>
          <w:p w:rsidR="0037016D" w:rsidRPr="0037016D" w:rsidRDefault="0037016D" w:rsidP="0037016D">
            <w:pPr>
              <w:spacing w:line="0" w:lineRule="atLeast"/>
              <w:ind w:right="20"/>
              <w:jc w:val="center"/>
              <w:rPr>
                <w:rFonts w:eastAsia="Arial"/>
                <w:b w:val="0"/>
                <w:szCs w:val="18"/>
              </w:rPr>
            </w:pPr>
            <w:r w:rsidRPr="0037016D">
              <w:rPr>
                <w:rFonts w:eastAsia="Arial"/>
                <w:b w:val="0"/>
                <w:szCs w:val="18"/>
              </w:rPr>
              <w:t>0,0–50,0 с [0,0 с]</w:t>
            </w:r>
          </w:p>
        </w:tc>
      </w:tr>
      <w:tr w:rsidR="0037016D" w:rsidRPr="0037016D" w:rsidTr="0037016D">
        <w:trPr>
          <w:trHeight w:val="454"/>
        </w:trPr>
        <w:tc>
          <w:tcPr>
            <w:tcW w:w="1276" w:type="dxa"/>
            <w:shd w:val="clear" w:color="auto" w:fill="D9D9D9" w:themeFill="background1" w:themeFillShade="D9"/>
            <w:vAlign w:val="center"/>
          </w:tcPr>
          <w:p w:rsidR="0037016D" w:rsidRPr="0037016D" w:rsidRDefault="00743972" w:rsidP="0037016D">
            <w:pPr>
              <w:spacing w:line="0" w:lineRule="atLeast"/>
              <w:ind w:right="20"/>
              <w:jc w:val="center"/>
              <w:rPr>
                <w:rFonts w:eastAsia="Arial"/>
                <w:szCs w:val="18"/>
              </w:rPr>
            </w:pPr>
            <w:r>
              <w:rPr>
                <w:rFonts w:eastAsia="Arial"/>
                <w:szCs w:val="18"/>
                <w:lang w:val="en-US"/>
              </w:rPr>
              <w:t>P</w:t>
            </w:r>
            <w:r w:rsidR="0037016D" w:rsidRPr="0037016D">
              <w:rPr>
                <w:rFonts w:eastAsia="Arial"/>
                <w:szCs w:val="18"/>
              </w:rPr>
              <w:t>1.09</w:t>
            </w:r>
          </w:p>
        </w:tc>
        <w:tc>
          <w:tcPr>
            <w:tcW w:w="5103" w:type="dxa"/>
            <w:vAlign w:val="center"/>
          </w:tcPr>
          <w:p w:rsidR="0037016D" w:rsidRPr="0037016D" w:rsidRDefault="0037016D" w:rsidP="0037016D">
            <w:pPr>
              <w:spacing w:line="0" w:lineRule="atLeast"/>
              <w:ind w:right="20"/>
              <w:jc w:val="center"/>
              <w:rPr>
                <w:rFonts w:eastAsia="Arial"/>
                <w:b w:val="0"/>
                <w:szCs w:val="18"/>
              </w:rPr>
            </w:pPr>
            <w:r w:rsidRPr="0037016D">
              <w:rPr>
                <w:rFonts w:eastAsia="Arial"/>
                <w:b w:val="0"/>
                <w:szCs w:val="18"/>
              </w:rPr>
              <w:t>DC braking current (Ток торможения постоянным током)</w:t>
            </w:r>
          </w:p>
        </w:tc>
        <w:tc>
          <w:tcPr>
            <w:tcW w:w="2835" w:type="dxa"/>
            <w:vAlign w:val="center"/>
          </w:tcPr>
          <w:p w:rsidR="0037016D" w:rsidRPr="0037016D" w:rsidRDefault="0037016D" w:rsidP="0037016D">
            <w:pPr>
              <w:spacing w:line="0" w:lineRule="atLeast"/>
              <w:ind w:right="20"/>
              <w:jc w:val="center"/>
              <w:rPr>
                <w:rFonts w:eastAsia="Arial"/>
                <w:b w:val="0"/>
                <w:szCs w:val="18"/>
              </w:rPr>
            </w:pPr>
            <w:r w:rsidRPr="0037016D">
              <w:rPr>
                <w:rFonts w:eastAsia="Arial"/>
                <w:b w:val="0"/>
                <w:szCs w:val="18"/>
              </w:rPr>
              <w:t>0,0–150,0 % [0,0 %]</w:t>
            </w:r>
          </w:p>
        </w:tc>
      </w:tr>
      <w:tr w:rsidR="0037016D" w:rsidRPr="0037016D" w:rsidTr="0037016D">
        <w:trPr>
          <w:trHeight w:val="454"/>
        </w:trPr>
        <w:tc>
          <w:tcPr>
            <w:tcW w:w="1276" w:type="dxa"/>
            <w:shd w:val="clear" w:color="auto" w:fill="D9D9D9" w:themeFill="background1" w:themeFillShade="D9"/>
            <w:vAlign w:val="center"/>
          </w:tcPr>
          <w:p w:rsidR="0037016D" w:rsidRPr="0037016D" w:rsidRDefault="00743972" w:rsidP="0037016D">
            <w:pPr>
              <w:spacing w:line="0" w:lineRule="atLeast"/>
              <w:ind w:right="20"/>
              <w:jc w:val="center"/>
              <w:rPr>
                <w:rFonts w:eastAsia="Arial"/>
                <w:szCs w:val="18"/>
              </w:rPr>
            </w:pPr>
            <w:r>
              <w:rPr>
                <w:rFonts w:eastAsia="Arial"/>
                <w:szCs w:val="18"/>
                <w:lang w:val="en-US"/>
              </w:rPr>
              <w:t>P</w:t>
            </w:r>
            <w:r w:rsidR="0037016D" w:rsidRPr="0037016D">
              <w:rPr>
                <w:rFonts w:eastAsia="Arial"/>
                <w:szCs w:val="18"/>
              </w:rPr>
              <w:t>1.10</w:t>
            </w:r>
          </w:p>
        </w:tc>
        <w:tc>
          <w:tcPr>
            <w:tcW w:w="5103" w:type="dxa"/>
            <w:vAlign w:val="center"/>
          </w:tcPr>
          <w:p w:rsidR="0037016D" w:rsidRPr="0037016D" w:rsidRDefault="0037016D" w:rsidP="0037016D">
            <w:pPr>
              <w:spacing w:line="0" w:lineRule="atLeast"/>
              <w:ind w:right="20"/>
              <w:jc w:val="center"/>
              <w:rPr>
                <w:rFonts w:eastAsia="Arial"/>
                <w:b w:val="0"/>
                <w:szCs w:val="18"/>
              </w:rPr>
            </w:pPr>
            <w:r w:rsidRPr="0037016D">
              <w:rPr>
                <w:rFonts w:eastAsia="Arial"/>
                <w:b w:val="0"/>
                <w:szCs w:val="18"/>
              </w:rPr>
              <w:t>DC braking time (Время торможения постоянным током)</w:t>
            </w:r>
          </w:p>
        </w:tc>
        <w:tc>
          <w:tcPr>
            <w:tcW w:w="2835" w:type="dxa"/>
            <w:vAlign w:val="center"/>
          </w:tcPr>
          <w:p w:rsidR="0037016D" w:rsidRPr="0037016D" w:rsidRDefault="0037016D" w:rsidP="0037016D">
            <w:pPr>
              <w:spacing w:line="0" w:lineRule="atLeast"/>
              <w:ind w:right="20"/>
              <w:jc w:val="center"/>
              <w:rPr>
                <w:rFonts w:eastAsia="Arial"/>
                <w:b w:val="0"/>
                <w:szCs w:val="18"/>
              </w:rPr>
            </w:pPr>
            <w:r w:rsidRPr="0037016D">
              <w:rPr>
                <w:rFonts w:eastAsia="Arial"/>
                <w:b w:val="0"/>
                <w:szCs w:val="18"/>
              </w:rPr>
              <w:t>0,0–50,0 с [0,0 с]</w:t>
            </w:r>
          </w:p>
        </w:tc>
      </w:tr>
    </w:tbl>
    <w:p w:rsidR="0037016D" w:rsidRDefault="0037016D" w:rsidP="0037016D">
      <w:pPr>
        <w:pStyle w:val="a3"/>
      </w:pPr>
      <w:r>
        <w:t xml:space="preserve">Начальная частота торможения постоянным током. Торможение постоянным током запускается, когда рабочая частота достигает определенной начальной частоты. Если начальная частота торможения постоянным током равна нулю, то торможение постоянным током не выполняется. Преобразователь частоты выполняет останов через определенное время торможения. Время ожидания перед торможением постоянным током. Преобразователь частоты блокирует выход перед запуском торможения постоянным током. По истечении этого времени ожидания запускается торможение постоянным током для </w:t>
      </w:r>
      <w:r>
        <w:lastRenderedPageBreak/>
        <w:t xml:space="preserve">предотвращения отказа </w:t>
      </w:r>
      <w:proofErr w:type="gramStart"/>
      <w:r>
        <w:t>из-за</w:t>
      </w:r>
      <w:proofErr w:type="gramEnd"/>
      <w:r>
        <w:t xml:space="preserve"> </w:t>
      </w:r>
      <w:proofErr w:type="gramStart"/>
      <w:r>
        <w:t>от</w:t>
      </w:r>
      <w:proofErr w:type="gramEnd"/>
      <w:r>
        <w:t xml:space="preserve"> перегрузки по току, обусловленного торможением постоянным током при высокой частоте вращения.</w:t>
      </w:r>
    </w:p>
    <w:p w:rsidR="0037016D" w:rsidRDefault="0037016D" w:rsidP="0037016D">
      <w:pPr>
        <w:pStyle w:val="a3"/>
      </w:pPr>
      <w:r>
        <w:t>Ток торможения постоянным током. Это значение является определенным процентом от номинального тока преобразователя частоты. Чем больше ток торможения постоянным током, тем больше тормозной момент. Время торможения постоянным током. Время выполнения торможения постоянным током. Если это время равно нулю, то торможение постоянным током не выполняется.</w:t>
      </w:r>
      <w:bookmarkStart w:id="12" w:name="page63"/>
      <w:bookmarkEnd w:id="12"/>
    </w:p>
    <w:p w:rsidR="0037016D" w:rsidRDefault="0037016D" w:rsidP="0037016D">
      <w:pPr>
        <w:pStyle w:val="a3"/>
        <w:ind w:left="0" w:firstLine="0"/>
        <w:jc w:val="center"/>
      </w:pPr>
      <w:r>
        <w:rPr>
          <w:noProof/>
        </w:rPr>
        <w:drawing>
          <wp:inline distT="0" distB="0" distL="0" distR="0">
            <wp:extent cx="4998223" cy="2334285"/>
            <wp:effectExtent l="19050" t="0" r="0" b="0"/>
            <wp:docPr id="53" name="Рисунок 5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0"/>
                    <a:stretch>
                      <a:fillRect/>
                    </a:stretch>
                  </pic:blipFill>
                  <pic:spPr>
                    <a:xfrm>
                      <a:off x="0" y="0"/>
                      <a:ext cx="4997526" cy="2333959"/>
                    </a:xfrm>
                    <a:prstGeom prst="rect">
                      <a:avLst/>
                    </a:prstGeom>
                  </pic:spPr>
                </pic:pic>
              </a:graphicData>
            </a:graphic>
          </wp:inline>
        </w:drawing>
      </w:r>
    </w:p>
    <w:p w:rsidR="0037016D" w:rsidRDefault="0037016D" w:rsidP="0037016D">
      <w:pPr>
        <w:pStyle w:val="a5"/>
      </w:pPr>
      <w:r w:rsidRPr="00D9038D">
        <w:t>Рис. 6-3. Торможение постоянным током</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7016D" w:rsidRPr="0037016D" w:rsidTr="0037016D">
        <w:tc>
          <w:tcPr>
            <w:tcW w:w="1276" w:type="dxa"/>
            <w:shd w:val="clear" w:color="auto" w:fill="D9D9D9" w:themeFill="background1" w:themeFillShade="D9"/>
            <w:vAlign w:val="center"/>
          </w:tcPr>
          <w:p w:rsidR="0037016D" w:rsidRPr="0037016D" w:rsidRDefault="0037016D" w:rsidP="0037016D">
            <w:pPr>
              <w:spacing w:line="256" w:lineRule="auto"/>
              <w:ind w:right="180"/>
              <w:jc w:val="center"/>
              <w:rPr>
                <w:rFonts w:eastAsia="Arial"/>
                <w:szCs w:val="18"/>
              </w:rPr>
            </w:pPr>
            <w:r w:rsidRPr="0037016D">
              <w:rPr>
                <w:rFonts w:eastAsia="Arial"/>
                <w:w w:val="98"/>
                <w:szCs w:val="18"/>
              </w:rPr>
              <w:t>Код функции</w:t>
            </w:r>
          </w:p>
        </w:tc>
        <w:tc>
          <w:tcPr>
            <w:tcW w:w="5103" w:type="dxa"/>
            <w:shd w:val="clear" w:color="auto" w:fill="D9D9D9" w:themeFill="background1" w:themeFillShade="D9"/>
            <w:vAlign w:val="center"/>
          </w:tcPr>
          <w:p w:rsidR="0037016D" w:rsidRPr="0037016D" w:rsidRDefault="0037016D" w:rsidP="0037016D">
            <w:pPr>
              <w:spacing w:line="256" w:lineRule="auto"/>
              <w:ind w:right="180"/>
              <w:jc w:val="center"/>
              <w:rPr>
                <w:rFonts w:eastAsia="Arial"/>
                <w:szCs w:val="18"/>
              </w:rPr>
            </w:pPr>
            <w:r w:rsidRPr="0037016D">
              <w:rPr>
                <w:rFonts w:eastAsia="Arial"/>
                <w:w w:val="97"/>
                <w:szCs w:val="18"/>
              </w:rPr>
              <w:t>Имя</w:t>
            </w:r>
          </w:p>
        </w:tc>
        <w:tc>
          <w:tcPr>
            <w:tcW w:w="2835" w:type="dxa"/>
            <w:shd w:val="clear" w:color="auto" w:fill="D9D9D9" w:themeFill="background1" w:themeFillShade="D9"/>
            <w:vAlign w:val="center"/>
          </w:tcPr>
          <w:p w:rsidR="0037016D" w:rsidRPr="0037016D" w:rsidRDefault="0037016D" w:rsidP="0037016D">
            <w:pPr>
              <w:spacing w:line="256" w:lineRule="auto"/>
              <w:ind w:right="180"/>
              <w:jc w:val="center"/>
              <w:rPr>
                <w:rFonts w:eastAsia="Arial"/>
                <w:szCs w:val="18"/>
              </w:rPr>
            </w:pPr>
            <w:r w:rsidRPr="0037016D">
              <w:rPr>
                <w:rFonts w:eastAsia="Arial"/>
                <w:szCs w:val="18"/>
              </w:rPr>
              <w:t>Диапазон установки</w:t>
            </w:r>
          </w:p>
        </w:tc>
      </w:tr>
      <w:tr w:rsidR="0037016D" w:rsidRPr="0037016D" w:rsidTr="0037016D">
        <w:tc>
          <w:tcPr>
            <w:tcW w:w="1276" w:type="dxa"/>
            <w:shd w:val="clear" w:color="auto" w:fill="D9D9D9" w:themeFill="background1" w:themeFillShade="D9"/>
            <w:vAlign w:val="center"/>
          </w:tcPr>
          <w:p w:rsidR="0037016D" w:rsidRPr="0037016D" w:rsidRDefault="00743972" w:rsidP="0037016D">
            <w:pPr>
              <w:spacing w:line="256" w:lineRule="auto"/>
              <w:ind w:right="180"/>
              <w:jc w:val="center"/>
              <w:rPr>
                <w:rFonts w:eastAsia="Arial"/>
                <w:szCs w:val="18"/>
              </w:rPr>
            </w:pPr>
            <w:r>
              <w:rPr>
                <w:rFonts w:eastAsia="Arial"/>
                <w:w w:val="94"/>
                <w:szCs w:val="18"/>
                <w:lang w:val="en-US"/>
              </w:rPr>
              <w:t>P</w:t>
            </w:r>
            <w:r w:rsidR="0037016D" w:rsidRPr="0037016D">
              <w:rPr>
                <w:rFonts w:eastAsia="Arial"/>
                <w:w w:val="94"/>
                <w:szCs w:val="18"/>
              </w:rPr>
              <w:t>1.11</w:t>
            </w:r>
          </w:p>
        </w:tc>
        <w:tc>
          <w:tcPr>
            <w:tcW w:w="5103" w:type="dxa"/>
            <w:vAlign w:val="center"/>
          </w:tcPr>
          <w:p w:rsidR="0037016D" w:rsidRPr="0037016D" w:rsidRDefault="0037016D" w:rsidP="0037016D">
            <w:pPr>
              <w:spacing w:line="256" w:lineRule="auto"/>
              <w:ind w:right="180"/>
              <w:jc w:val="center"/>
              <w:rPr>
                <w:rFonts w:eastAsia="Arial"/>
                <w:b w:val="0"/>
                <w:szCs w:val="18"/>
              </w:rPr>
            </w:pPr>
            <w:r w:rsidRPr="0037016D">
              <w:rPr>
                <w:rFonts w:eastAsia="Arial"/>
                <w:b w:val="0"/>
                <w:szCs w:val="18"/>
              </w:rPr>
              <w:t>Dead time of FWD/REV (Пауза между вращением в прямом/обратном направлении)</w:t>
            </w:r>
          </w:p>
        </w:tc>
        <w:tc>
          <w:tcPr>
            <w:tcW w:w="2835" w:type="dxa"/>
            <w:vAlign w:val="center"/>
          </w:tcPr>
          <w:p w:rsidR="0037016D" w:rsidRPr="0037016D" w:rsidRDefault="0037016D" w:rsidP="0037016D">
            <w:pPr>
              <w:spacing w:line="256" w:lineRule="auto"/>
              <w:ind w:right="180"/>
              <w:jc w:val="center"/>
              <w:rPr>
                <w:rFonts w:eastAsia="Arial"/>
                <w:b w:val="0"/>
                <w:szCs w:val="18"/>
              </w:rPr>
            </w:pPr>
            <w:r w:rsidRPr="0037016D">
              <w:rPr>
                <w:rFonts w:eastAsia="Arial"/>
                <w:b w:val="0"/>
                <w:szCs w:val="18"/>
              </w:rPr>
              <w:t>0,0–3600,0 с [0,0 с]</w:t>
            </w:r>
          </w:p>
        </w:tc>
      </w:tr>
    </w:tbl>
    <w:p w:rsidR="0037016D" w:rsidRDefault="0037016D" w:rsidP="0037016D">
      <w:pPr>
        <w:pStyle w:val="a3"/>
      </w:pPr>
      <w:r>
        <w:t xml:space="preserve">Установите время удержания </w:t>
      </w:r>
      <w:proofErr w:type="gramStart"/>
      <w:r>
        <w:t>на нулевой частоте при переходе от вращения в прямом направлении к вращению</w:t>
      </w:r>
      <w:proofErr w:type="gramEnd"/>
      <w:r>
        <w:t xml:space="preserve"> в обратном направлении. См. следующий рисунок:</w:t>
      </w:r>
    </w:p>
    <w:p w:rsidR="0037016D" w:rsidRDefault="0037016D" w:rsidP="0037016D">
      <w:pPr>
        <w:pStyle w:val="a3"/>
        <w:ind w:left="0" w:firstLine="0"/>
        <w:jc w:val="center"/>
      </w:pPr>
      <w:r>
        <w:rPr>
          <w:noProof/>
        </w:rPr>
        <w:drawing>
          <wp:inline distT="0" distB="0" distL="0" distR="0">
            <wp:extent cx="4614365" cy="2639881"/>
            <wp:effectExtent l="19050" t="0" r="0" b="0"/>
            <wp:docPr id="54" name="Рисунок 5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1"/>
                    <a:stretch>
                      <a:fillRect/>
                    </a:stretch>
                  </pic:blipFill>
                  <pic:spPr>
                    <a:xfrm>
                      <a:off x="0" y="0"/>
                      <a:ext cx="4614675" cy="2640058"/>
                    </a:xfrm>
                    <a:prstGeom prst="rect">
                      <a:avLst/>
                    </a:prstGeom>
                  </pic:spPr>
                </pic:pic>
              </a:graphicData>
            </a:graphic>
          </wp:inline>
        </w:drawing>
      </w:r>
    </w:p>
    <w:p w:rsidR="0037016D" w:rsidRDefault="0037016D" w:rsidP="0037016D">
      <w:pPr>
        <w:pStyle w:val="a5"/>
      </w:pPr>
      <w:r>
        <w:t xml:space="preserve">Рис. 6-4. Пауза </w:t>
      </w:r>
      <w:proofErr w:type="gramStart"/>
      <w:r>
        <w:t>при переходе от вращения в прямом направлении к вращению в обратном направлении</w:t>
      </w:r>
      <w:proofErr w:type="gramEnd"/>
    </w:p>
    <w:p w:rsidR="0037016D" w:rsidRDefault="0037016D" w:rsidP="0037016D">
      <w:pPr>
        <w:pStyle w:val="a5"/>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7016D" w:rsidRPr="0037016D" w:rsidTr="0037016D">
        <w:trPr>
          <w:trHeight w:val="510"/>
        </w:trPr>
        <w:tc>
          <w:tcPr>
            <w:tcW w:w="1276" w:type="dxa"/>
            <w:shd w:val="clear" w:color="auto" w:fill="D9D9D9" w:themeFill="background1" w:themeFillShade="D9"/>
            <w:vAlign w:val="center"/>
          </w:tcPr>
          <w:p w:rsidR="0037016D" w:rsidRPr="0037016D" w:rsidRDefault="0037016D" w:rsidP="0037016D">
            <w:pPr>
              <w:spacing w:line="239" w:lineRule="auto"/>
              <w:jc w:val="center"/>
              <w:rPr>
                <w:rFonts w:eastAsia="Arial"/>
                <w:szCs w:val="18"/>
              </w:rPr>
            </w:pPr>
            <w:r w:rsidRPr="0037016D">
              <w:rPr>
                <w:rFonts w:eastAsia="Arial"/>
                <w:szCs w:val="18"/>
              </w:rPr>
              <w:t>Код функции</w:t>
            </w:r>
          </w:p>
        </w:tc>
        <w:tc>
          <w:tcPr>
            <w:tcW w:w="5103" w:type="dxa"/>
            <w:shd w:val="clear" w:color="auto" w:fill="D9D9D9" w:themeFill="background1" w:themeFillShade="D9"/>
            <w:vAlign w:val="center"/>
          </w:tcPr>
          <w:p w:rsidR="0037016D" w:rsidRPr="0037016D" w:rsidRDefault="0037016D" w:rsidP="0037016D">
            <w:pPr>
              <w:spacing w:line="239" w:lineRule="auto"/>
              <w:jc w:val="center"/>
              <w:rPr>
                <w:rFonts w:eastAsia="Arial"/>
                <w:szCs w:val="18"/>
              </w:rPr>
            </w:pPr>
            <w:r w:rsidRPr="0037016D">
              <w:rPr>
                <w:rFonts w:eastAsia="Arial"/>
                <w:w w:val="97"/>
                <w:szCs w:val="18"/>
              </w:rPr>
              <w:t>Имя</w:t>
            </w:r>
          </w:p>
        </w:tc>
        <w:tc>
          <w:tcPr>
            <w:tcW w:w="2835" w:type="dxa"/>
            <w:shd w:val="clear" w:color="auto" w:fill="D9D9D9" w:themeFill="background1" w:themeFillShade="D9"/>
            <w:vAlign w:val="center"/>
          </w:tcPr>
          <w:p w:rsidR="0037016D" w:rsidRPr="0037016D" w:rsidRDefault="0037016D" w:rsidP="0037016D">
            <w:pPr>
              <w:spacing w:line="239" w:lineRule="auto"/>
              <w:jc w:val="center"/>
              <w:rPr>
                <w:rFonts w:eastAsia="Arial"/>
                <w:szCs w:val="18"/>
              </w:rPr>
            </w:pPr>
            <w:r w:rsidRPr="0037016D">
              <w:rPr>
                <w:rFonts w:eastAsia="Arial"/>
                <w:szCs w:val="18"/>
              </w:rPr>
              <w:t>Диапазон установки</w:t>
            </w:r>
          </w:p>
        </w:tc>
      </w:tr>
      <w:tr w:rsidR="0037016D" w:rsidRPr="0037016D" w:rsidTr="0037016D">
        <w:trPr>
          <w:trHeight w:val="510"/>
        </w:trPr>
        <w:tc>
          <w:tcPr>
            <w:tcW w:w="1276" w:type="dxa"/>
            <w:shd w:val="clear" w:color="auto" w:fill="D9D9D9" w:themeFill="background1" w:themeFillShade="D9"/>
            <w:vAlign w:val="center"/>
          </w:tcPr>
          <w:p w:rsidR="0037016D" w:rsidRPr="0037016D" w:rsidRDefault="00743972" w:rsidP="0037016D">
            <w:pPr>
              <w:spacing w:line="239" w:lineRule="auto"/>
              <w:jc w:val="center"/>
              <w:rPr>
                <w:rFonts w:eastAsia="Arial"/>
                <w:szCs w:val="18"/>
              </w:rPr>
            </w:pPr>
            <w:r>
              <w:rPr>
                <w:rFonts w:eastAsia="Arial"/>
                <w:szCs w:val="18"/>
                <w:lang w:val="en-US"/>
              </w:rPr>
              <w:t>P</w:t>
            </w:r>
            <w:r w:rsidR="0037016D" w:rsidRPr="0037016D">
              <w:rPr>
                <w:rFonts w:eastAsia="Arial"/>
                <w:szCs w:val="18"/>
              </w:rPr>
              <w:t>1.12</w:t>
            </w:r>
          </w:p>
        </w:tc>
        <w:tc>
          <w:tcPr>
            <w:tcW w:w="5103" w:type="dxa"/>
            <w:vAlign w:val="center"/>
          </w:tcPr>
          <w:p w:rsidR="0037016D" w:rsidRPr="0037016D" w:rsidRDefault="0037016D" w:rsidP="0037016D">
            <w:pPr>
              <w:spacing w:line="239" w:lineRule="auto"/>
              <w:jc w:val="center"/>
              <w:rPr>
                <w:rFonts w:eastAsia="Arial"/>
                <w:b w:val="0"/>
                <w:szCs w:val="18"/>
                <w:lang w:val="en-US"/>
              </w:rPr>
            </w:pPr>
            <w:r w:rsidRPr="0037016D">
              <w:rPr>
                <w:rFonts w:eastAsia="Arial"/>
                <w:b w:val="0"/>
                <w:szCs w:val="18"/>
                <w:lang w:val="en-US"/>
              </w:rPr>
              <w:t>Action when running frequency is less than lower frequency limit (</w:t>
            </w:r>
            <w:r w:rsidRPr="0037016D">
              <w:rPr>
                <w:rFonts w:eastAsia="Arial"/>
                <w:b w:val="0"/>
                <w:szCs w:val="18"/>
              </w:rPr>
              <w:t>Действие</w:t>
            </w:r>
            <w:r w:rsidRPr="0037016D">
              <w:rPr>
                <w:rFonts w:eastAsia="Arial"/>
                <w:b w:val="0"/>
                <w:szCs w:val="18"/>
                <w:lang w:val="en-US"/>
              </w:rPr>
              <w:t xml:space="preserve">, </w:t>
            </w:r>
            <w:r w:rsidRPr="0037016D">
              <w:rPr>
                <w:rFonts w:eastAsia="Arial"/>
                <w:b w:val="0"/>
                <w:szCs w:val="18"/>
              </w:rPr>
              <w:t>когда</w:t>
            </w:r>
            <w:r w:rsidRPr="0037016D">
              <w:rPr>
                <w:rFonts w:eastAsia="Arial"/>
                <w:b w:val="0"/>
                <w:szCs w:val="18"/>
                <w:lang w:val="en-US"/>
              </w:rPr>
              <w:t xml:space="preserve"> </w:t>
            </w:r>
            <w:r w:rsidRPr="0037016D">
              <w:rPr>
                <w:rFonts w:eastAsia="Arial"/>
                <w:b w:val="0"/>
                <w:szCs w:val="18"/>
              </w:rPr>
              <w:t>рабочая</w:t>
            </w:r>
            <w:r w:rsidRPr="0037016D">
              <w:rPr>
                <w:rFonts w:eastAsia="Arial"/>
                <w:b w:val="0"/>
                <w:szCs w:val="18"/>
                <w:lang w:val="en-US"/>
              </w:rPr>
              <w:t xml:space="preserve"> </w:t>
            </w:r>
            <w:r w:rsidRPr="0037016D">
              <w:rPr>
                <w:rFonts w:eastAsia="Arial"/>
                <w:b w:val="0"/>
                <w:szCs w:val="18"/>
              </w:rPr>
              <w:t>частота</w:t>
            </w:r>
            <w:r w:rsidRPr="0037016D">
              <w:rPr>
                <w:rFonts w:eastAsia="Arial"/>
                <w:b w:val="0"/>
                <w:szCs w:val="18"/>
                <w:lang w:val="en-US"/>
              </w:rPr>
              <w:t xml:space="preserve"> </w:t>
            </w:r>
            <w:r w:rsidRPr="0037016D">
              <w:rPr>
                <w:rFonts w:eastAsia="Arial"/>
                <w:b w:val="0"/>
                <w:szCs w:val="18"/>
              </w:rPr>
              <w:t>меньше</w:t>
            </w:r>
            <w:r w:rsidRPr="0037016D">
              <w:rPr>
                <w:rFonts w:eastAsia="Arial"/>
                <w:b w:val="0"/>
                <w:szCs w:val="18"/>
                <w:lang w:val="en-US"/>
              </w:rPr>
              <w:t xml:space="preserve"> </w:t>
            </w:r>
            <w:r w:rsidRPr="0037016D">
              <w:rPr>
                <w:rFonts w:eastAsia="Arial"/>
                <w:b w:val="0"/>
                <w:szCs w:val="18"/>
              </w:rPr>
              <w:t>нижней</w:t>
            </w:r>
            <w:r w:rsidRPr="0037016D">
              <w:rPr>
                <w:rFonts w:eastAsia="Arial"/>
                <w:b w:val="0"/>
                <w:szCs w:val="18"/>
                <w:lang w:val="en-US"/>
              </w:rPr>
              <w:t xml:space="preserve"> </w:t>
            </w:r>
            <w:r w:rsidRPr="0037016D">
              <w:rPr>
                <w:rFonts w:eastAsia="Arial"/>
                <w:b w:val="0"/>
                <w:szCs w:val="18"/>
              </w:rPr>
              <w:t>предельной</w:t>
            </w:r>
            <w:r w:rsidRPr="0037016D">
              <w:rPr>
                <w:rFonts w:eastAsia="Arial"/>
                <w:b w:val="0"/>
                <w:szCs w:val="18"/>
                <w:lang w:val="en-US"/>
              </w:rPr>
              <w:t xml:space="preserve"> </w:t>
            </w:r>
            <w:r w:rsidRPr="0037016D">
              <w:rPr>
                <w:rFonts w:eastAsia="Arial"/>
                <w:b w:val="0"/>
                <w:szCs w:val="18"/>
              </w:rPr>
              <w:t>частоты</w:t>
            </w:r>
            <w:r w:rsidRPr="0037016D">
              <w:rPr>
                <w:rFonts w:eastAsia="Arial"/>
                <w:b w:val="0"/>
                <w:szCs w:val="18"/>
                <w:lang w:val="en-US"/>
              </w:rPr>
              <w:t>)</w:t>
            </w:r>
          </w:p>
        </w:tc>
        <w:tc>
          <w:tcPr>
            <w:tcW w:w="2835" w:type="dxa"/>
            <w:vAlign w:val="center"/>
          </w:tcPr>
          <w:p w:rsidR="0037016D" w:rsidRPr="0037016D" w:rsidRDefault="0037016D" w:rsidP="0037016D">
            <w:pPr>
              <w:spacing w:line="239" w:lineRule="auto"/>
              <w:jc w:val="center"/>
              <w:rPr>
                <w:rFonts w:eastAsia="Arial"/>
                <w:b w:val="0"/>
                <w:szCs w:val="18"/>
                <w:lang w:val="en-US"/>
              </w:rPr>
            </w:pPr>
            <w:r w:rsidRPr="0037016D">
              <w:rPr>
                <w:rFonts w:eastAsia="Arial"/>
                <w:b w:val="0"/>
                <w:w w:val="97"/>
                <w:szCs w:val="18"/>
              </w:rPr>
              <w:t>0–2 [0]</w:t>
            </w:r>
          </w:p>
        </w:tc>
      </w:tr>
    </w:tbl>
    <w:p w:rsidR="0037016D" w:rsidRDefault="0037016D" w:rsidP="0037016D">
      <w:pPr>
        <w:pStyle w:val="a3"/>
      </w:pPr>
      <w:r>
        <w:t>Этот код функции используется для определения рабочего состояния, когда установленная частота меньше нижней предельной частоты.</w:t>
      </w:r>
    </w:p>
    <w:p w:rsidR="0037016D" w:rsidRDefault="0037016D" w:rsidP="0037016D">
      <w:pPr>
        <w:pStyle w:val="a3"/>
      </w:pPr>
      <w:r>
        <w:t>0:</w:t>
      </w:r>
      <w:r>
        <w:tab/>
        <w:t>Работа на нижней предельной частоте: преобразователь частоты работает на частоте меньше нижней предельной частоты.</w:t>
      </w:r>
    </w:p>
    <w:p w:rsidR="0037016D" w:rsidRDefault="0037016D" w:rsidP="0037016D">
      <w:pPr>
        <w:pStyle w:val="a3"/>
      </w:pPr>
      <w:r>
        <w:t>1:</w:t>
      </w:r>
      <w:r>
        <w:tab/>
        <w:t>Останов. Этот параметр используется для предотвращения работы двигателя с низкой частотой вращения в течение длительного времени.</w:t>
      </w:r>
    </w:p>
    <w:p w:rsidR="0037016D" w:rsidRDefault="0037016D" w:rsidP="0037016D">
      <w:pPr>
        <w:pStyle w:val="a3"/>
      </w:pPr>
      <w:r>
        <w:t>2:</w:t>
      </w:r>
      <w:r>
        <w:tab/>
        <w:t>Режим ожидания. Если рабочая частота меньше нижней предельной частоты, то преобразователь частоты переходит в режим вращения по инерции до останова. Если опорная частота снова становится больше или равной нижней предельной частоте, то преобразователь частоты автоматически запускает вращение.</w:t>
      </w:r>
    </w:p>
    <w:p w:rsidR="0037016D" w:rsidRDefault="0037016D" w:rsidP="0037016D">
      <w:pPr>
        <w:pStyle w:val="a3"/>
        <w:ind w:left="0" w:firstLine="0"/>
        <w:jc w:val="left"/>
        <w:rPr>
          <w:b/>
        </w:rPr>
      </w:pPr>
      <w:r w:rsidRPr="0037016D">
        <w:rPr>
          <w:b/>
        </w:rPr>
        <w:lastRenderedPageBreak/>
        <w:t>Примечание. Эта функция выполняется только в том случае, если нижняя предельная частота выше нуля.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7016D" w:rsidRPr="0037016D" w:rsidTr="0037016D">
        <w:trPr>
          <w:trHeight w:val="510"/>
        </w:trPr>
        <w:tc>
          <w:tcPr>
            <w:tcW w:w="1276" w:type="dxa"/>
            <w:shd w:val="clear" w:color="auto" w:fill="D9D9D9" w:themeFill="background1" w:themeFillShade="D9"/>
            <w:vAlign w:val="center"/>
          </w:tcPr>
          <w:p w:rsidR="0037016D" w:rsidRPr="0037016D" w:rsidRDefault="0037016D" w:rsidP="0037016D">
            <w:pPr>
              <w:spacing w:line="236" w:lineRule="auto"/>
              <w:ind w:right="180"/>
              <w:jc w:val="center"/>
              <w:rPr>
                <w:rFonts w:eastAsia="Arial"/>
                <w:szCs w:val="18"/>
              </w:rPr>
            </w:pPr>
            <w:r w:rsidRPr="0037016D">
              <w:rPr>
                <w:rFonts w:eastAsia="Arial"/>
                <w:szCs w:val="18"/>
              </w:rPr>
              <w:t>Код функции</w:t>
            </w:r>
          </w:p>
        </w:tc>
        <w:tc>
          <w:tcPr>
            <w:tcW w:w="5103" w:type="dxa"/>
            <w:shd w:val="clear" w:color="auto" w:fill="D9D9D9" w:themeFill="background1" w:themeFillShade="D9"/>
            <w:vAlign w:val="center"/>
          </w:tcPr>
          <w:p w:rsidR="0037016D" w:rsidRPr="0037016D" w:rsidRDefault="0037016D" w:rsidP="0037016D">
            <w:pPr>
              <w:spacing w:line="236" w:lineRule="auto"/>
              <w:ind w:right="180"/>
              <w:jc w:val="center"/>
              <w:rPr>
                <w:rFonts w:eastAsia="Arial"/>
                <w:szCs w:val="18"/>
              </w:rPr>
            </w:pPr>
            <w:r w:rsidRPr="0037016D">
              <w:rPr>
                <w:rFonts w:eastAsia="Arial"/>
                <w:w w:val="97"/>
                <w:szCs w:val="18"/>
              </w:rPr>
              <w:t>Имя</w:t>
            </w:r>
          </w:p>
        </w:tc>
        <w:tc>
          <w:tcPr>
            <w:tcW w:w="2835" w:type="dxa"/>
            <w:shd w:val="clear" w:color="auto" w:fill="D9D9D9" w:themeFill="background1" w:themeFillShade="D9"/>
            <w:vAlign w:val="center"/>
          </w:tcPr>
          <w:p w:rsidR="0037016D" w:rsidRPr="0037016D" w:rsidRDefault="0037016D" w:rsidP="0037016D">
            <w:pPr>
              <w:spacing w:line="236" w:lineRule="auto"/>
              <w:ind w:right="180"/>
              <w:jc w:val="center"/>
              <w:rPr>
                <w:rFonts w:eastAsia="Arial"/>
                <w:szCs w:val="18"/>
              </w:rPr>
            </w:pPr>
            <w:r w:rsidRPr="0037016D">
              <w:rPr>
                <w:rFonts w:eastAsia="Arial"/>
                <w:szCs w:val="18"/>
              </w:rPr>
              <w:t>Диапазон установки</w:t>
            </w:r>
          </w:p>
        </w:tc>
      </w:tr>
      <w:tr w:rsidR="0037016D" w:rsidRPr="0037016D" w:rsidTr="0037016D">
        <w:trPr>
          <w:trHeight w:val="510"/>
        </w:trPr>
        <w:tc>
          <w:tcPr>
            <w:tcW w:w="1276" w:type="dxa"/>
            <w:shd w:val="clear" w:color="auto" w:fill="D9D9D9" w:themeFill="background1" w:themeFillShade="D9"/>
            <w:vAlign w:val="center"/>
          </w:tcPr>
          <w:p w:rsidR="0037016D" w:rsidRPr="0037016D" w:rsidRDefault="00743972" w:rsidP="0037016D">
            <w:pPr>
              <w:spacing w:line="236" w:lineRule="auto"/>
              <w:ind w:right="180"/>
              <w:jc w:val="center"/>
              <w:rPr>
                <w:rFonts w:eastAsia="Arial"/>
                <w:szCs w:val="18"/>
              </w:rPr>
            </w:pPr>
            <w:r>
              <w:rPr>
                <w:rFonts w:eastAsia="Arial"/>
                <w:szCs w:val="18"/>
                <w:lang w:val="en-US"/>
              </w:rPr>
              <w:t>P</w:t>
            </w:r>
            <w:r w:rsidR="0037016D" w:rsidRPr="0037016D">
              <w:rPr>
                <w:rFonts w:eastAsia="Arial"/>
                <w:szCs w:val="18"/>
              </w:rPr>
              <w:t>1.13</w:t>
            </w:r>
          </w:p>
        </w:tc>
        <w:tc>
          <w:tcPr>
            <w:tcW w:w="5103" w:type="dxa"/>
            <w:vAlign w:val="center"/>
          </w:tcPr>
          <w:p w:rsidR="0037016D" w:rsidRPr="0037016D" w:rsidRDefault="0037016D" w:rsidP="0037016D">
            <w:pPr>
              <w:spacing w:line="236" w:lineRule="auto"/>
              <w:ind w:right="180"/>
              <w:jc w:val="center"/>
              <w:rPr>
                <w:rFonts w:eastAsia="Arial"/>
                <w:b w:val="0"/>
                <w:szCs w:val="18"/>
              </w:rPr>
            </w:pPr>
            <w:r w:rsidRPr="0037016D">
              <w:rPr>
                <w:rFonts w:eastAsia="Arial"/>
                <w:b w:val="0"/>
                <w:szCs w:val="18"/>
              </w:rPr>
              <w:t>Delay time for restart (Время задержки для перезапуска)</w:t>
            </w:r>
          </w:p>
        </w:tc>
        <w:tc>
          <w:tcPr>
            <w:tcW w:w="2835" w:type="dxa"/>
            <w:vAlign w:val="center"/>
          </w:tcPr>
          <w:p w:rsidR="0037016D" w:rsidRPr="0037016D" w:rsidRDefault="0037016D" w:rsidP="0037016D">
            <w:pPr>
              <w:spacing w:line="236" w:lineRule="auto"/>
              <w:ind w:right="180"/>
              <w:jc w:val="center"/>
              <w:rPr>
                <w:rFonts w:eastAsia="Arial"/>
                <w:b w:val="0"/>
                <w:szCs w:val="18"/>
              </w:rPr>
            </w:pPr>
            <w:r w:rsidRPr="0037016D">
              <w:rPr>
                <w:rFonts w:eastAsia="Arial"/>
                <w:b w:val="0"/>
                <w:w w:val="99"/>
                <w:szCs w:val="18"/>
              </w:rPr>
              <w:t>0,0–3600,0 с [0]</w:t>
            </w:r>
          </w:p>
        </w:tc>
      </w:tr>
    </w:tbl>
    <w:p w:rsidR="0037016D" w:rsidRPr="0037016D" w:rsidRDefault="0037016D" w:rsidP="0037016D">
      <w:pPr>
        <w:pStyle w:val="a3"/>
      </w:pPr>
      <w:r w:rsidRPr="0037016D">
        <w:t>Когда F1.12=2, установленная частота снова выше или равна нижней предельной частоте и время превышает значение параметра F1.13, преобразователь частоты начинает запуск.</w:t>
      </w:r>
    </w:p>
    <w:p w:rsidR="0037016D" w:rsidRPr="0037016D" w:rsidRDefault="0037016D" w:rsidP="0037016D">
      <w:pPr>
        <w:spacing w:line="1" w:lineRule="exact"/>
        <w:rPr>
          <w:rFonts w:ascii="Times New Roman" w:eastAsia="Times New Roman" w:hAnsi="Times New Roman"/>
          <w:b w:val="0"/>
          <w:sz w:val="20"/>
        </w:rPr>
      </w:pPr>
    </w:p>
    <w:p w:rsidR="0037016D" w:rsidRDefault="0037016D" w:rsidP="0037016D">
      <w:pPr>
        <w:spacing w:line="0" w:lineRule="atLeast"/>
        <w:rPr>
          <w:rFonts w:eastAsia="Arial"/>
          <w:sz w:val="20"/>
        </w:rPr>
      </w:pPr>
      <w:r w:rsidRPr="0037016D">
        <w:rPr>
          <w:rFonts w:eastAsia="Arial"/>
          <w:sz w:val="20"/>
        </w:rPr>
        <w:t>Примечание. Является действительным, когда F1.12=2.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7016D" w:rsidRPr="0037016D" w:rsidTr="0037016D">
        <w:tc>
          <w:tcPr>
            <w:tcW w:w="1276" w:type="dxa"/>
            <w:shd w:val="clear" w:color="auto" w:fill="D9D9D9" w:themeFill="background1" w:themeFillShade="D9"/>
            <w:vAlign w:val="center"/>
          </w:tcPr>
          <w:p w:rsidR="0037016D" w:rsidRPr="0037016D" w:rsidRDefault="0037016D" w:rsidP="0037016D">
            <w:pPr>
              <w:spacing w:line="239" w:lineRule="auto"/>
              <w:ind w:right="20"/>
              <w:jc w:val="center"/>
              <w:rPr>
                <w:rFonts w:eastAsia="Arial"/>
                <w:szCs w:val="18"/>
              </w:rPr>
            </w:pPr>
            <w:r w:rsidRPr="0037016D">
              <w:rPr>
                <w:rFonts w:eastAsia="Arial"/>
                <w:szCs w:val="18"/>
              </w:rPr>
              <w:t>Код функции</w:t>
            </w:r>
          </w:p>
        </w:tc>
        <w:tc>
          <w:tcPr>
            <w:tcW w:w="5103" w:type="dxa"/>
            <w:shd w:val="clear" w:color="auto" w:fill="D9D9D9" w:themeFill="background1" w:themeFillShade="D9"/>
            <w:vAlign w:val="center"/>
          </w:tcPr>
          <w:p w:rsidR="0037016D" w:rsidRPr="0037016D" w:rsidRDefault="0037016D" w:rsidP="0037016D">
            <w:pPr>
              <w:spacing w:line="239" w:lineRule="auto"/>
              <w:ind w:right="20"/>
              <w:jc w:val="center"/>
              <w:rPr>
                <w:rFonts w:eastAsia="Arial"/>
                <w:szCs w:val="18"/>
              </w:rPr>
            </w:pPr>
            <w:r w:rsidRPr="0037016D">
              <w:rPr>
                <w:rFonts w:eastAsia="Arial"/>
                <w:w w:val="97"/>
                <w:szCs w:val="18"/>
              </w:rPr>
              <w:t>Имя</w:t>
            </w:r>
          </w:p>
        </w:tc>
        <w:tc>
          <w:tcPr>
            <w:tcW w:w="2835" w:type="dxa"/>
            <w:shd w:val="clear" w:color="auto" w:fill="D9D9D9" w:themeFill="background1" w:themeFillShade="D9"/>
            <w:vAlign w:val="center"/>
          </w:tcPr>
          <w:p w:rsidR="0037016D" w:rsidRPr="0037016D" w:rsidRDefault="0037016D" w:rsidP="0037016D">
            <w:pPr>
              <w:spacing w:line="239" w:lineRule="auto"/>
              <w:ind w:right="20"/>
              <w:jc w:val="center"/>
              <w:rPr>
                <w:rFonts w:eastAsia="Arial"/>
                <w:szCs w:val="18"/>
              </w:rPr>
            </w:pPr>
            <w:r w:rsidRPr="0037016D">
              <w:rPr>
                <w:rFonts w:eastAsia="Arial"/>
                <w:szCs w:val="18"/>
              </w:rPr>
              <w:t>Диапазон установки</w:t>
            </w:r>
          </w:p>
        </w:tc>
      </w:tr>
      <w:tr w:rsidR="0037016D" w:rsidRPr="0037016D" w:rsidTr="0037016D">
        <w:tc>
          <w:tcPr>
            <w:tcW w:w="1276" w:type="dxa"/>
            <w:shd w:val="clear" w:color="auto" w:fill="D9D9D9" w:themeFill="background1" w:themeFillShade="D9"/>
            <w:vAlign w:val="center"/>
          </w:tcPr>
          <w:p w:rsidR="0037016D" w:rsidRPr="0037016D" w:rsidRDefault="00743972" w:rsidP="0037016D">
            <w:pPr>
              <w:spacing w:line="239" w:lineRule="auto"/>
              <w:ind w:right="20"/>
              <w:jc w:val="center"/>
              <w:rPr>
                <w:rFonts w:eastAsia="Arial"/>
                <w:szCs w:val="18"/>
              </w:rPr>
            </w:pPr>
            <w:r>
              <w:rPr>
                <w:rFonts w:eastAsia="Arial"/>
                <w:szCs w:val="18"/>
                <w:lang w:val="en-US"/>
              </w:rPr>
              <w:t>P</w:t>
            </w:r>
            <w:r w:rsidR="0037016D" w:rsidRPr="0037016D">
              <w:rPr>
                <w:rFonts w:eastAsia="Arial"/>
                <w:szCs w:val="18"/>
              </w:rPr>
              <w:t>1.14</w:t>
            </w:r>
          </w:p>
        </w:tc>
        <w:tc>
          <w:tcPr>
            <w:tcW w:w="5103" w:type="dxa"/>
            <w:vAlign w:val="center"/>
          </w:tcPr>
          <w:p w:rsidR="0037016D" w:rsidRPr="0037016D" w:rsidRDefault="0037016D" w:rsidP="0037016D">
            <w:pPr>
              <w:spacing w:line="239" w:lineRule="auto"/>
              <w:ind w:right="20"/>
              <w:jc w:val="center"/>
              <w:rPr>
                <w:rFonts w:eastAsia="Arial"/>
                <w:b w:val="0"/>
                <w:szCs w:val="18"/>
              </w:rPr>
            </w:pPr>
            <w:r w:rsidRPr="0037016D">
              <w:rPr>
                <w:rFonts w:eastAsia="Arial"/>
                <w:b w:val="0"/>
                <w:szCs w:val="18"/>
              </w:rPr>
              <w:t>Restart after power off (Перезапуск после выключения питания)</w:t>
            </w:r>
          </w:p>
        </w:tc>
        <w:tc>
          <w:tcPr>
            <w:tcW w:w="2835" w:type="dxa"/>
            <w:vAlign w:val="center"/>
          </w:tcPr>
          <w:p w:rsidR="0037016D" w:rsidRPr="0037016D" w:rsidRDefault="0037016D" w:rsidP="0037016D">
            <w:pPr>
              <w:spacing w:line="239" w:lineRule="auto"/>
              <w:ind w:right="20"/>
              <w:jc w:val="center"/>
              <w:rPr>
                <w:rFonts w:eastAsia="Arial"/>
                <w:b w:val="0"/>
                <w:szCs w:val="18"/>
              </w:rPr>
            </w:pPr>
            <w:r w:rsidRPr="0037016D">
              <w:rPr>
                <w:rFonts w:eastAsia="Arial"/>
                <w:b w:val="0"/>
                <w:w w:val="97"/>
                <w:szCs w:val="18"/>
              </w:rPr>
              <w:t>0–1 [0]</w:t>
            </w:r>
          </w:p>
        </w:tc>
      </w:tr>
    </w:tbl>
    <w:p w:rsidR="0037016D" w:rsidRPr="0037016D" w:rsidRDefault="0037016D" w:rsidP="0037016D">
      <w:pPr>
        <w:pStyle w:val="a3"/>
      </w:pPr>
      <w:r w:rsidRPr="0037016D">
        <w:t>0:</w:t>
      </w:r>
      <w:r w:rsidRPr="0037016D">
        <w:tab/>
        <w:t>функция деактивирована. Преобразователь частоты автоматически не перезапускается при повторном включении питания, пока не будет введена команда запуска.</w:t>
      </w:r>
    </w:p>
    <w:p w:rsidR="0037016D" w:rsidRPr="0037016D" w:rsidRDefault="0037016D" w:rsidP="0037016D">
      <w:pPr>
        <w:pStyle w:val="a3"/>
      </w:pPr>
      <w:r w:rsidRPr="0037016D">
        <w:t>1:</w:t>
      </w:r>
      <w:r w:rsidRPr="0037016D">
        <w:tab/>
        <w:t>функция активирована. Если в качестве источника команды запуска используется клавиатура или коммуникационный интерфейс, то после выключения и повторного включения питания преобразователь частоты автоматически перезапускается по истечении времени задержки, определенного параметром F1.15.</w:t>
      </w:r>
    </w:p>
    <w:p w:rsidR="0037016D" w:rsidRPr="0037016D" w:rsidRDefault="0037016D" w:rsidP="0037016D">
      <w:r w:rsidRPr="0037016D">
        <w:t>Примечание. Будьте внимательны! Эта функция используется только для двигателей мощностью до 15 кВт.</w:t>
      </w:r>
    </w:p>
    <w:p w:rsidR="0037016D" w:rsidRDefault="0037016D" w:rsidP="0037016D">
      <w:pPr>
        <w:spacing w:line="288" w:lineRule="auto"/>
        <w:ind w:left="20" w:right="20"/>
        <w:jc w:val="both"/>
        <w:rPr>
          <w:rFonts w:eastAsia="Arial"/>
          <w:b w:val="0"/>
          <w:sz w:val="1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7016D" w:rsidRPr="00B129AE" w:rsidTr="00B129AE">
        <w:tc>
          <w:tcPr>
            <w:tcW w:w="1276" w:type="dxa"/>
            <w:shd w:val="clear" w:color="auto" w:fill="D9D9D9" w:themeFill="background1" w:themeFillShade="D9"/>
            <w:vAlign w:val="center"/>
          </w:tcPr>
          <w:p w:rsidR="0037016D" w:rsidRPr="00B129AE" w:rsidRDefault="0037016D" w:rsidP="00B129AE">
            <w:pPr>
              <w:spacing w:line="239" w:lineRule="auto"/>
              <w:ind w:right="180"/>
              <w:jc w:val="center"/>
              <w:rPr>
                <w:rFonts w:eastAsia="Arial"/>
                <w:szCs w:val="18"/>
              </w:rPr>
            </w:pPr>
            <w:bookmarkStart w:id="13" w:name="page65"/>
            <w:bookmarkEnd w:id="13"/>
            <w:r w:rsidRPr="00B129AE">
              <w:rPr>
                <w:rFonts w:eastAsia="Arial"/>
                <w:szCs w:val="18"/>
              </w:rPr>
              <w:t>Код функции</w:t>
            </w:r>
          </w:p>
        </w:tc>
        <w:tc>
          <w:tcPr>
            <w:tcW w:w="5103" w:type="dxa"/>
            <w:shd w:val="clear" w:color="auto" w:fill="D9D9D9" w:themeFill="background1" w:themeFillShade="D9"/>
            <w:vAlign w:val="center"/>
          </w:tcPr>
          <w:p w:rsidR="0037016D" w:rsidRPr="00B129AE" w:rsidRDefault="0037016D" w:rsidP="00B129AE">
            <w:pPr>
              <w:spacing w:line="239" w:lineRule="auto"/>
              <w:ind w:right="180"/>
              <w:jc w:val="center"/>
              <w:rPr>
                <w:rFonts w:eastAsia="Arial"/>
                <w:szCs w:val="18"/>
              </w:rPr>
            </w:pPr>
            <w:r w:rsidRPr="00B129AE">
              <w:rPr>
                <w:rFonts w:eastAsia="Arial"/>
                <w:szCs w:val="18"/>
              </w:rPr>
              <w:t>Имя</w:t>
            </w:r>
          </w:p>
        </w:tc>
        <w:tc>
          <w:tcPr>
            <w:tcW w:w="2835" w:type="dxa"/>
            <w:shd w:val="clear" w:color="auto" w:fill="D9D9D9" w:themeFill="background1" w:themeFillShade="D9"/>
            <w:vAlign w:val="center"/>
          </w:tcPr>
          <w:p w:rsidR="0037016D" w:rsidRPr="00B129AE" w:rsidRDefault="0037016D" w:rsidP="00B129AE">
            <w:pPr>
              <w:spacing w:line="239" w:lineRule="auto"/>
              <w:ind w:right="180"/>
              <w:jc w:val="center"/>
              <w:rPr>
                <w:rFonts w:eastAsia="Arial"/>
                <w:szCs w:val="18"/>
              </w:rPr>
            </w:pPr>
            <w:r w:rsidRPr="00B129AE">
              <w:rPr>
                <w:rFonts w:eastAsia="Arial"/>
                <w:szCs w:val="18"/>
              </w:rPr>
              <w:t>Диапазон установки</w:t>
            </w:r>
          </w:p>
        </w:tc>
      </w:tr>
      <w:tr w:rsidR="0037016D" w:rsidRPr="00B129AE" w:rsidTr="00B129AE">
        <w:tc>
          <w:tcPr>
            <w:tcW w:w="1276" w:type="dxa"/>
            <w:shd w:val="clear" w:color="auto" w:fill="D9D9D9" w:themeFill="background1" w:themeFillShade="D9"/>
            <w:vAlign w:val="center"/>
          </w:tcPr>
          <w:p w:rsidR="0037016D" w:rsidRPr="00B129AE" w:rsidRDefault="00743972" w:rsidP="00B129AE">
            <w:pPr>
              <w:spacing w:line="239" w:lineRule="auto"/>
              <w:ind w:right="180"/>
              <w:jc w:val="center"/>
              <w:rPr>
                <w:rFonts w:eastAsia="Arial"/>
                <w:szCs w:val="18"/>
              </w:rPr>
            </w:pPr>
            <w:r>
              <w:rPr>
                <w:rFonts w:eastAsia="Arial"/>
                <w:szCs w:val="18"/>
                <w:lang w:val="en-US"/>
              </w:rPr>
              <w:t>P</w:t>
            </w:r>
            <w:r w:rsidR="0037016D" w:rsidRPr="00B129AE">
              <w:rPr>
                <w:rFonts w:eastAsia="Arial"/>
                <w:szCs w:val="18"/>
              </w:rPr>
              <w:t>1.15</w:t>
            </w:r>
          </w:p>
        </w:tc>
        <w:tc>
          <w:tcPr>
            <w:tcW w:w="5103" w:type="dxa"/>
            <w:vAlign w:val="center"/>
          </w:tcPr>
          <w:p w:rsidR="0037016D" w:rsidRPr="00B129AE" w:rsidRDefault="0037016D" w:rsidP="00B129AE">
            <w:pPr>
              <w:spacing w:line="239" w:lineRule="auto"/>
              <w:ind w:right="180"/>
              <w:jc w:val="center"/>
              <w:rPr>
                <w:rFonts w:eastAsia="Arial"/>
                <w:b w:val="0"/>
                <w:szCs w:val="18"/>
              </w:rPr>
            </w:pPr>
            <w:r w:rsidRPr="00B129AE">
              <w:rPr>
                <w:rFonts w:eastAsia="Arial"/>
                <w:b w:val="0"/>
                <w:szCs w:val="18"/>
              </w:rPr>
              <w:t>Waiting time of restart (Время ожидания перезапуска)</w:t>
            </w:r>
          </w:p>
        </w:tc>
        <w:tc>
          <w:tcPr>
            <w:tcW w:w="2835" w:type="dxa"/>
            <w:vAlign w:val="center"/>
          </w:tcPr>
          <w:p w:rsidR="0037016D" w:rsidRPr="00B129AE" w:rsidRDefault="0037016D" w:rsidP="00B129AE">
            <w:pPr>
              <w:spacing w:line="239" w:lineRule="auto"/>
              <w:ind w:right="180"/>
              <w:jc w:val="center"/>
              <w:rPr>
                <w:rFonts w:eastAsia="Arial"/>
                <w:b w:val="0"/>
                <w:szCs w:val="18"/>
              </w:rPr>
            </w:pPr>
            <w:r w:rsidRPr="00B129AE">
              <w:rPr>
                <w:rFonts w:eastAsia="Arial"/>
                <w:b w:val="0"/>
                <w:w w:val="99"/>
                <w:szCs w:val="18"/>
              </w:rPr>
              <w:t>0,0–3600,0 с [0,0 с]</w:t>
            </w:r>
          </w:p>
        </w:tc>
      </w:tr>
    </w:tbl>
    <w:p w:rsidR="0037016D" w:rsidRPr="00B129AE" w:rsidRDefault="0037016D" w:rsidP="00B129AE">
      <w:r w:rsidRPr="00B129AE">
        <w:t>Примечание: Является действительным, когда F1.14=1.</w:t>
      </w:r>
    </w:p>
    <w:p w:rsidR="0037016D" w:rsidRDefault="0037016D" w:rsidP="0037016D">
      <w:pPr>
        <w:spacing w:line="239" w:lineRule="auto"/>
        <w:ind w:left="20" w:right="180"/>
        <w:rPr>
          <w:rFonts w:eastAsia="Arial"/>
          <w:sz w:val="1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7016D" w:rsidRPr="00B129AE" w:rsidTr="00B129AE">
        <w:tc>
          <w:tcPr>
            <w:tcW w:w="1276" w:type="dxa"/>
            <w:shd w:val="clear" w:color="auto" w:fill="D9D9D9" w:themeFill="background1" w:themeFillShade="D9"/>
            <w:vAlign w:val="center"/>
          </w:tcPr>
          <w:p w:rsidR="0037016D" w:rsidRPr="00B129AE" w:rsidRDefault="0037016D" w:rsidP="00B129AE">
            <w:pPr>
              <w:spacing w:line="239" w:lineRule="auto"/>
              <w:ind w:right="180"/>
              <w:jc w:val="center"/>
              <w:rPr>
                <w:rFonts w:eastAsia="Arial"/>
                <w:szCs w:val="18"/>
              </w:rPr>
            </w:pPr>
            <w:r w:rsidRPr="00B129AE">
              <w:rPr>
                <w:rFonts w:eastAsia="Arial"/>
                <w:szCs w:val="18"/>
              </w:rPr>
              <w:t>Код функции</w:t>
            </w:r>
          </w:p>
        </w:tc>
        <w:tc>
          <w:tcPr>
            <w:tcW w:w="5103" w:type="dxa"/>
            <w:shd w:val="clear" w:color="auto" w:fill="D9D9D9" w:themeFill="background1" w:themeFillShade="D9"/>
            <w:vAlign w:val="center"/>
          </w:tcPr>
          <w:p w:rsidR="0037016D" w:rsidRPr="00B129AE" w:rsidRDefault="0037016D" w:rsidP="00B129AE">
            <w:pPr>
              <w:spacing w:line="239" w:lineRule="auto"/>
              <w:ind w:right="180"/>
              <w:jc w:val="center"/>
              <w:rPr>
                <w:rFonts w:eastAsia="Arial"/>
                <w:szCs w:val="18"/>
              </w:rPr>
            </w:pPr>
            <w:r w:rsidRPr="00B129AE">
              <w:rPr>
                <w:rFonts w:eastAsia="Arial"/>
                <w:szCs w:val="18"/>
              </w:rPr>
              <w:t>Имя</w:t>
            </w:r>
          </w:p>
        </w:tc>
        <w:tc>
          <w:tcPr>
            <w:tcW w:w="2835" w:type="dxa"/>
            <w:shd w:val="clear" w:color="auto" w:fill="D9D9D9" w:themeFill="background1" w:themeFillShade="D9"/>
            <w:vAlign w:val="center"/>
          </w:tcPr>
          <w:p w:rsidR="0037016D" w:rsidRPr="00B129AE" w:rsidRDefault="0037016D" w:rsidP="00B129AE">
            <w:pPr>
              <w:spacing w:line="239" w:lineRule="auto"/>
              <w:ind w:right="180"/>
              <w:jc w:val="center"/>
              <w:rPr>
                <w:rFonts w:eastAsia="Arial"/>
                <w:szCs w:val="18"/>
              </w:rPr>
            </w:pPr>
            <w:r w:rsidRPr="00B129AE">
              <w:rPr>
                <w:rFonts w:eastAsia="Arial"/>
                <w:szCs w:val="18"/>
              </w:rPr>
              <w:t>Диапазон установки</w:t>
            </w:r>
          </w:p>
        </w:tc>
      </w:tr>
      <w:tr w:rsidR="0037016D" w:rsidRPr="00B129AE" w:rsidTr="00B129AE">
        <w:tc>
          <w:tcPr>
            <w:tcW w:w="1276" w:type="dxa"/>
            <w:shd w:val="clear" w:color="auto" w:fill="D9D9D9" w:themeFill="background1" w:themeFillShade="D9"/>
            <w:vAlign w:val="center"/>
          </w:tcPr>
          <w:p w:rsidR="0037016D" w:rsidRPr="00B129AE" w:rsidRDefault="00743972" w:rsidP="00B129AE">
            <w:pPr>
              <w:spacing w:line="239" w:lineRule="auto"/>
              <w:ind w:right="180"/>
              <w:jc w:val="center"/>
              <w:rPr>
                <w:rFonts w:eastAsia="Arial"/>
                <w:szCs w:val="18"/>
              </w:rPr>
            </w:pPr>
            <w:r>
              <w:rPr>
                <w:rFonts w:eastAsia="Arial"/>
                <w:szCs w:val="18"/>
                <w:lang w:val="en-US"/>
              </w:rPr>
              <w:t>P</w:t>
            </w:r>
            <w:r w:rsidR="0037016D" w:rsidRPr="00B129AE">
              <w:rPr>
                <w:rFonts w:eastAsia="Arial"/>
                <w:szCs w:val="18"/>
              </w:rPr>
              <w:t>1.16</w:t>
            </w:r>
          </w:p>
        </w:tc>
        <w:tc>
          <w:tcPr>
            <w:tcW w:w="5103" w:type="dxa"/>
            <w:vAlign w:val="center"/>
          </w:tcPr>
          <w:p w:rsidR="0037016D" w:rsidRPr="00B129AE" w:rsidRDefault="0037016D" w:rsidP="00B129AE">
            <w:pPr>
              <w:spacing w:line="239" w:lineRule="auto"/>
              <w:ind w:right="180"/>
              <w:jc w:val="center"/>
              <w:rPr>
                <w:rFonts w:eastAsia="Arial"/>
                <w:b w:val="0"/>
                <w:szCs w:val="18"/>
              </w:rPr>
            </w:pPr>
            <w:r w:rsidRPr="00B129AE">
              <w:rPr>
                <w:rFonts w:eastAsia="Arial"/>
                <w:b w:val="0"/>
                <w:szCs w:val="18"/>
              </w:rPr>
              <w:t>Terminal function examined when power is on (Проверка функционирования клемм при включении питания)</w:t>
            </w:r>
          </w:p>
        </w:tc>
        <w:tc>
          <w:tcPr>
            <w:tcW w:w="2835" w:type="dxa"/>
            <w:vAlign w:val="center"/>
          </w:tcPr>
          <w:p w:rsidR="0037016D" w:rsidRPr="00B129AE" w:rsidRDefault="0037016D" w:rsidP="00B129AE">
            <w:pPr>
              <w:spacing w:line="239" w:lineRule="auto"/>
              <w:ind w:right="180"/>
              <w:jc w:val="center"/>
              <w:rPr>
                <w:rFonts w:eastAsia="Arial"/>
                <w:b w:val="0"/>
                <w:szCs w:val="18"/>
              </w:rPr>
            </w:pPr>
            <w:r w:rsidRPr="00B129AE">
              <w:rPr>
                <w:rFonts w:eastAsia="Arial"/>
                <w:b w:val="0"/>
                <w:w w:val="97"/>
                <w:szCs w:val="18"/>
              </w:rPr>
              <w:t>0–1 [0]</w:t>
            </w:r>
          </w:p>
        </w:tc>
      </w:tr>
    </w:tbl>
    <w:p w:rsidR="0037016D" w:rsidRDefault="0037016D" w:rsidP="00B129AE">
      <w:pPr>
        <w:pStyle w:val="a3"/>
        <w:rPr>
          <w:rFonts w:ascii="Times New Roman" w:eastAsia="Times New Roman" w:hAnsi="Times New Roman"/>
        </w:rPr>
      </w:pPr>
      <w:r>
        <w:t>Эта функция выполняется только в том случае, если в качестве источника команды запуска используются клеммы.</w:t>
      </w:r>
    </w:p>
    <w:p w:rsidR="0037016D" w:rsidRDefault="0037016D" w:rsidP="00B129AE">
      <w:pPr>
        <w:pStyle w:val="a3"/>
        <w:rPr>
          <w:rFonts w:ascii="Times New Roman" w:eastAsia="Times New Roman" w:hAnsi="Times New Roman"/>
        </w:rPr>
      </w:pPr>
      <w:r>
        <w:t>Если для параметра F1.16 установлено значение 0, то при включении питания преобразователь частоты не будет запускаться даже при активации клеммы FWD/REV до тех пор, пока клемма FWD/REV не будет деактивирована и снова активирована.</w:t>
      </w:r>
    </w:p>
    <w:p w:rsidR="0037016D" w:rsidRDefault="0037016D" w:rsidP="00B129AE">
      <w:pPr>
        <w:pStyle w:val="a3"/>
      </w:pPr>
      <w:r>
        <w:t>Если для параметра F1.16 установлено значение 1, то при включении питания и активированной клемме FWD/REV преобразователь частоты запускается автоматически.</w:t>
      </w:r>
    </w:p>
    <w:p w:rsidR="0037016D" w:rsidRDefault="0037016D" w:rsidP="0037016D">
      <w:pPr>
        <w:spacing w:line="0" w:lineRule="atLeast"/>
        <w:ind w:left="20"/>
        <w:rPr>
          <w:rFonts w:eastAsia="Arial"/>
          <w:b w:val="0"/>
          <w:sz w:val="14"/>
        </w:rPr>
      </w:pPr>
      <w:r>
        <w:rPr>
          <w:rFonts w:eastAsia="Arial"/>
          <w:b w:val="0"/>
          <w:sz w:val="14"/>
        </w:rPr>
        <w:t>Примечание:</w:t>
      </w:r>
    </w:p>
    <w:p w:rsidR="0037016D" w:rsidRDefault="0037016D" w:rsidP="00B129AE">
      <w:r>
        <w:t>Будьте внимательны! Эта функция может привести к автоматическому перезапуску преобразователя частоты.</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7016D" w:rsidRPr="00B129AE" w:rsidTr="00B129AE">
        <w:trPr>
          <w:trHeight w:val="510"/>
        </w:trPr>
        <w:tc>
          <w:tcPr>
            <w:tcW w:w="1276" w:type="dxa"/>
            <w:shd w:val="clear" w:color="auto" w:fill="D9D9D9" w:themeFill="background1" w:themeFillShade="D9"/>
            <w:vAlign w:val="center"/>
          </w:tcPr>
          <w:p w:rsidR="0037016D" w:rsidRPr="00B129AE" w:rsidRDefault="0037016D" w:rsidP="00B129AE">
            <w:pPr>
              <w:spacing w:line="217" w:lineRule="exact"/>
              <w:jc w:val="center"/>
              <w:rPr>
                <w:rFonts w:ascii="Times New Roman" w:eastAsia="Times New Roman" w:hAnsi="Times New Roman"/>
                <w:szCs w:val="18"/>
              </w:rPr>
            </w:pPr>
            <w:r w:rsidRPr="00B129AE">
              <w:rPr>
                <w:rFonts w:eastAsia="Arial"/>
                <w:szCs w:val="18"/>
              </w:rPr>
              <w:t>Код функции</w:t>
            </w:r>
          </w:p>
        </w:tc>
        <w:tc>
          <w:tcPr>
            <w:tcW w:w="5103" w:type="dxa"/>
            <w:shd w:val="clear" w:color="auto" w:fill="D9D9D9" w:themeFill="background1" w:themeFillShade="D9"/>
            <w:vAlign w:val="center"/>
          </w:tcPr>
          <w:p w:rsidR="0037016D" w:rsidRPr="00B129AE" w:rsidRDefault="0037016D" w:rsidP="00B129AE">
            <w:pPr>
              <w:spacing w:line="217" w:lineRule="exact"/>
              <w:jc w:val="center"/>
              <w:rPr>
                <w:rFonts w:ascii="Times New Roman" w:eastAsia="Times New Roman" w:hAnsi="Times New Roman"/>
                <w:szCs w:val="18"/>
              </w:rPr>
            </w:pPr>
            <w:r w:rsidRPr="00B129AE">
              <w:rPr>
                <w:rFonts w:eastAsia="Arial"/>
                <w:szCs w:val="18"/>
              </w:rPr>
              <w:t>Имя</w:t>
            </w:r>
          </w:p>
        </w:tc>
        <w:tc>
          <w:tcPr>
            <w:tcW w:w="2835" w:type="dxa"/>
            <w:shd w:val="clear" w:color="auto" w:fill="D9D9D9" w:themeFill="background1" w:themeFillShade="D9"/>
            <w:vAlign w:val="center"/>
          </w:tcPr>
          <w:p w:rsidR="0037016D" w:rsidRPr="00B129AE" w:rsidRDefault="0037016D" w:rsidP="00B129AE">
            <w:pPr>
              <w:spacing w:line="217" w:lineRule="exact"/>
              <w:jc w:val="center"/>
              <w:rPr>
                <w:rFonts w:ascii="Times New Roman" w:eastAsia="Times New Roman" w:hAnsi="Times New Roman"/>
                <w:szCs w:val="18"/>
              </w:rPr>
            </w:pPr>
            <w:r w:rsidRPr="00B129AE">
              <w:rPr>
                <w:rFonts w:eastAsia="Arial"/>
                <w:szCs w:val="18"/>
              </w:rPr>
              <w:t>Диапазон установки</w:t>
            </w:r>
          </w:p>
        </w:tc>
      </w:tr>
      <w:tr w:rsidR="0037016D" w:rsidRPr="00B129AE" w:rsidTr="00B129AE">
        <w:trPr>
          <w:trHeight w:val="510"/>
        </w:trPr>
        <w:tc>
          <w:tcPr>
            <w:tcW w:w="1276" w:type="dxa"/>
            <w:shd w:val="clear" w:color="auto" w:fill="D9D9D9" w:themeFill="background1" w:themeFillShade="D9"/>
            <w:vAlign w:val="center"/>
          </w:tcPr>
          <w:p w:rsidR="0037016D" w:rsidRPr="00B129AE" w:rsidRDefault="00743972" w:rsidP="00B129AE">
            <w:pPr>
              <w:spacing w:line="217" w:lineRule="exact"/>
              <w:jc w:val="center"/>
              <w:rPr>
                <w:rFonts w:ascii="Times New Roman" w:eastAsia="Times New Roman" w:hAnsi="Times New Roman"/>
                <w:szCs w:val="18"/>
              </w:rPr>
            </w:pPr>
            <w:r>
              <w:rPr>
                <w:rFonts w:eastAsia="Arial"/>
                <w:szCs w:val="18"/>
                <w:lang w:val="en-US"/>
              </w:rPr>
              <w:t>P</w:t>
            </w:r>
            <w:r>
              <w:rPr>
                <w:rFonts w:eastAsia="Arial"/>
                <w:szCs w:val="18"/>
              </w:rPr>
              <w:t xml:space="preserve">1.17, </w:t>
            </w:r>
            <w:r>
              <w:rPr>
                <w:rFonts w:eastAsia="Arial"/>
                <w:szCs w:val="18"/>
                <w:lang w:val="en-US"/>
              </w:rPr>
              <w:t>P</w:t>
            </w:r>
            <w:r w:rsidR="0037016D" w:rsidRPr="00B129AE">
              <w:rPr>
                <w:rFonts w:eastAsia="Arial"/>
                <w:szCs w:val="18"/>
              </w:rPr>
              <w:t>1.19</w:t>
            </w:r>
          </w:p>
        </w:tc>
        <w:tc>
          <w:tcPr>
            <w:tcW w:w="5103" w:type="dxa"/>
            <w:vAlign w:val="center"/>
          </w:tcPr>
          <w:p w:rsidR="0037016D" w:rsidRPr="00B129AE" w:rsidRDefault="0037016D" w:rsidP="00B129AE">
            <w:pPr>
              <w:spacing w:line="217" w:lineRule="exact"/>
              <w:jc w:val="center"/>
              <w:rPr>
                <w:rFonts w:ascii="Times New Roman" w:eastAsia="Times New Roman" w:hAnsi="Times New Roman"/>
                <w:b w:val="0"/>
                <w:szCs w:val="18"/>
              </w:rPr>
            </w:pPr>
            <w:r w:rsidRPr="00B129AE">
              <w:rPr>
                <w:rFonts w:eastAsia="Arial"/>
                <w:b w:val="0"/>
                <w:w w:val="98"/>
                <w:szCs w:val="18"/>
              </w:rPr>
              <w:t>Зарезервировано</w:t>
            </w:r>
          </w:p>
        </w:tc>
        <w:tc>
          <w:tcPr>
            <w:tcW w:w="2835" w:type="dxa"/>
            <w:vAlign w:val="center"/>
          </w:tcPr>
          <w:p w:rsidR="0037016D" w:rsidRPr="00B129AE" w:rsidRDefault="0037016D" w:rsidP="00B129AE">
            <w:pPr>
              <w:spacing w:line="217" w:lineRule="exact"/>
              <w:jc w:val="center"/>
              <w:rPr>
                <w:rFonts w:ascii="Times New Roman" w:eastAsia="Times New Roman" w:hAnsi="Times New Roman"/>
                <w:b w:val="0"/>
                <w:szCs w:val="18"/>
              </w:rPr>
            </w:pPr>
          </w:p>
        </w:tc>
      </w:tr>
    </w:tbl>
    <w:p w:rsidR="0037016D" w:rsidRDefault="0037016D" w:rsidP="0037016D"/>
    <w:p w:rsidR="00B129AE" w:rsidRDefault="00B129AE" w:rsidP="00B129AE">
      <w:pPr>
        <w:pStyle w:val="1"/>
      </w:pPr>
      <w:r>
        <w:t>F2 Группа параметров двигателя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B129AE" w:rsidRPr="00B129AE" w:rsidTr="00B129AE">
        <w:trPr>
          <w:trHeight w:val="510"/>
        </w:trPr>
        <w:tc>
          <w:tcPr>
            <w:tcW w:w="1276" w:type="dxa"/>
            <w:shd w:val="clear" w:color="auto" w:fill="D9D9D9" w:themeFill="background1" w:themeFillShade="D9"/>
            <w:vAlign w:val="center"/>
          </w:tcPr>
          <w:p w:rsidR="00B129AE" w:rsidRPr="00B129AE" w:rsidRDefault="00B129AE" w:rsidP="00B129AE">
            <w:pPr>
              <w:tabs>
                <w:tab w:val="left" w:pos="174"/>
              </w:tabs>
              <w:spacing w:line="239" w:lineRule="auto"/>
              <w:ind w:right="80"/>
              <w:jc w:val="center"/>
              <w:rPr>
                <w:rFonts w:eastAsia="Arial"/>
                <w:szCs w:val="18"/>
              </w:rPr>
            </w:pPr>
            <w:r w:rsidRPr="00B129AE">
              <w:rPr>
                <w:rFonts w:eastAsia="Arial"/>
                <w:szCs w:val="18"/>
              </w:rPr>
              <w:t>Код функции</w:t>
            </w:r>
          </w:p>
        </w:tc>
        <w:tc>
          <w:tcPr>
            <w:tcW w:w="5103" w:type="dxa"/>
            <w:shd w:val="clear" w:color="auto" w:fill="D9D9D9" w:themeFill="background1" w:themeFillShade="D9"/>
            <w:vAlign w:val="center"/>
          </w:tcPr>
          <w:p w:rsidR="00B129AE" w:rsidRPr="00B129AE" w:rsidRDefault="00B129AE" w:rsidP="00B129AE">
            <w:pPr>
              <w:tabs>
                <w:tab w:val="left" w:pos="174"/>
              </w:tabs>
              <w:spacing w:line="239" w:lineRule="auto"/>
              <w:ind w:right="80"/>
              <w:jc w:val="center"/>
              <w:rPr>
                <w:rFonts w:eastAsia="Arial"/>
                <w:szCs w:val="18"/>
              </w:rPr>
            </w:pPr>
            <w:r w:rsidRPr="00B129AE">
              <w:rPr>
                <w:rFonts w:eastAsia="Arial"/>
                <w:szCs w:val="18"/>
              </w:rPr>
              <w:t>Имя</w:t>
            </w:r>
          </w:p>
        </w:tc>
        <w:tc>
          <w:tcPr>
            <w:tcW w:w="2835" w:type="dxa"/>
            <w:shd w:val="clear" w:color="auto" w:fill="D9D9D9" w:themeFill="background1" w:themeFillShade="D9"/>
            <w:vAlign w:val="center"/>
          </w:tcPr>
          <w:p w:rsidR="00B129AE" w:rsidRPr="00B129AE" w:rsidRDefault="00B129AE" w:rsidP="00B129AE">
            <w:pPr>
              <w:tabs>
                <w:tab w:val="left" w:pos="174"/>
              </w:tabs>
              <w:spacing w:line="239" w:lineRule="auto"/>
              <w:ind w:right="80"/>
              <w:jc w:val="center"/>
              <w:rPr>
                <w:rFonts w:eastAsia="Arial"/>
                <w:szCs w:val="18"/>
              </w:rPr>
            </w:pPr>
            <w:r w:rsidRPr="00B129AE">
              <w:rPr>
                <w:rFonts w:eastAsia="Arial"/>
                <w:szCs w:val="18"/>
              </w:rPr>
              <w:t>Диапазон установки</w:t>
            </w:r>
          </w:p>
        </w:tc>
      </w:tr>
      <w:tr w:rsidR="00B129AE" w:rsidRPr="00B129AE" w:rsidTr="00B129AE">
        <w:trPr>
          <w:trHeight w:val="510"/>
        </w:trPr>
        <w:tc>
          <w:tcPr>
            <w:tcW w:w="1276" w:type="dxa"/>
            <w:shd w:val="clear" w:color="auto" w:fill="D9D9D9" w:themeFill="background1" w:themeFillShade="D9"/>
            <w:vAlign w:val="center"/>
          </w:tcPr>
          <w:p w:rsidR="00B129AE" w:rsidRPr="00B129AE" w:rsidRDefault="00743972" w:rsidP="00B129AE">
            <w:pPr>
              <w:tabs>
                <w:tab w:val="left" w:pos="174"/>
              </w:tabs>
              <w:spacing w:line="239" w:lineRule="auto"/>
              <w:ind w:right="80"/>
              <w:jc w:val="center"/>
              <w:rPr>
                <w:rFonts w:eastAsia="Arial"/>
                <w:szCs w:val="18"/>
              </w:rPr>
            </w:pPr>
            <w:r>
              <w:rPr>
                <w:rFonts w:eastAsia="Arial"/>
                <w:szCs w:val="18"/>
                <w:lang w:val="en-US"/>
              </w:rPr>
              <w:t>P</w:t>
            </w:r>
            <w:r w:rsidR="00B129AE" w:rsidRPr="00B129AE">
              <w:rPr>
                <w:rFonts w:eastAsia="Arial"/>
                <w:szCs w:val="18"/>
              </w:rPr>
              <w:t>2.00</w:t>
            </w:r>
          </w:p>
        </w:tc>
        <w:tc>
          <w:tcPr>
            <w:tcW w:w="5103" w:type="dxa"/>
            <w:vAlign w:val="center"/>
          </w:tcPr>
          <w:p w:rsidR="00B129AE" w:rsidRPr="00B129AE" w:rsidRDefault="00B129AE" w:rsidP="00B129AE">
            <w:pPr>
              <w:tabs>
                <w:tab w:val="left" w:pos="174"/>
              </w:tabs>
              <w:spacing w:line="239" w:lineRule="auto"/>
              <w:ind w:right="80"/>
              <w:jc w:val="center"/>
              <w:rPr>
                <w:rFonts w:eastAsia="Arial"/>
                <w:b w:val="0"/>
                <w:szCs w:val="18"/>
              </w:rPr>
            </w:pPr>
            <w:r w:rsidRPr="00B129AE">
              <w:rPr>
                <w:rFonts w:eastAsia="Arial"/>
                <w:b w:val="0"/>
                <w:szCs w:val="18"/>
              </w:rPr>
              <w:t>Inverter model (Модель преобразователя частоты)</w:t>
            </w:r>
          </w:p>
        </w:tc>
        <w:tc>
          <w:tcPr>
            <w:tcW w:w="2835" w:type="dxa"/>
            <w:vAlign w:val="center"/>
          </w:tcPr>
          <w:p w:rsidR="00B129AE" w:rsidRPr="00B129AE" w:rsidRDefault="00B129AE" w:rsidP="00B129AE">
            <w:pPr>
              <w:tabs>
                <w:tab w:val="left" w:pos="174"/>
              </w:tabs>
              <w:spacing w:line="239" w:lineRule="auto"/>
              <w:ind w:right="80"/>
              <w:jc w:val="center"/>
              <w:rPr>
                <w:rFonts w:eastAsia="Arial"/>
                <w:b w:val="0"/>
                <w:szCs w:val="18"/>
              </w:rPr>
            </w:pPr>
            <w:r w:rsidRPr="00B129AE">
              <w:rPr>
                <w:rFonts w:eastAsia="Arial"/>
                <w:b w:val="0"/>
                <w:szCs w:val="18"/>
              </w:rPr>
              <w:t>0–1 [в зависимости от модели]</w:t>
            </w:r>
          </w:p>
        </w:tc>
      </w:tr>
    </w:tbl>
    <w:p w:rsidR="00B129AE" w:rsidRPr="00B129AE" w:rsidRDefault="00B129AE" w:rsidP="00B129AE">
      <w:pPr>
        <w:rPr>
          <w:b w:val="0"/>
        </w:rPr>
      </w:pPr>
      <w:r w:rsidRPr="00B129AE">
        <w:rPr>
          <w:b w:val="0"/>
        </w:rPr>
        <w:t>0:</w:t>
      </w:r>
      <w:r w:rsidRPr="00B129AE">
        <w:rPr>
          <w:b w:val="0"/>
        </w:rPr>
        <w:tab/>
        <w:t>Общепромышленное применение. Применяется для нагрузок при постоянном вращающем моменте.</w:t>
      </w:r>
    </w:p>
    <w:p w:rsidR="00B129AE" w:rsidRPr="00B129AE" w:rsidRDefault="00B129AE" w:rsidP="00B129AE">
      <w:pPr>
        <w:rPr>
          <w:b w:val="0"/>
        </w:rPr>
      </w:pPr>
      <w:r w:rsidRPr="00B129AE">
        <w:rPr>
          <w:b w:val="0"/>
        </w:rPr>
        <w:t>1:</w:t>
      </w:r>
      <w:r w:rsidRPr="00B129AE">
        <w:rPr>
          <w:b w:val="0"/>
        </w:rPr>
        <w:tab/>
        <w:t xml:space="preserve">Насосное  применение.  Применяется  для  нагрузок  при  постоянной  мощности.  Для преобразователей частоты серии VFD3100 применяется способ унификации общепром/насос – то есть мощность двигателя, используемого для общепромышленного применения, ниже мощности двигателя, используемого для насосов, в рамках одного привода. Заводская установка преобразователя частоты – общепромышленное применение. При выборе насосного применения необходимо установить код функции 1 и сбросить параметры двигателя группы F2. Например, заводской установкой для преобразователя частоты </w:t>
      </w:r>
      <w:r>
        <w:rPr>
          <w:b w:val="0"/>
          <w:lang w:val="en-US"/>
        </w:rPr>
        <w:t>VFD</w:t>
      </w:r>
      <w:r w:rsidR="00912220" w:rsidRPr="00912220">
        <w:rPr>
          <w:b w:val="0"/>
        </w:rPr>
        <w:t>3100</w:t>
      </w:r>
      <w:r w:rsidRPr="00B129AE">
        <w:rPr>
          <w:b w:val="0"/>
        </w:rPr>
        <w:t xml:space="preserve"> является мощность 22 кВт. Если необходимо изменить эту установку на</w:t>
      </w:r>
      <w:r w:rsidR="00912220" w:rsidRPr="00912220">
        <w:rPr>
          <w:b w:val="0"/>
        </w:rPr>
        <w:t xml:space="preserve"> </w:t>
      </w:r>
      <w:r w:rsidRPr="00B129AE">
        <w:rPr>
          <w:b w:val="0"/>
        </w:rPr>
        <w:t>насосное применение мощностью 30 кВт, то установите для параметра F2.00 значение 1 и сбросьте параметры двигателя группы F2.</w:t>
      </w:r>
    </w:p>
    <w:p w:rsidR="0037016D" w:rsidRPr="00C152E9" w:rsidRDefault="0037016D" w:rsidP="0037016D">
      <w:pPr>
        <w:pStyle w:val="a3"/>
        <w:ind w:left="0" w:firstLine="0"/>
        <w:jc w:val="left"/>
        <w:rPr>
          <w:b/>
        </w:rPr>
      </w:pPr>
    </w:p>
    <w:p w:rsidR="00912220" w:rsidRPr="00C152E9" w:rsidRDefault="00912220" w:rsidP="0037016D">
      <w:pPr>
        <w:pStyle w:val="a3"/>
        <w:ind w:left="0" w:firstLine="0"/>
        <w:jc w:val="left"/>
        <w:rPr>
          <w:b/>
        </w:rPr>
      </w:pPr>
    </w:p>
    <w:p w:rsidR="00912220" w:rsidRPr="00C152E9" w:rsidRDefault="00912220" w:rsidP="0037016D">
      <w:pPr>
        <w:pStyle w:val="a3"/>
        <w:ind w:left="0" w:firstLine="0"/>
        <w:jc w:val="left"/>
        <w:rPr>
          <w:b/>
        </w:rPr>
      </w:pPr>
    </w:p>
    <w:p w:rsidR="00912220" w:rsidRPr="00C152E9" w:rsidRDefault="00912220" w:rsidP="0037016D">
      <w:pPr>
        <w:pStyle w:val="a3"/>
        <w:ind w:left="0" w:firstLine="0"/>
        <w:jc w:val="left"/>
        <w:rPr>
          <w:b/>
        </w:rPr>
      </w:pPr>
    </w:p>
    <w:p w:rsidR="00912220" w:rsidRPr="00C152E9" w:rsidRDefault="00912220" w:rsidP="0037016D">
      <w:pPr>
        <w:pStyle w:val="a3"/>
        <w:ind w:left="0" w:firstLine="0"/>
        <w:jc w:val="left"/>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912220" w:rsidRPr="00912220" w:rsidTr="00912220">
        <w:trPr>
          <w:trHeight w:val="397"/>
        </w:trPr>
        <w:tc>
          <w:tcPr>
            <w:tcW w:w="1276" w:type="dxa"/>
            <w:shd w:val="clear" w:color="auto" w:fill="D9D9D9" w:themeFill="background1" w:themeFillShade="D9"/>
            <w:vAlign w:val="center"/>
          </w:tcPr>
          <w:p w:rsidR="00912220" w:rsidRPr="00912220" w:rsidRDefault="00912220" w:rsidP="00912220">
            <w:pPr>
              <w:spacing w:line="242" w:lineRule="auto"/>
              <w:ind w:right="20"/>
              <w:jc w:val="center"/>
              <w:rPr>
                <w:rFonts w:eastAsia="Arial"/>
                <w:szCs w:val="18"/>
              </w:rPr>
            </w:pPr>
            <w:r w:rsidRPr="00912220">
              <w:rPr>
                <w:rFonts w:eastAsia="Arial"/>
                <w:szCs w:val="18"/>
              </w:rPr>
              <w:lastRenderedPageBreak/>
              <w:t>Код функции</w:t>
            </w:r>
          </w:p>
        </w:tc>
        <w:tc>
          <w:tcPr>
            <w:tcW w:w="5103" w:type="dxa"/>
            <w:shd w:val="clear" w:color="auto" w:fill="D9D9D9" w:themeFill="background1" w:themeFillShade="D9"/>
            <w:vAlign w:val="center"/>
          </w:tcPr>
          <w:p w:rsidR="00912220" w:rsidRPr="00912220" w:rsidRDefault="00912220" w:rsidP="00912220">
            <w:pPr>
              <w:spacing w:line="242" w:lineRule="auto"/>
              <w:ind w:right="20"/>
              <w:jc w:val="center"/>
              <w:rPr>
                <w:rFonts w:eastAsia="Arial"/>
                <w:szCs w:val="18"/>
              </w:rPr>
            </w:pPr>
            <w:r w:rsidRPr="00912220">
              <w:rPr>
                <w:rFonts w:eastAsia="Arial"/>
                <w:w w:val="97"/>
                <w:szCs w:val="18"/>
              </w:rPr>
              <w:t>Имя</w:t>
            </w:r>
          </w:p>
        </w:tc>
        <w:tc>
          <w:tcPr>
            <w:tcW w:w="2835" w:type="dxa"/>
            <w:shd w:val="clear" w:color="auto" w:fill="D9D9D9" w:themeFill="background1" w:themeFillShade="D9"/>
            <w:vAlign w:val="center"/>
          </w:tcPr>
          <w:p w:rsidR="00912220" w:rsidRPr="00912220" w:rsidRDefault="00912220" w:rsidP="00912220">
            <w:pPr>
              <w:spacing w:line="242" w:lineRule="auto"/>
              <w:ind w:right="20"/>
              <w:jc w:val="center"/>
              <w:rPr>
                <w:rFonts w:eastAsia="Arial"/>
                <w:szCs w:val="18"/>
              </w:rPr>
            </w:pPr>
            <w:r w:rsidRPr="00912220">
              <w:rPr>
                <w:rFonts w:eastAsia="Arial"/>
                <w:szCs w:val="18"/>
              </w:rPr>
              <w:t>Диапазон установки</w:t>
            </w:r>
          </w:p>
        </w:tc>
      </w:tr>
      <w:tr w:rsidR="00912220" w:rsidRPr="00912220" w:rsidTr="00912220">
        <w:trPr>
          <w:trHeight w:val="397"/>
        </w:trPr>
        <w:tc>
          <w:tcPr>
            <w:tcW w:w="1276" w:type="dxa"/>
            <w:shd w:val="clear" w:color="auto" w:fill="D9D9D9" w:themeFill="background1" w:themeFillShade="D9"/>
            <w:vAlign w:val="center"/>
          </w:tcPr>
          <w:p w:rsidR="00912220" w:rsidRPr="00912220" w:rsidRDefault="00743972" w:rsidP="00912220">
            <w:pPr>
              <w:spacing w:line="242" w:lineRule="auto"/>
              <w:ind w:right="20"/>
              <w:jc w:val="center"/>
              <w:rPr>
                <w:rFonts w:eastAsia="Arial"/>
                <w:szCs w:val="18"/>
              </w:rPr>
            </w:pPr>
            <w:r>
              <w:rPr>
                <w:rFonts w:eastAsia="Arial"/>
                <w:szCs w:val="18"/>
                <w:lang w:val="en-US"/>
              </w:rPr>
              <w:t>P</w:t>
            </w:r>
            <w:r w:rsidR="00912220" w:rsidRPr="00912220">
              <w:rPr>
                <w:rFonts w:eastAsia="Arial"/>
                <w:szCs w:val="18"/>
              </w:rPr>
              <w:t>2.01</w:t>
            </w:r>
          </w:p>
        </w:tc>
        <w:tc>
          <w:tcPr>
            <w:tcW w:w="5103" w:type="dxa"/>
            <w:vAlign w:val="center"/>
          </w:tcPr>
          <w:p w:rsidR="00912220" w:rsidRPr="00912220" w:rsidRDefault="00912220" w:rsidP="00912220">
            <w:pPr>
              <w:jc w:val="center"/>
              <w:rPr>
                <w:b w:val="0"/>
                <w:szCs w:val="18"/>
              </w:rPr>
            </w:pPr>
            <w:r w:rsidRPr="00912220">
              <w:rPr>
                <w:b w:val="0"/>
                <w:szCs w:val="18"/>
              </w:rPr>
              <w:t>Motor rated power (Номинальная мощность двигателя)</w:t>
            </w:r>
          </w:p>
        </w:tc>
        <w:tc>
          <w:tcPr>
            <w:tcW w:w="2835" w:type="dxa"/>
            <w:vAlign w:val="center"/>
          </w:tcPr>
          <w:p w:rsidR="00912220" w:rsidRPr="00912220" w:rsidRDefault="00912220" w:rsidP="00912220">
            <w:pPr>
              <w:jc w:val="center"/>
              <w:rPr>
                <w:b w:val="0"/>
                <w:szCs w:val="18"/>
              </w:rPr>
            </w:pPr>
            <w:r w:rsidRPr="00912220">
              <w:rPr>
                <w:b w:val="0"/>
                <w:szCs w:val="18"/>
              </w:rPr>
              <w:t>0,4–3000,0 кВт [в зависимости от модели]</w:t>
            </w:r>
          </w:p>
        </w:tc>
      </w:tr>
      <w:tr w:rsidR="00912220" w:rsidRPr="00912220" w:rsidTr="00912220">
        <w:trPr>
          <w:trHeight w:val="397"/>
        </w:trPr>
        <w:tc>
          <w:tcPr>
            <w:tcW w:w="1276" w:type="dxa"/>
            <w:shd w:val="clear" w:color="auto" w:fill="D9D9D9" w:themeFill="background1" w:themeFillShade="D9"/>
            <w:vAlign w:val="center"/>
          </w:tcPr>
          <w:p w:rsidR="00912220" w:rsidRPr="00912220" w:rsidRDefault="00743972" w:rsidP="00912220">
            <w:pPr>
              <w:spacing w:line="242" w:lineRule="auto"/>
              <w:ind w:right="20"/>
              <w:jc w:val="center"/>
              <w:rPr>
                <w:rFonts w:eastAsia="Arial"/>
                <w:szCs w:val="18"/>
              </w:rPr>
            </w:pPr>
            <w:r>
              <w:rPr>
                <w:rFonts w:eastAsia="Arial"/>
                <w:szCs w:val="18"/>
                <w:lang w:val="en-US"/>
              </w:rPr>
              <w:t>P</w:t>
            </w:r>
            <w:r w:rsidR="00912220" w:rsidRPr="00912220">
              <w:rPr>
                <w:rFonts w:eastAsia="Arial"/>
                <w:szCs w:val="18"/>
              </w:rPr>
              <w:t>2.02</w:t>
            </w:r>
          </w:p>
        </w:tc>
        <w:tc>
          <w:tcPr>
            <w:tcW w:w="5103" w:type="dxa"/>
            <w:vAlign w:val="center"/>
          </w:tcPr>
          <w:p w:rsidR="00912220" w:rsidRPr="00912220" w:rsidRDefault="00912220" w:rsidP="00912220">
            <w:pPr>
              <w:jc w:val="center"/>
              <w:rPr>
                <w:b w:val="0"/>
                <w:szCs w:val="18"/>
              </w:rPr>
            </w:pPr>
            <w:r w:rsidRPr="00912220">
              <w:rPr>
                <w:b w:val="0"/>
                <w:szCs w:val="18"/>
              </w:rPr>
              <w:t>Motor rated frequency (Номинальная частота двигателя)</w:t>
            </w:r>
          </w:p>
        </w:tc>
        <w:tc>
          <w:tcPr>
            <w:tcW w:w="2835" w:type="dxa"/>
            <w:vAlign w:val="center"/>
          </w:tcPr>
          <w:p w:rsidR="00912220" w:rsidRPr="00912220" w:rsidRDefault="00912220" w:rsidP="00912220">
            <w:pPr>
              <w:jc w:val="center"/>
              <w:rPr>
                <w:b w:val="0"/>
                <w:szCs w:val="18"/>
              </w:rPr>
            </w:pPr>
            <w:r w:rsidRPr="00912220">
              <w:rPr>
                <w:b w:val="0"/>
                <w:szCs w:val="18"/>
              </w:rPr>
              <w:t>0,01 Гц–F0.03 [50,00 Гц]</w:t>
            </w:r>
          </w:p>
        </w:tc>
      </w:tr>
      <w:tr w:rsidR="00912220" w:rsidRPr="00912220" w:rsidTr="00912220">
        <w:trPr>
          <w:trHeight w:val="397"/>
        </w:trPr>
        <w:tc>
          <w:tcPr>
            <w:tcW w:w="1276" w:type="dxa"/>
            <w:shd w:val="clear" w:color="auto" w:fill="D9D9D9" w:themeFill="background1" w:themeFillShade="D9"/>
            <w:vAlign w:val="center"/>
          </w:tcPr>
          <w:p w:rsidR="00912220" w:rsidRPr="00912220" w:rsidRDefault="00743972" w:rsidP="00912220">
            <w:pPr>
              <w:spacing w:line="242" w:lineRule="auto"/>
              <w:ind w:right="20"/>
              <w:jc w:val="center"/>
              <w:rPr>
                <w:rFonts w:eastAsia="Arial"/>
                <w:szCs w:val="18"/>
              </w:rPr>
            </w:pPr>
            <w:r>
              <w:rPr>
                <w:rFonts w:eastAsia="Arial"/>
                <w:szCs w:val="18"/>
                <w:lang w:val="en-US"/>
              </w:rPr>
              <w:t>P</w:t>
            </w:r>
            <w:r w:rsidR="00912220" w:rsidRPr="00912220">
              <w:rPr>
                <w:rFonts w:eastAsia="Arial"/>
                <w:szCs w:val="18"/>
              </w:rPr>
              <w:t>2.03</w:t>
            </w:r>
          </w:p>
        </w:tc>
        <w:tc>
          <w:tcPr>
            <w:tcW w:w="5103" w:type="dxa"/>
            <w:vAlign w:val="center"/>
          </w:tcPr>
          <w:p w:rsidR="00912220" w:rsidRPr="00912220" w:rsidRDefault="00912220" w:rsidP="00912220">
            <w:pPr>
              <w:jc w:val="center"/>
              <w:rPr>
                <w:b w:val="0"/>
                <w:szCs w:val="18"/>
              </w:rPr>
            </w:pPr>
            <w:r w:rsidRPr="00912220">
              <w:rPr>
                <w:b w:val="0"/>
                <w:szCs w:val="18"/>
              </w:rPr>
              <w:t>Motor rated speed (Номинальная частота вращения двигателя)</w:t>
            </w:r>
          </w:p>
        </w:tc>
        <w:tc>
          <w:tcPr>
            <w:tcW w:w="2835" w:type="dxa"/>
            <w:vAlign w:val="center"/>
          </w:tcPr>
          <w:p w:rsidR="00912220" w:rsidRPr="00912220" w:rsidRDefault="00912220" w:rsidP="00912220">
            <w:pPr>
              <w:jc w:val="center"/>
              <w:rPr>
                <w:b w:val="0"/>
                <w:szCs w:val="18"/>
              </w:rPr>
            </w:pPr>
            <w:r w:rsidRPr="00912220">
              <w:rPr>
                <w:b w:val="0"/>
                <w:szCs w:val="18"/>
              </w:rPr>
              <w:t xml:space="preserve">0–36 000 </w:t>
            </w:r>
            <w:proofErr w:type="gramStart"/>
            <w:r w:rsidRPr="00912220">
              <w:rPr>
                <w:b w:val="0"/>
                <w:szCs w:val="18"/>
              </w:rPr>
              <w:t>об</w:t>
            </w:r>
            <w:proofErr w:type="gramEnd"/>
            <w:r w:rsidRPr="00912220">
              <w:rPr>
                <w:b w:val="0"/>
                <w:szCs w:val="18"/>
              </w:rPr>
              <w:t>/мин [1460 об/мин]</w:t>
            </w:r>
          </w:p>
        </w:tc>
      </w:tr>
      <w:tr w:rsidR="00912220" w:rsidRPr="00912220" w:rsidTr="00912220">
        <w:trPr>
          <w:trHeight w:val="397"/>
        </w:trPr>
        <w:tc>
          <w:tcPr>
            <w:tcW w:w="1276" w:type="dxa"/>
            <w:shd w:val="clear" w:color="auto" w:fill="D9D9D9" w:themeFill="background1" w:themeFillShade="D9"/>
            <w:vAlign w:val="center"/>
          </w:tcPr>
          <w:p w:rsidR="00912220" w:rsidRPr="00912220" w:rsidRDefault="00743972" w:rsidP="00912220">
            <w:pPr>
              <w:spacing w:line="242" w:lineRule="auto"/>
              <w:ind w:right="20"/>
              <w:jc w:val="center"/>
              <w:rPr>
                <w:rFonts w:eastAsia="Arial"/>
                <w:szCs w:val="18"/>
              </w:rPr>
            </w:pPr>
            <w:r>
              <w:rPr>
                <w:rFonts w:eastAsia="Arial"/>
                <w:szCs w:val="18"/>
                <w:lang w:val="en-US"/>
              </w:rPr>
              <w:t>P</w:t>
            </w:r>
            <w:r w:rsidR="00912220" w:rsidRPr="00912220">
              <w:rPr>
                <w:rFonts w:eastAsia="Arial"/>
                <w:szCs w:val="18"/>
              </w:rPr>
              <w:t>2.04</w:t>
            </w:r>
          </w:p>
        </w:tc>
        <w:tc>
          <w:tcPr>
            <w:tcW w:w="5103" w:type="dxa"/>
            <w:vAlign w:val="center"/>
          </w:tcPr>
          <w:p w:rsidR="00912220" w:rsidRPr="00912220" w:rsidRDefault="00912220" w:rsidP="00912220">
            <w:pPr>
              <w:jc w:val="center"/>
              <w:rPr>
                <w:b w:val="0"/>
                <w:szCs w:val="18"/>
              </w:rPr>
            </w:pPr>
            <w:r w:rsidRPr="00912220">
              <w:rPr>
                <w:b w:val="0"/>
                <w:szCs w:val="18"/>
              </w:rPr>
              <w:t>Motor rated voltage (Номинальное напряжение двигателя)</w:t>
            </w:r>
          </w:p>
        </w:tc>
        <w:tc>
          <w:tcPr>
            <w:tcW w:w="2835" w:type="dxa"/>
            <w:vAlign w:val="center"/>
          </w:tcPr>
          <w:p w:rsidR="00912220" w:rsidRPr="00912220" w:rsidRDefault="00912220" w:rsidP="00912220">
            <w:pPr>
              <w:jc w:val="center"/>
              <w:rPr>
                <w:b w:val="0"/>
                <w:szCs w:val="18"/>
              </w:rPr>
            </w:pPr>
            <w:r w:rsidRPr="00912220">
              <w:rPr>
                <w:b w:val="0"/>
                <w:szCs w:val="18"/>
              </w:rPr>
              <w:t>0–800</w:t>
            </w:r>
            <w:proofErr w:type="gramStart"/>
            <w:r w:rsidRPr="00912220">
              <w:rPr>
                <w:b w:val="0"/>
                <w:szCs w:val="18"/>
              </w:rPr>
              <w:t xml:space="preserve"> В</w:t>
            </w:r>
            <w:proofErr w:type="gramEnd"/>
            <w:r w:rsidRPr="00912220">
              <w:rPr>
                <w:b w:val="0"/>
                <w:szCs w:val="18"/>
              </w:rPr>
              <w:t xml:space="preserve"> [в зависимости от модели]</w:t>
            </w:r>
          </w:p>
        </w:tc>
      </w:tr>
      <w:tr w:rsidR="00912220" w:rsidRPr="00912220" w:rsidTr="00912220">
        <w:trPr>
          <w:trHeight w:val="397"/>
        </w:trPr>
        <w:tc>
          <w:tcPr>
            <w:tcW w:w="1276" w:type="dxa"/>
            <w:shd w:val="clear" w:color="auto" w:fill="D9D9D9" w:themeFill="background1" w:themeFillShade="D9"/>
            <w:vAlign w:val="center"/>
          </w:tcPr>
          <w:p w:rsidR="00912220" w:rsidRPr="00912220" w:rsidRDefault="00743972" w:rsidP="00912220">
            <w:pPr>
              <w:spacing w:line="242" w:lineRule="auto"/>
              <w:ind w:right="20"/>
              <w:jc w:val="center"/>
              <w:rPr>
                <w:rFonts w:eastAsia="Arial"/>
                <w:szCs w:val="18"/>
              </w:rPr>
            </w:pPr>
            <w:r>
              <w:rPr>
                <w:rFonts w:eastAsia="Arial"/>
                <w:szCs w:val="18"/>
                <w:lang w:val="en-US"/>
              </w:rPr>
              <w:t>P</w:t>
            </w:r>
            <w:r w:rsidR="00912220" w:rsidRPr="00912220">
              <w:rPr>
                <w:rFonts w:eastAsia="Arial"/>
                <w:szCs w:val="18"/>
              </w:rPr>
              <w:t>2.05</w:t>
            </w:r>
          </w:p>
        </w:tc>
        <w:tc>
          <w:tcPr>
            <w:tcW w:w="5103" w:type="dxa"/>
            <w:vAlign w:val="center"/>
          </w:tcPr>
          <w:p w:rsidR="00912220" w:rsidRPr="00912220" w:rsidRDefault="00912220" w:rsidP="00912220">
            <w:pPr>
              <w:jc w:val="center"/>
              <w:rPr>
                <w:b w:val="0"/>
                <w:szCs w:val="18"/>
              </w:rPr>
            </w:pPr>
            <w:r w:rsidRPr="00912220">
              <w:rPr>
                <w:b w:val="0"/>
                <w:szCs w:val="18"/>
              </w:rPr>
              <w:t>Motor rated current (Номинальный ток двигателя)</w:t>
            </w:r>
          </w:p>
        </w:tc>
        <w:tc>
          <w:tcPr>
            <w:tcW w:w="2835" w:type="dxa"/>
            <w:vAlign w:val="center"/>
          </w:tcPr>
          <w:p w:rsidR="00912220" w:rsidRPr="00912220" w:rsidRDefault="00912220" w:rsidP="00912220">
            <w:pPr>
              <w:jc w:val="center"/>
              <w:rPr>
                <w:b w:val="0"/>
                <w:szCs w:val="18"/>
              </w:rPr>
            </w:pPr>
            <w:r w:rsidRPr="00912220">
              <w:rPr>
                <w:b w:val="0"/>
                <w:szCs w:val="18"/>
              </w:rPr>
              <w:t>0,8–6000,0 А [в зависимости от модели]</w:t>
            </w:r>
          </w:p>
        </w:tc>
      </w:tr>
    </w:tbl>
    <w:p w:rsidR="00912220" w:rsidRPr="00C152E9" w:rsidRDefault="00912220" w:rsidP="0037016D">
      <w:pPr>
        <w:pStyle w:val="a3"/>
        <w:ind w:left="0" w:firstLine="0"/>
        <w:jc w:val="left"/>
        <w:rPr>
          <w:b/>
        </w:rPr>
      </w:pPr>
    </w:p>
    <w:p w:rsidR="00912220" w:rsidRDefault="00912220" w:rsidP="00912220">
      <w:r>
        <w:t>Примечание: Для достижения оптимальных рабочих характеристик установите значения этих параметры в соответствии с данными на паспортной табличке двигателя и затем выполните автоматическую настройку.</w:t>
      </w:r>
    </w:p>
    <w:p w:rsidR="00912220" w:rsidRDefault="00912220" w:rsidP="00912220">
      <w:pPr>
        <w:pStyle w:val="a3"/>
      </w:pPr>
      <w:r>
        <w:t xml:space="preserve">Преобразователь частоты поддерживает выполнение автоматической настройки параметров двигателя. Корректное выполнение автоматической настройки параметров возможно только </w:t>
      </w:r>
      <w:proofErr w:type="gramStart"/>
      <w:r>
        <w:t>при</w:t>
      </w:r>
      <w:proofErr w:type="gramEnd"/>
      <w:r>
        <w:t xml:space="preserve"> надлежащей установки параметров двигателя. Номинальная мощность преобразователя частоты должна соответствовать характеристикам двигателя. При слишком большом расхождении параметров двигателя и преобразователя </w:t>
      </w:r>
      <w:proofErr w:type="gramStart"/>
      <w:r>
        <w:t>частоты характеристики управления преобразователя частоты</w:t>
      </w:r>
      <w:proofErr w:type="gramEnd"/>
      <w:r>
        <w:t xml:space="preserve"> существенно ухудшаются.</w:t>
      </w:r>
    </w:p>
    <w:p w:rsidR="00912220" w:rsidRDefault="00912220" w:rsidP="00912220">
      <w:r>
        <w:t xml:space="preserve">Сброс параметра F2.01 может автоматически инициализировать параметры </w:t>
      </w:r>
      <w:hyperlink r:id="rId52" w:history="1">
        <w:r>
          <w:t>F2.06–</w:t>
        </w:r>
      </w:hyperlink>
      <w:r>
        <w:t xml:space="preserve"> </w:t>
      </w:r>
      <w:hyperlink r:id="rId53" w:history="1">
        <w:r>
          <w:t>F2.10.</w:t>
        </w:r>
      </w:hyperlink>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912220" w:rsidRPr="00912220" w:rsidTr="00912220">
        <w:tc>
          <w:tcPr>
            <w:tcW w:w="1276" w:type="dxa"/>
            <w:shd w:val="clear" w:color="auto" w:fill="D9D9D9" w:themeFill="background1" w:themeFillShade="D9"/>
            <w:vAlign w:val="center"/>
          </w:tcPr>
          <w:p w:rsidR="00912220" w:rsidRPr="00912220" w:rsidRDefault="00912220" w:rsidP="00912220">
            <w:pPr>
              <w:spacing w:line="200" w:lineRule="exact"/>
              <w:jc w:val="center"/>
              <w:rPr>
                <w:rFonts w:eastAsia="Times New Roman"/>
                <w:szCs w:val="18"/>
              </w:rPr>
            </w:pPr>
            <w:r w:rsidRPr="00912220">
              <w:rPr>
                <w:rFonts w:eastAsia="Arial"/>
                <w:szCs w:val="18"/>
              </w:rPr>
              <w:t>Код функции</w:t>
            </w:r>
          </w:p>
        </w:tc>
        <w:tc>
          <w:tcPr>
            <w:tcW w:w="5103" w:type="dxa"/>
            <w:shd w:val="clear" w:color="auto" w:fill="D9D9D9" w:themeFill="background1" w:themeFillShade="D9"/>
            <w:vAlign w:val="center"/>
          </w:tcPr>
          <w:p w:rsidR="00912220" w:rsidRPr="00912220" w:rsidRDefault="00912220" w:rsidP="00912220">
            <w:pPr>
              <w:spacing w:line="200" w:lineRule="exact"/>
              <w:jc w:val="center"/>
              <w:rPr>
                <w:rFonts w:eastAsia="Times New Roman"/>
                <w:szCs w:val="18"/>
              </w:rPr>
            </w:pPr>
            <w:r w:rsidRPr="00912220">
              <w:rPr>
                <w:rFonts w:eastAsia="Arial"/>
                <w:szCs w:val="18"/>
              </w:rPr>
              <w:t>Имя</w:t>
            </w:r>
          </w:p>
        </w:tc>
        <w:tc>
          <w:tcPr>
            <w:tcW w:w="2835" w:type="dxa"/>
            <w:shd w:val="clear" w:color="auto" w:fill="D9D9D9" w:themeFill="background1" w:themeFillShade="D9"/>
            <w:vAlign w:val="center"/>
          </w:tcPr>
          <w:p w:rsidR="00912220" w:rsidRPr="00912220" w:rsidRDefault="00912220" w:rsidP="00912220">
            <w:pPr>
              <w:spacing w:line="200" w:lineRule="exact"/>
              <w:jc w:val="center"/>
              <w:rPr>
                <w:rFonts w:eastAsia="Times New Roman"/>
                <w:szCs w:val="18"/>
              </w:rPr>
            </w:pPr>
            <w:r w:rsidRPr="00912220">
              <w:rPr>
                <w:rFonts w:eastAsia="Arial"/>
                <w:szCs w:val="18"/>
              </w:rPr>
              <w:t>Диапазон установки</w:t>
            </w:r>
          </w:p>
        </w:tc>
      </w:tr>
      <w:tr w:rsidR="00912220" w:rsidRPr="00912220" w:rsidTr="00912220">
        <w:tc>
          <w:tcPr>
            <w:tcW w:w="1276" w:type="dxa"/>
            <w:shd w:val="clear" w:color="auto" w:fill="D9D9D9" w:themeFill="background1" w:themeFillShade="D9"/>
            <w:vAlign w:val="center"/>
          </w:tcPr>
          <w:p w:rsidR="00912220" w:rsidRPr="00912220" w:rsidRDefault="00743972" w:rsidP="00912220">
            <w:pPr>
              <w:spacing w:line="200" w:lineRule="exact"/>
              <w:jc w:val="center"/>
              <w:rPr>
                <w:rFonts w:eastAsia="Times New Roman"/>
                <w:szCs w:val="18"/>
              </w:rPr>
            </w:pPr>
            <w:r>
              <w:rPr>
                <w:rFonts w:eastAsia="Arial"/>
                <w:szCs w:val="18"/>
                <w:lang w:val="en-US"/>
              </w:rPr>
              <w:t>P</w:t>
            </w:r>
            <w:r w:rsidR="00912220" w:rsidRPr="00912220">
              <w:rPr>
                <w:rFonts w:eastAsia="Arial"/>
                <w:szCs w:val="18"/>
              </w:rPr>
              <w:t>2.06</w:t>
            </w:r>
          </w:p>
        </w:tc>
        <w:tc>
          <w:tcPr>
            <w:tcW w:w="5103" w:type="dxa"/>
            <w:vAlign w:val="center"/>
          </w:tcPr>
          <w:p w:rsidR="00912220" w:rsidRPr="00912220" w:rsidRDefault="00912220" w:rsidP="00912220">
            <w:pPr>
              <w:spacing w:line="200" w:lineRule="exact"/>
              <w:jc w:val="center"/>
              <w:rPr>
                <w:rFonts w:eastAsia="Times New Roman"/>
                <w:b w:val="0"/>
                <w:szCs w:val="18"/>
              </w:rPr>
            </w:pPr>
            <w:r w:rsidRPr="00912220">
              <w:rPr>
                <w:rFonts w:eastAsia="Times New Roman"/>
                <w:b w:val="0"/>
                <w:szCs w:val="18"/>
              </w:rPr>
              <w:t>Motor stator resistance (Сопротивление статора двигателя)</w:t>
            </w:r>
          </w:p>
        </w:tc>
        <w:tc>
          <w:tcPr>
            <w:tcW w:w="2835" w:type="dxa"/>
            <w:vAlign w:val="center"/>
          </w:tcPr>
          <w:p w:rsidR="00912220" w:rsidRPr="00912220" w:rsidRDefault="00912220" w:rsidP="00912220">
            <w:pPr>
              <w:spacing w:line="200" w:lineRule="exact"/>
              <w:jc w:val="center"/>
              <w:rPr>
                <w:rFonts w:eastAsia="Times New Roman"/>
                <w:b w:val="0"/>
                <w:szCs w:val="18"/>
              </w:rPr>
            </w:pPr>
            <w:r w:rsidRPr="00912220">
              <w:rPr>
                <w:rFonts w:eastAsia="Times New Roman"/>
                <w:b w:val="0"/>
                <w:szCs w:val="18"/>
              </w:rPr>
              <w:t>0,001–65,535 Ом [в зависимости от модели]</w:t>
            </w:r>
          </w:p>
        </w:tc>
      </w:tr>
      <w:tr w:rsidR="00912220" w:rsidRPr="00912220" w:rsidTr="00912220">
        <w:tc>
          <w:tcPr>
            <w:tcW w:w="1276" w:type="dxa"/>
            <w:shd w:val="clear" w:color="auto" w:fill="D9D9D9" w:themeFill="background1" w:themeFillShade="D9"/>
            <w:vAlign w:val="center"/>
          </w:tcPr>
          <w:p w:rsidR="00912220" w:rsidRPr="00912220" w:rsidRDefault="00743972" w:rsidP="00912220">
            <w:pPr>
              <w:spacing w:line="200" w:lineRule="exact"/>
              <w:jc w:val="center"/>
              <w:rPr>
                <w:rFonts w:eastAsia="Arial"/>
                <w:szCs w:val="18"/>
              </w:rPr>
            </w:pPr>
            <w:r>
              <w:rPr>
                <w:rFonts w:eastAsia="Arial"/>
                <w:szCs w:val="18"/>
                <w:lang w:val="en-US"/>
              </w:rPr>
              <w:t>P</w:t>
            </w:r>
            <w:r w:rsidR="00912220" w:rsidRPr="00912220">
              <w:rPr>
                <w:rFonts w:eastAsia="Arial"/>
                <w:szCs w:val="18"/>
              </w:rPr>
              <w:t>2.07</w:t>
            </w:r>
          </w:p>
        </w:tc>
        <w:tc>
          <w:tcPr>
            <w:tcW w:w="5103" w:type="dxa"/>
            <w:vAlign w:val="center"/>
          </w:tcPr>
          <w:p w:rsidR="00912220" w:rsidRPr="00912220" w:rsidRDefault="00912220" w:rsidP="00912220">
            <w:pPr>
              <w:spacing w:line="200" w:lineRule="exact"/>
              <w:jc w:val="center"/>
              <w:rPr>
                <w:rFonts w:eastAsia="Times New Roman"/>
                <w:b w:val="0"/>
                <w:szCs w:val="18"/>
              </w:rPr>
            </w:pPr>
            <w:r w:rsidRPr="00912220">
              <w:rPr>
                <w:rFonts w:eastAsia="Times New Roman"/>
                <w:b w:val="0"/>
                <w:szCs w:val="18"/>
              </w:rPr>
              <w:t>Motor rotor resistance (Сопротивление ротора двигателя)</w:t>
            </w:r>
          </w:p>
        </w:tc>
        <w:tc>
          <w:tcPr>
            <w:tcW w:w="2835" w:type="dxa"/>
            <w:vAlign w:val="center"/>
          </w:tcPr>
          <w:p w:rsidR="00912220" w:rsidRPr="00912220" w:rsidRDefault="00912220" w:rsidP="00912220">
            <w:pPr>
              <w:spacing w:line="200" w:lineRule="exact"/>
              <w:jc w:val="center"/>
              <w:rPr>
                <w:rFonts w:eastAsia="Times New Roman"/>
                <w:b w:val="0"/>
                <w:szCs w:val="18"/>
              </w:rPr>
            </w:pPr>
            <w:r w:rsidRPr="00912220">
              <w:rPr>
                <w:rFonts w:eastAsia="Times New Roman"/>
                <w:b w:val="0"/>
                <w:szCs w:val="18"/>
              </w:rPr>
              <w:t>0,001–65,535 Ом [в зависимости от модели]</w:t>
            </w:r>
          </w:p>
        </w:tc>
      </w:tr>
      <w:tr w:rsidR="00912220" w:rsidRPr="00912220" w:rsidTr="00912220">
        <w:tc>
          <w:tcPr>
            <w:tcW w:w="1276" w:type="dxa"/>
            <w:shd w:val="clear" w:color="auto" w:fill="D9D9D9" w:themeFill="background1" w:themeFillShade="D9"/>
            <w:vAlign w:val="center"/>
          </w:tcPr>
          <w:p w:rsidR="00912220" w:rsidRPr="00912220" w:rsidRDefault="00743972" w:rsidP="00912220">
            <w:pPr>
              <w:spacing w:line="200" w:lineRule="exact"/>
              <w:jc w:val="center"/>
              <w:rPr>
                <w:rFonts w:eastAsia="Arial"/>
                <w:szCs w:val="18"/>
              </w:rPr>
            </w:pPr>
            <w:r>
              <w:rPr>
                <w:rFonts w:eastAsia="Arial"/>
                <w:szCs w:val="18"/>
                <w:lang w:val="en-US"/>
              </w:rPr>
              <w:t>P</w:t>
            </w:r>
            <w:r w:rsidR="00912220" w:rsidRPr="00912220">
              <w:rPr>
                <w:rFonts w:eastAsia="Arial"/>
                <w:szCs w:val="18"/>
              </w:rPr>
              <w:t>2.08</w:t>
            </w:r>
          </w:p>
        </w:tc>
        <w:tc>
          <w:tcPr>
            <w:tcW w:w="5103" w:type="dxa"/>
            <w:vAlign w:val="center"/>
          </w:tcPr>
          <w:p w:rsidR="00912220" w:rsidRPr="00912220" w:rsidRDefault="00912220" w:rsidP="00912220">
            <w:pPr>
              <w:jc w:val="center"/>
              <w:rPr>
                <w:rFonts w:eastAsia="Times New Roman"/>
                <w:b w:val="0"/>
                <w:szCs w:val="18"/>
              </w:rPr>
            </w:pPr>
            <w:r w:rsidRPr="00912220">
              <w:rPr>
                <w:rFonts w:eastAsia="Times New Roman"/>
                <w:b w:val="0"/>
                <w:szCs w:val="18"/>
              </w:rPr>
              <w:t>Motor leakage inductance (Индуктивность рассеяния двигателя)</w:t>
            </w:r>
          </w:p>
        </w:tc>
        <w:tc>
          <w:tcPr>
            <w:tcW w:w="2835" w:type="dxa"/>
            <w:vAlign w:val="center"/>
          </w:tcPr>
          <w:p w:rsidR="00912220" w:rsidRPr="00912220" w:rsidRDefault="00912220" w:rsidP="00912220">
            <w:pPr>
              <w:spacing w:line="200" w:lineRule="exact"/>
              <w:jc w:val="center"/>
              <w:rPr>
                <w:rFonts w:eastAsia="Times New Roman"/>
                <w:b w:val="0"/>
                <w:szCs w:val="18"/>
              </w:rPr>
            </w:pPr>
            <w:r w:rsidRPr="00912220">
              <w:rPr>
                <w:rFonts w:eastAsia="Times New Roman"/>
                <w:b w:val="0"/>
                <w:szCs w:val="18"/>
              </w:rPr>
              <w:t>0,1–6553,5 мГн [в зависимости от модели]</w:t>
            </w:r>
          </w:p>
        </w:tc>
      </w:tr>
      <w:tr w:rsidR="00912220" w:rsidRPr="00912220" w:rsidTr="00912220">
        <w:tc>
          <w:tcPr>
            <w:tcW w:w="1276" w:type="dxa"/>
            <w:shd w:val="clear" w:color="auto" w:fill="D9D9D9" w:themeFill="background1" w:themeFillShade="D9"/>
            <w:vAlign w:val="center"/>
          </w:tcPr>
          <w:p w:rsidR="00912220" w:rsidRPr="00912220" w:rsidRDefault="00743972" w:rsidP="00912220">
            <w:pPr>
              <w:spacing w:line="200" w:lineRule="exact"/>
              <w:jc w:val="center"/>
              <w:rPr>
                <w:rFonts w:eastAsia="Arial"/>
                <w:szCs w:val="18"/>
              </w:rPr>
            </w:pPr>
            <w:r>
              <w:rPr>
                <w:rFonts w:eastAsia="Arial"/>
                <w:szCs w:val="18"/>
                <w:lang w:val="en-US"/>
              </w:rPr>
              <w:t>P</w:t>
            </w:r>
            <w:r w:rsidR="00912220" w:rsidRPr="00912220">
              <w:rPr>
                <w:rFonts w:eastAsia="Arial"/>
                <w:szCs w:val="18"/>
              </w:rPr>
              <w:t>2.09</w:t>
            </w:r>
          </w:p>
        </w:tc>
        <w:tc>
          <w:tcPr>
            <w:tcW w:w="5103" w:type="dxa"/>
            <w:vAlign w:val="center"/>
          </w:tcPr>
          <w:p w:rsidR="00912220" w:rsidRPr="00912220" w:rsidRDefault="00912220" w:rsidP="00912220">
            <w:pPr>
              <w:spacing w:line="200" w:lineRule="exact"/>
              <w:jc w:val="center"/>
              <w:rPr>
                <w:rFonts w:eastAsia="Times New Roman"/>
                <w:b w:val="0"/>
                <w:szCs w:val="18"/>
              </w:rPr>
            </w:pPr>
            <w:r w:rsidRPr="00912220">
              <w:rPr>
                <w:rFonts w:eastAsia="Times New Roman"/>
                <w:b w:val="0"/>
                <w:szCs w:val="18"/>
              </w:rPr>
              <w:t>Motor mutual inductance (Взаимная индуктивность статора и ротора двигателя)</w:t>
            </w:r>
          </w:p>
        </w:tc>
        <w:tc>
          <w:tcPr>
            <w:tcW w:w="2835" w:type="dxa"/>
            <w:vAlign w:val="center"/>
          </w:tcPr>
          <w:p w:rsidR="00912220" w:rsidRPr="00912220" w:rsidRDefault="00912220" w:rsidP="00912220">
            <w:pPr>
              <w:spacing w:line="200" w:lineRule="exact"/>
              <w:jc w:val="center"/>
              <w:rPr>
                <w:rFonts w:eastAsia="Times New Roman"/>
                <w:b w:val="0"/>
                <w:szCs w:val="18"/>
              </w:rPr>
            </w:pPr>
            <w:r w:rsidRPr="00912220">
              <w:rPr>
                <w:rFonts w:eastAsia="Times New Roman"/>
                <w:b w:val="0"/>
                <w:szCs w:val="18"/>
              </w:rPr>
              <w:t>0,1–6553,5 мГн [в зависимости от модели]</w:t>
            </w:r>
          </w:p>
        </w:tc>
      </w:tr>
      <w:tr w:rsidR="00912220" w:rsidRPr="00912220" w:rsidTr="00912220">
        <w:tc>
          <w:tcPr>
            <w:tcW w:w="1276" w:type="dxa"/>
            <w:shd w:val="clear" w:color="auto" w:fill="D9D9D9" w:themeFill="background1" w:themeFillShade="D9"/>
            <w:vAlign w:val="center"/>
          </w:tcPr>
          <w:p w:rsidR="00912220" w:rsidRPr="00912220" w:rsidRDefault="00743972" w:rsidP="00912220">
            <w:pPr>
              <w:spacing w:line="200" w:lineRule="exact"/>
              <w:jc w:val="center"/>
              <w:rPr>
                <w:rFonts w:eastAsia="Arial"/>
                <w:szCs w:val="18"/>
              </w:rPr>
            </w:pPr>
            <w:r>
              <w:rPr>
                <w:rFonts w:eastAsia="Arial"/>
                <w:szCs w:val="18"/>
                <w:lang w:val="en-US"/>
              </w:rPr>
              <w:t>P</w:t>
            </w:r>
            <w:r w:rsidR="00912220" w:rsidRPr="00912220">
              <w:rPr>
                <w:rFonts w:eastAsia="Arial"/>
                <w:szCs w:val="18"/>
              </w:rPr>
              <w:t>2.10</w:t>
            </w:r>
          </w:p>
        </w:tc>
        <w:tc>
          <w:tcPr>
            <w:tcW w:w="5103" w:type="dxa"/>
            <w:vAlign w:val="center"/>
          </w:tcPr>
          <w:p w:rsidR="00912220" w:rsidRPr="00912220" w:rsidRDefault="00912220" w:rsidP="00912220">
            <w:pPr>
              <w:spacing w:line="200" w:lineRule="exact"/>
              <w:jc w:val="center"/>
              <w:rPr>
                <w:rFonts w:eastAsia="Times New Roman"/>
                <w:b w:val="0"/>
                <w:szCs w:val="18"/>
                <w:lang w:val="en-US"/>
              </w:rPr>
            </w:pPr>
            <w:r w:rsidRPr="00912220">
              <w:rPr>
                <w:rFonts w:eastAsia="Times New Roman"/>
                <w:b w:val="0"/>
                <w:szCs w:val="18"/>
                <w:lang w:val="en-US"/>
              </w:rPr>
              <w:t>Current without load (</w:t>
            </w:r>
            <w:r w:rsidRPr="00912220">
              <w:rPr>
                <w:rFonts w:eastAsia="Times New Roman"/>
                <w:b w:val="0"/>
                <w:szCs w:val="18"/>
              </w:rPr>
              <w:t>Ток</w:t>
            </w:r>
            <w:r w:rsidRPr="00912220">
              <w:rPr>
                <w:rFonts w:eastAsia="Times New Roman"/>
                <w:b w:val="0"/>
                <w:szCs w:val="18"/>
                <w:lang w:val="en-US"/>
              </w:rPr>
              <w:t xml:space="preserve"> </w:t>
            </w:r>
            <w:r w:rsidRPr="00912220">
              <w:rPr>
                <w:rFonts w:eastAsia="Times New Roman"/>
                <w:b w:val="0"/>
                <w:szCs w:val="18"/>
              </w:rPr>
              <w:t>без</w:t>
            </w:r>
            <w:r w:rsidRPr="00912220">
              <w:rPr>
                <w:rFonts w:eastAsia="Times New Roman"/>
                <w:b w:val="0"/>
                <w:szCs w:val="18"/>
                <w:lang w:val="en-US"/>
              </w:rPr>
              <w:t xml:space="preserve"> </w:t>
            </w:r>
            <w:r w:rsidRPr="00912220">
              <w:rPr>
                <w:rFonts w:eastAsia="Times New Roman"/>
                <w:b w:val="0"/>
                <w:szCs w:val="18"/>
              </w:rPr>
              <w:t>нагрузки</w:t>
            </w:r>
            <w:r w:rsidRPr="00912220">
              <w:rPr>
                <w:rFonts w:eastAsia="Times New Roman"/>
                <w:b w:val="0"/>
                <w:szCs w:val="18"/>
                <w:lang w:val="en-US"/>
              </w:rPr>
              <w:t>)</w:t>
            </w:r>
          </w:p>
        </w:tc>
        <w:tc>
          <w:tcPr>
            <w:tcW w:w="2835" w:type="dxa"/>
            <w:vAlign w:val="center"/>
          </w:tcPr>
          <w:p w:rsidR="00912220" w:rsidRPr="00912220" w:rsidRDefault="00912220" w:rsidP="00912220">
            <w:pPr>
              <w:jc w:val="center"/>
              <w:rPr>
                <w:rFonts w:eastAsia="Times New Roman"/>
                <w:b w:val="0"/>
                <w:szCs w:val="18"/>
              </w:rPr>
            </w:pPr>
            <w:r w:rsidRPr="00912220">
              <w:rPr>
                <w:rFonts w:eastAsia="Times New Roman"/>
                <w:b w:val="0"/>
                <w:szCs w:val="18"/>
              </w:rPr>
              <w:t>0,1–6553,5 А [в зависимости от модели]</w:t>
            </w:r>
          </w:p>
          <w:p w:rsidR="00912220" w:rsidRPr="00912220" w:rsidRDefault="00912220" w:rsidP="00912220">
            <w:pPr>
              <w:spacing w:line="200" w:lineRule="exact"/>
              <w:jc w:val="center"/>
              <w:rPr>
                <w:rFonts w:eastAsia="Times New Roman"/>
                <w:b w:val="0"/>
                <w:szCs w:val="18"/>
              </w:rPr>
            </w:pPr>
          </w:p>
        </w:tc>
      </w:tr>
    </w:tbl>
    <w:p w:rsidR="00912220" w:rsidRPr="00912220" w:rsidRDefault="00912220" w:rsidP="00912220">
      <w:pPr>
        <w:pStyle w:val="a3"/>
      </w:pPr>
      <w:r w:rsidRPr="00912220">
        <w:t>После автоматической настройки значения параметров F2.06–F2.10 автоматически обновляются. Эти параметры являются базовыми параметрами для высокоэффективного управления "напряжение/частота" и оказывают непосредственное воздействие на характеристики управления.</w:t>
      </w:r>
    </w:p>
    <w:p w:rsidR="00912220" w:rsidRPr="00912220" w:rsidRDefault="00912220" w:rsidP="00912220">
      <w:pPr>
        <w:pStyle w:val="a3"/>
        <w:rPr>
          <w:b/>
        </w:rPr>
      </w:pPr>
      <w:r w:rsidRPr="00912220">
        <w:rPr>
          <w:b/>
        </w:rPr>
        <w:t>Примечание. Не изменяйте значения этих параметров! Несоблюдение этого требования может привести к ухудшению характеристик управления преобразователя частоты.</w:t>
      </w:r>
    </w:p>
    <w:p w:rsidR="00912220" w:rsidRPr="00C152E9" w:rsidRDefault="00912220" w:rsidP="0037016D">
      <w:pPr>
        <w:pStyle w:val="a3"/>
        <w:ind w:left="0" w:firstLine="0"/>
        <w:jc w:val="left"/>
        <w:rPr>
          <w:b/>
        </w:rPr>
      </w:pPr>
    </w:p>
    <w:p w:rsidR="00912220" w:rsidRDefault="00912220" w:rsidP="00912220">
      <w:pPr>
        <w:pStyle w:val="1"/>
        <w:rPr>
          <w:rFonts w:eastAsia="Arial"/>
        </w:rPr>
      </w:pPr>
      <w:bookmarkStart w:id="14" w:name="_Toc454986378"/>
      <w:r>
        <w:rPr>
          <w:rFonts w:eastAsia="Arial"/>
        </w:rPr>
        <w:t>F3 Группа векторного управления</w:t>
      </w:r>
      <w:bookmarkEnd w:id="14"/>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912220" w:rsidRPr="00912220" w:rsidTr="00912220">
        <w:trPr>
          <w:trHeight w:val="510"/>
        </w:trPr>
        <w:tc>
          <w:tcPr>
            <w:tcW w:w="1276" w:type="dxa"/>
            <w:shd w:val="clear" w:color="auto" w:fill="D9D9D9" w:themeFill="background1" w:themeFillShade="D9"/>
            <w:vAlign w:val="center"/>
          </w:tcPr>
          <w:p w:rsidR="00912220" w:rsidRPr="00912220" w:rsidRDefault="00912220" w:rsidP="00912220">
            <w:pPr>
              <w:spacing w:line="231" w:lineRule="auto"/>
              <w:jc w:val="center"/>
              <w:rPr>
                <w:rFonts w:eastAsia="Arial"/>
                <w:szCs w:val="18"/>
              </w:rPr>
            </w:pPr>
            <w:r w:rsidRPr="00912220">
              <w:rPr>
                <w:rFonts w:eastAsia="Arial"/>
                <w:szCs w:val="18"/>
              </w:rPr>
              <w:t>Код функции</w:t>
            </w:r>
          </w:p>
        </w:tc>
        <w:tc>
          <w:tcPr>
            <w:tcW w:w="5103" w:type="dxa"/>
            <w:shd w:val="clear" w:color="auto" w:fill="D9D9D9" w:themeFill="background1" w:themeFillShade="D9"/>
            <w:vAlign w:val="center"/>
          </w:tcPr>
          <w:p w:rsidR="00912220" w:rsidRPr="00912220" w:rsidRDefault="00912220" w:rsidP="00912220">
            <w:pPr>
              <w:spacing w:line="231" w:lineRule="auto"/>
              <w:jc w:val="center"/>
              <w:rPr>
                <w:rFonts w:eastAsia="Arial"/>
                <w:szCs w:val="18"/>
              </w:rPr>
            </w:pPr>
            <w:r w:rsidRPr="00912220">
              <w:rPr>
                <w:rFonts w:eastAsia="Arial"/>
                <w:szCs w:val="18"/>
              </w:rPr>
              <w:t>Имя</w:t>
            </w:r>
          </w:p>
        </w:tc>
        <w:tc>
          <w:tcPr>
            <w:tcW w:w="2835" w:type="dxa"/>
            <w:shd w:val="clear" w:color="auto" w:fill="D9D9D9" w:themeFill="background1" w:themeFillShade="D9"/>
            <w:vAlign w:val="center"/>
          </w:tcPr>
          <w:p w:rsidR="00912220" w:rsidRPr="00912220" w:rsidRDefault="00912220" w:rsidP="00912220">
            <w:pPr>
              <w:spacing w:line="231" w:lineRule="auto"/>
              <w:jc w:val="center"/>
              <w:rPr>
                <w:rFonts w:eastAsia="Arial"/>
                <w:szCs w:val="18"/>
              </w:rPr>
            </w:pPr>
            <w:r w:rsidRPr="00912220">
              <w:rPr>
                <w:rFonts w:eastAsia="Arial"/>
                <w:szCs w:val="18"/>
              </w:rPr>
              <w:t>Диапазон установки</w:t>
            </w:r>
          </w:p>
        </w:tc>
      </w:tr>
      <w:tr w:rsidR="00912220" w:rsidRPr="00912220" w:rsidTr="00912220">
        <w:trPr>
          <w:trHeight w:val="510"/>
        </w:trPr>
        <w:tc>
          <w:tcPr>
            <w:tcW w:w="1276" w:type="dxa"/>
            <w:shd w:val="clear" w:color="auto" w:fill="D9D9D9" w:themeFill="background1" w:themeFillShade="D9"/>
            <w:vAlign w:val="center"/>
          </w:tcPr>
          <w:p w:rsidR="00912220" w:rsidRPr="00912220" w:rsidRDefault="00743972" w:rsidP="00912220">
            <w:pPr>
              <w:spacing w:line="231" w:lineRule="auto"/>
              <w:jc w:val="center"/>
              <w:rPr>
                <w:rFonts w:eastAsia="Arial"/>
                <w:szCs w:val="18"/>
              </w:rPr>
            </w:pPr>
            <w:r>
              <w:rPr>
                <w:rFonts w:eastAsia="Arial"/>
                <w:szCs w:val="18"/>
                <w:lang w:val="en-US"/>
              </w:rPr>
              <w:t>P</w:t>
            </w:r>
            <w:r w:rsidR="00912220" w:rsidRPr="00912220">
              <w:rPr>
                <w:rFonts w:eastAsia="Arial"/>
                <w:szCs w:val="18"/>
              </w:rPr>
              <w:t>3.00</w:t>
            </w:r>
          </w:p>
        </w:tc>
        <w:tc>
          <w:tcPr>
            <w:tcW w:w="5103" w:type="dxa"/>
            <w:vAlign w:val="center"/>
          </w:tcPr>
          <w:p w:rsidR="00912220" w:rsidRPr="00912220" w:rsidRDefault="00912220" w:rsidP="00912220">
            <w:pPr>
              <w:spacing w:line="231" w:lineRule="auto"/>
              <w:jc w:val="center"/>
              <w:rPr>
                <w:rFonts w:eastAsia="Arial"/>
                <w:b w:val="0"/>
                <w:szCs w:val="18"/>
              </w:rPr>
            </w:pPr>
            <w:r w:rsidRPr="00912220">
              <w:rPr>
                <w:rFonts w:eastAsia="Arial"/>
                <w:b w:val="0"/>
                <w:szCs w:val="18"/>
              </w:rPr>
              <w:t>ASR proportional gain Kp1 (Коэффициент пропорционального усиления Kp1 регулятора ASR)</w:t>
            </w:r>
          </w:p>
        </w:tc>
        <w:tc>
          <w:tcPr>
            <w:tcW w:w="2835" w:type="dxa"/>
            <w:vAlign w:val="center"/>
          </w:tcPr>
          <w:p w:rsidR="00912220" w:rsidRPr="00912220" w:rsidRDefault="00912220" w:rsidP="00912220">
            <w:pPr>
              <w:spacing w:line="231" w:lineRule="auto"/>
              <w:jc w:val="center"/>
              <w:rPr>
                <w:rFonts w:eastAsia="Arial"/>
                <w:b w:val="0"/>
                <w:szCs w:val="18"/>
              </w:rPr>
            </w:pPr>
            <w:r w:rsidRPr="00912220">
              <w:rPr>
                <w:rFonts w:eastAsia="Arial"/>
                <w:b w:val="0"/>
                <w:w w:val="99"/>
                <w:szCs w:val="18"/>
              </w:rPr>
              <w:t>0–100 [20]</w:t>
            </w:r>
          </w:p>
        </w:tc>
      </w:tr>
      <w:tr w:rsidR="00912220" w:rsidRPr="00912220" w:rsidTr="00912220">
        <w:trPr>
          <w:trHeight w:val="510"/>
        </w:trPr>
        <w:tc>
          <w:tcPr>
            <w:tcW w:w="1276" w:type="dxa"/>
            <w:shd w:val="clear" w:color="auto" w:fill="D9D9D9" w:themeFill="background1" w:themeFillShade="D9"/>
            <w:vAlign w:val="center"/>
          </w:tcPr>
          <w:p w:rsidR="00912220" w:rsidRPr="00912220" w:rsidRDefault="00743972" w:rsidP="00912220">
            <w:pPr>
              <w:spacing w:line="231" w:lineRule="auto"/>
              <w:jc w:val="center"/>
              <w:rPr>
                <w:rFonts w:eastAsia="Arial"/>
                <w:szCs w:val="18"/>
              </w:rPr>
            </w:pPr>
            <w:r>
              <w:rPr>
                <w:rFonts w:eastAsia="Arial"/>
                <w:szCs w:val="18"/>
                <w:lang w:val="en-US"/>
              </w:rPr>
              <w:t>P</w:t>
            </w:r>
            <w:r w:rsidR="00912220" w:rsidRPr="00912220">
              <w:rPr>
                <w:rFonts w:eastAsia="Arial"/>
                <w:szCs w:val="18"/>
              </w:rPr>
              <w:t>3.01</w:t>
            </w:r>
          </w:p>
        </w:tc>
        <w:tc>
          <w:tcPr>
            <w:tcW w:w="5103" w:type="dxa"/>
            <w:vAlign w:val="center"/>
          </w:tcPr>
          <w:p w:rsidR="00912220" w:rsidRPr="00912220" w:rsidRDefault="00912220" w:rsidP="00912220">
            <w:pPr>
              <w:spacing w:line="231" w:lineRule="auto"/>
              <w:jc w:val="center"/>
              <w:rPr>
                <w:rFonts w:eastAsia="Arial"/>
                <w:b w:val="0"/>
                <w:szCs w:val="18"/>
              </w:rPr>
            </w:pPr>
            <w:r w:rsidRPr="00912220">
              <w:rPr>
                <w:rFonts w:eastAsia="Arial"/>
                <w:b w:val="0"/>
                <w:szCs w:val="18"/>
              </w:rPr>
              <w:t>ASR integral time Ki1 (Время интегрирования Ki1 регулятора ASR)</w:t>
            </w:r>
          </w:p>
        </w:tc>
        <w:tc>
          <w:tcPr>
            <w:tcW w:w="2835" w:type="dxa"/>
            <w:vAlign w:val="center"/>
          </w:tcPr>
          <w:p w:rsidR="00912220" w:rsidRPr="00912220" w:rsidRDefault="00912220" w:rsidP="00912220">
            <w:pPr>
              <w:spacing w:line="231" w:lineRule="auto"/>
              <w:jc w:val="center"/>
              <w:rPr>
                <w:rFonts w:eastAsia="Arial"/>
                <w:b w:val="0"/>
                <w:szCs w:val="18"/>
              </w:rPr>
            </w:pPr>
            <w:r w:rsidRPr="00912220">
              <w:rPr>
                <w:rFonts w:eastAsia="Arial"/>
                <w:b w:val="0"/>
                <w:w w:val="99"/>
                <w:szCs w:val="18"/>
              </w:rPr>
              <w:t>0,01–10,00 с [0,50 с]</w:t>
            </w:r>
          </w:p>
        </w:tc>
      </w:tr>
      <w:tr w:rsidR="00912220" w:rsidRPr="00912220" w:rsidTr="00912220">
        <w:trPr>
          <w:trHeight w:val="510"/>
        </w:trPr>
        <w:tc>
          <w:tcPr>
            <w:tcW w:w="1276" w:type="dxa"/>
            <w:shd w:val="clear" w:color="auto" w:fill="D9D9D9" w:themeFill="background1" w:themeFillShade="D9"/>
            <w:vAlign w:val="center"/>
          </w:tcPr>
          <w:p w:rsidR="00912220" w:rsidRPr="00912220" w:rsidRDefault="00743972" w:rsidP="00912220">
            <w:pPr>
              <w:spacing w:line="231" w:lineRule="auto"/>
              <w:jc w:val="center"/>
              <w:rPr>
                <w:rFonts w:eastAsia="Arial"/>
                <w:szCs w:val="18"/>
              </w:rPr>
            </w:pPr>
            <w:r>
              <w:rPr>
                <w:rFonts w:eastAsia="Arial"/>
                <w:szCs w:val="18"/>
                <w:lang w:val="en-US"/>
              </w:rPr>
              <w:t>P</w:t>
            </w:r>
            <w:r w:rsidR="00912220" w:rsidRPr="00912220">
              <w:rPr>
                <w:rFonts w:eastAsia="Arial"/>
                <w:szCs w:val="18"/>
              </w:rPr>
              <w:t>3.02</w:t>
            </w:r>
          </w:p>
        </w:tc>
        <w:tc>
          <w:tcPr>
            <w:tcW w:w="5103" w:type="dxa"/>
            <w:vAlign w:val="center"/>
          </w:tcPr>
          <w:p w:rsidR="00912220" w:rsidRPr="00912220" w:rsidRDefault="00912220" w:rsidP="00912220">
            <w:pPr>
              <w:spacing w:line="231" w:lineRule="auto"/>
              <w:jc w:val="center"/>
              <w:rPr>
                <w:rFonts w:eastAsia="Arial"/>
                <w:b w:val="0"/>
                <w:szCs w:val="18"/>
              </w:rPr>
            </w:pPr>
            <w:r w:rsidRPr="00912220">
              <w:rPr>
                <w:rFonts w:eastAsia="Arial"/>
                <w:b w:val="0"/>
                <w:szCs w:val="18"/>
              </w:rPr>
              <w:t>ASR switching lower frequency (Минимальная частота переключений регулятора ASR)</w:t>
            </w:r>
          </w:p>
        </w:tc>
        <w:tc>
          <w:tcPr>
            <w:tcW w:w="2835" w:type="dxa"/>
            <w:vAlign w:val="center"/>
          </w:tcPr>
          <w:p w:rsidR="00912220" w:rsidRPr="00912220" w:rsidRDefault="00912220" w:rsidP="00912220">
            <w:pPr>
              <w:spacing w:line="231" w:lineRule="auto"/>
              <w:jc w:val="center"/>
              <w:rPr>
                <w:rFonts w:eastAsia="Arial"/>
                <w:b w:val="0"/>
                <w:szCs w:val="18"/>
              </w:rPr>
            </w:pPr>
            <w:r w:rsidRPr="00912220">
              <w:rPr>
                <w:rFonts w:eastAsia="Arial"/>
                <w:b w:val="0"/>
                <w:w w:val="98"/>
                <w:szCs w:val="18"/>
              </w:rPr>
              <w:t>0,00–F3.05 [5,00 Гц]</w:t>
            </w:r>
          </w:p>
        </w:tc>
      </w:tr>
      <w:tr w:rsidR="00912220" w:rsidRPr="00912220" w:rsidTr="00912220">
        <w:trPr>
          <w:trHeight w:val="510"/>
        </w:trPr>
        <w:tc>
          <w:tcPr>
            <w:tcW w:w="1276" w:type="dxa"/>
            <w:shd w:val="clear" w:color="auto" w:fill="D9D9D9" w:themeFill="background1" w:themeFillShade="D9"/>
            <w:vAlign w:val="center"/>
          </w:tcPr>
          <w:p w:rsidR="00912220" w:rsidRPr="00912220" w:rsidRDefault="00743972" w:rsidP="00912220">
            <w:pPr>
              <w:spacing w:line="231" w:lineRule="auto"/>
              <w:jc w:val="center"/>
              <w:rPr>
                <w:rFonts w:eastAsia="Arial"/>
                <w:szCs w:val="18"/>
              </w:rPr>
            </w:pPr>
            <w:r>
              <w:rPr>
                <w:rFonts w:eastAsia="Arial"/>
                <w:szCs w:val="18"/>
                <w:lang w:val="en-US"/>
              </w:rPr>
              <w:t>P</w:t>
            </w:r>
            <w:r w:rsidR="00912220" w:rsidRPr="00912220">
              <w:rPr>
                <w:rFonts w:eastAsia="Arial"/>
                <w:szCs w:val="18"/>
              </w:rPr>
              <w:t>3.03</w:t>
            </w:r>
          </w:p>
        </w:tc>
        <w:tc>
          <w:tcPr>
            <w:tcW w:w="5103" w:type="dxa"/>
            <w:vAlign w:val="center"/>
          </w:tcPr>
          <w:p w:rsidR="00912220" w:rsidRPr="00912220" w:rsidRDefault="00912220" w:rsidP="00912220">
            <w:pPr>
              <w:spacing w:line="231" w:lineRule="auto"/>
              <w:jc w:val="center"/>
              <w:rPr>
                <w:rFonts w:eastAsia="Arial"/>
                <w:b w:val="0"/>
                <w:szCs w:val="18"/>
              </w:rPr>
            </w:pPr>
            <w:r w:rsidRPr="00912220">
              <w:rPr>
                <w:rFonts w:eastAsia="Arial"/>
                <w:b w:val="0"/>
                <w:szCs w:val="18"/>
              </w:rPr>
              <w:t>ASR proportional gain Kp2 (Коэффициент пропорционального усиления Kp2 регулятора ASR)</w:t>
            </w:r>
          </w:p>
        </w:tc>
        <w:tc>
          <w:tcPr>
            <w:tcW w:w="2835" w:type="dxa"/>
            <w:vAlign w:val="center"/>
          </w:tcPr>
          <w:p w:rsidR="00912220" w:rsidRPr="00912220" w:rsidRDefault="00912220" w:rsidP="00912220">
            <w:pPr>
              <w:spacing w:line="231" w:lineRule="auto"/>
              <w:jc w:val="center"/>
              <w:rPr>
                <w:rFonts w:eastAsia="Arial"/>
                <w:b w:val="0"/>
                <w:szCs w:val="18"/>
              </w:rPr>
            </w:pPr>
            <w:r w:rsidRPr="00912220">
              <w:rPr>
                <w:rFonts w:eastAsia="Arial"/>
                <w:b w:val="0"/>
                <w:w w:val="99"/>
                <w:szCs w:val="18"/>
              </w:rPr>
              <w:t>0–100 [15]</w:t>
            </w:r>
          </w:p>
        </w:tc>
      </w:tr>
      <w:tr w:rsidR="00912220" w:rsidRPr="00912220" w:rsidTr="00912220">
        <w:trPr>
          <w:trHeight w:val="510"/>
        </w:trPr>
        <w:tc>
          <w:tcPr>
            <w:tcW w:w="1276" w:type="dxa"/>
            <w:shd w:val="clear" w:color="auto" w:fill="D9D9D9" w:themeFill="background1" w:themeFillShade="D9"/>
            <w:vAlign w:val="center"/>
          </w:tcPr>
          <w:p w:rsidR="00912220" w:rsidRPr="00912220" w:rsidRDefault="00743972" w:rsidP="00912220">
            <w:pPr>
              <w:spacing w:line="231" w:lineRule="auto"/>
              <w:jc w:val="center"/>
              <w:rPr>
                <w:rFonts w:eastAsia="Arial"/>
                <w:szCs w:val="18"/>
              </w:rPr>
            </w:pPr>
            <w:r>
              <w:rPr>
                <w:rFonts w:eastAsia="Arial"/>
                <w:szCs w:val="18"/>
                <w:lang w:val="en-US"/>
              </w:rPr>
              <w:t>P</w:t>
            </w:r>
            <w:r w:rsidR="00912220" w:rsidRPr="00912220">
              <w:rPr>
                <w:rFonts w:eastAsia="Arial"/>
                <w:szCs w:val="18"/>
              </w:rPr>
              <w:t>3.04</w:t>
            </w:r>
          </w:p>
        </w:tc>
        <w:tc>
          <w:tcPr>
            <w:tcW w:w="5103" w:type="dxa"/>
            <w:vAlign w:val="center"/>
          </w:tcPr>
          <w:p w:rsidR="00912220" w:rsidRPr="00912220" w:rsidRDefault="00912220" w:rsidP="00912220">
            <w:pPr>
              <w:spacing w:line="231" w:lineRule="auto"/>
              <w:jc w:val="center"/>
              <w:rPr>
                <w:rFonts w:eastAsia="Arial"/>
                <w:b w:val="0"/>
                <w:szCs w:val="18"/>
              </w:rPr>
            </w:pPr>
            <w:r w:rsidRPr="00912220">
              <w:rPr>
                <w:rFonts w:eastAsia="Arial"/>
                <w:b w:val="0"/>
                <w:szCs w:val="18"/>
              </w:rPr>
              <w:t>ASR integral time Ki2 (Время интегрирования Ki2 регулятора ASR)</w:t>
            </w:r>
          </w:p>
        </w:tc>
        <w:tc>
          <w:tcPr>
            <w:tcW w:w="2835" w:type="dxa"/>
            <w:vAlign w:val="center"/>
          </w:tcPr>
          <w:p w:rsidR="00912220" w:rsidRPr="00912220" w:rsidRDefault="00912220" w:rsidP="00912220">
            <w:pPr>
              <w:spacing w:line="231" w:lineRule="auto"/>
              <w:jc w:val="center"/>
              <w:rPr>
                <w:rFonts w:eastAsia="Arial"/>
                <w:b w:val="0"/>
                <w:szCs w:val="18"/>
              </w:rPr>
            </w:pPr>
            <w:r w:rsidRPr="00912220">
              <w:rPr>
                <w:rFonts w:eastAsia="Arial"/>
                <w:b w:val="0"/>
                <w:w w:val="99"/>
                <w:szCs w:val="18"/>
              </w:rPr>
              <w:t>0,01–10,00 с [1,00 с]</w:t>
            </w:r>
          </w:p>
        </w:tc>
      </w:tr>
      <w:tr w:rsidR="00912220" w:rsidRPr="00912220" w:rsidTr="00912220">
        <w:trPr>
          <w:trHeight w:val="510"/>
        </w:trPr>
        <w:tc>
          <w:tcPr>
            <w:tcW w:w="1276" w:type="dxa"/>
            <w:shd w:val="clear" w:color="auto" w:fill="D9D9D9" w:themeFill="background1" w:themeFillShade="D9"/>
            <w:vAlign w:val="center"/>
          </w:tcPr>
          <w:p w:rsidR="00912220" w:rsidRPr="00912220" w:rsidRDefault="00743972" w:rsidP="00912220">
            <w:pPr>
              <w:spacing w:line="231" w:lineRule="auto"/>
              <w:jc w:val="center"/>
              <w:rPr>
                <w:rFonts w:eastAsia="Arial"/>
                <w:szCs w:val="18"/>
              </w:rPr>
            </w:pPr>
            <w:r>
              <w:rPr>
                <w:rFonts w:eastAsia="Arial"/>
                <w:szCs w:val="18"/>
                <w:lang w:val="en-US"/>
              </w:rPr>
              <w:t>P</w:t>
            </w:r>
            <w:r w:rsidR="00912220" w:rsidRPr="00912220">
              <w:rPr>
                <w:rFonts w:eastAsia="Arial"/>
                <w:szCs w:val="18"/>
              </w:rPr>
              <w:t>3.05</w:t>
            </w:r>
          </w:p>
        </w:tc>
        <w:tc>
          <w:tcPr>
            <w:tcW w:w="5103" w:type="dxa"/>
            <w:vAlign w:val="center"/>
          </w:tcPr>
          <w:p w:rsidR="00912220" w:rsidRPr="00912220" w:rsidRDefault="00912220" w:rsidP="00912220">
            <w:pPr>
              <w:spacing w:line="231" w:lineRule="auto"/>
              <w:jc w:val="center"/>
              <w:rPr>
                <w:rFonts w:eastAsia="Arial"/>
                <w:b w:val="0"/>
                <w:szCs w:val="18"/>
              </w:rPr>
            </w:pPr>
            <w:r w:rsidRPr="00912220">
              <w:rPr>
                <w:rFonts w:eastAsia="Arial"/>
                <w:b w:val="0"/>
                <w:szCs w:val="18"/>
              </w:rPr>
              <w:t>ASR switching lower frequency (Минимальная частота переключений регулятора ASR)</w:t>
            </w:r>
          </w:p>
        </w:tc>
        <w:tc>
          <w:tcPr>
            <w:tcW w:w="2835" w:type="dxa"/>
            <w:vAlign w:val="center"/>
          </w:tcPr>
          <w:p w:rsidR="00912220" w:rsidRPr="00912220" w:rsidRDefault="00EF1360" w:rsidP="00912220">
            <w:pPr>
              <w:spacing w:line="231" w:lineRule="auto"/>
              <w:jc w:val="center"/>
              <w:rPr>
                <w:rFonts w:eastAsia="Arial"/>
                <w:b w:val="0"/>
                <w:szCs w:val="18"/>
              </w:rPr>
            </w:pPr>
            <w:hyperlink r:id="rId54" w:history="1">
              <w:r w:rsidR="00912220" w:rsidRPr="00912220">
                <w:rPr>
                  <w:rFonts w:eastAsia="Arial"/>
                  <w:b w:val="0"/>
                  <w:szCs w:val="18"/>
                </w:rPr>
                <w:t xml:space="preserve">F3.02–F0.03 </w:t>
              </w:r>
            </w:hyperlink>
            <w:r w:rsidR="00912220" w:rsidRPr="00912220">
              <w:rPr>
                <w:rFonts w:eastAsia="Arial"/>
                <w:b w:val="0"/>
                <w:szCs w:val="18"/>
              </w:rPr>
              <w:t>[10,00 Гц]</w:t>
            </w:r>
          </w:p>
        </w:tc>
      </w:tr>
    </w:tbl>
    <w:p w:rsidR="00912220" w:rsidRDefault="00912220" w:rsidP="00912220">
      <w:pPr>
        <w:pStyle w:val="a3"/>
      </w:pPr>
      <w:r>
        <w:t>Значения менее F3.02, F3.03 и F3.04 оказывают воздействие только в том случае, когда выходная частота выше значения параметра F3.05. Когда выходная частота находится в диапазоне значений параметров F3.02 и F3.05, значения K</w:t>
      </w:r>
      <w:r>
        <w:rPr>
          <w:vertAlign w:val="subscript"/>
        </w:rPr>
        <w:t>p</w:t>
      </w:r>
      <w:r>
        <w:t xml:space="preserve"> и K</w:t>
      </w:r>
      <w:r>
        <w:rPr>
          <w:vertAlign w:val="subscript"/>
        </w:rPr>
        <w:t>i</w:t>
      </w:r>
      <w:r>
        <w:t xml:space="preserve"> пропорциональны разнице значений параметров F3.02 и F3.05. См. следующий рисунок.</w:t>
      </w:r>
    </w:p>
    <w:p w:rsidR="00912220" w:rsidRDefault="00912220" w:rsidP="00912220">
      <w:pPr>
        <w:pStyle w:val="a3"/>
        <w:ind w:left="0" w:firstLine="0"/>
        <w:jc w:val="center"/>
        <w:rPr>
          <w:b/>
          <w:lang w:val="en-US"/>
        </w:rPr>
      </w:pPr>
      <w:r>
        <w:rPr>
          <w:b/>
          <w:noProof/>
        </w:rPr>
        <w:lastRenderedPageBreak/>
        <w:drawing>
          <wp:inline distT="0" distB="0" distL="0" distR="0">
            <wp:extent cx="4613335" cy="3062406"/>
            <wp:effectExtent l="19050" t="0" r="0" b="0"/>
            <wp:docPr id="55" name="Рисунок 54"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5" cstate="print"/>
                    <a:stretch>
                      <a:fillRect/>
                    </a:stretch>
                  </pic:blipFill>
                  <pic:spPr>
                    <a:xfrm>
                      <a:off x="0" y="0"/>
                      <a:ext cx="4614731" cy="3063333"/>
                    </a:xfrm>
                    <a:prstGeom prst="rect">
                      <a:avLst/>
                    </a:prstGeom>
                  </pic:spPr>
                </pic:pic>
              </a:graphicData>
            </a:graphic>
          </wp:inline>
        </w:drawing>
      </w:r>
    </w:p>
    <w:p w:rsidR="00912220" w:rsidRDefault="00912220" w:rsidP="00912220">
      <w:pPr>
        <w:pStyle w:val="a5"/>
        <w:jc w:val="center"/>
      </w:pPr>
      <w:r>
        <w:t>Рис. 6-6. Параметр PI</w:t>
      </w:r>
    </w:p>
    <w:p w:rsidR="00912220" w:rsidRDefault="00912220" w:rsidP="00912220">
      <w:pPr>
        <w:pStyle w:val="a3"/>
      </w:pPr>
      <w:r>
        <w:t>При увеличении коэффициента пропорционального усиления K</w:t>
      </w:r>
      <w:r>
        <w:rPr>
          <w:vertAlign w:val="subscript"/>
        </w:rPr>
        <w:t>p</w:t>
      </w:r>
      <w:r>
        <w:t xml:space="preserve"> динамическая характеристика системы может быть более высокой. Однако при слишком </w:t>
      </w:r>
      <w:proofErr w:type="gramStart"/>
      <w:r>
        <w:t>большом</w:t>
      </w:r>
      <w:proofErr w:type="gramEnd"/>
      <w:r>
        <w:t xml:space="preserve"> K</w:t>
      </w:r>
      <w:r>
        <w:rPr>
          <w:vertAlign w:val="subscript"/>
        </w:rPr>
        <w:t>p</w:t>
      </w:r>
      <w:r>
        <w:t xml:space="preserve"> система может перейти в состояние паразитной генерации.</w:t>
      </w:r>
    </w:p>
    <w:p w:rsidR="00912220" w:rsidRDefault="00912220" w:rsidP="00912220">
      <w:pPr>
        <w:pStyle w:val="a3"/>
      </w:pPr>
      <w:r>
        <w:t>При уменьшении времени интегрирования K</w:t>
      </w:r>
      <w:r>
        <w:rPr>
          <w:vertAlign w:val="subscript"/>
        </w:rPr>
        <w:t>i</w:t>
      </w:r>
      <w:r>
        <w:t xml:space="preserve"> динамическая характеристика системы может быть более высокой. Однако при слишком малом K</w:t>
      </w:r>
      <w:r>
        <w:rPr>
          <w:vertAlign w:val="subscript"/>
        </w:rPr>
        <w:t>i</w:t>
      </w:r>
      <w:r>
        <w:t xml:space="preserve"> система может перейти становится перегруженной и переходит в состояние паразитной генерации. Используется следующая процедура настройки:</w:t>
      </w:r>
    </w:p>
    <w:p w:rsidR="00912220" w:rsidRPr="00912220" w:rsidRDefault="00912220" w:rsidP="002F5F55">
      <w:pPr>
        <w:pStyle w:val="a3"/>
        <w:numPr>
          <w:ilvl w:val="0"/>
          <w:numId w:val="26"/>
        </w:numPr>
      </w:pPr>
      <w:r w:rsidRPr="00912220">
        <w:t>В максимально возможной степени увеличьте коэффициент пропорционального усиления (K</w:t>
      </w:r>
      <w:r w:rsidRPr="00912220">
        <w:rPr>
          <w:vertAlign w:val="subscript"/>
        </w:rPr>
        <w:t>p</w:t>
      </w:r>
      <w:r w:rsidRPr="00912220">
        <w:t>) без возникновения паразитной генерации.</w:t>
      </w:r>
    </w:p>
    <w:p w:rsidR="00912220" w:rsidRPr="00912220" w:rsidRDefault="00912220" w:rsidP="002F5F55">
      <w:pPr>
        <w:pStyle w:val="a3"/>
        <w:numPr>
          <w:ilvl w:val="0"/>
          <w:numId w:val="26"/>
        </w:numPr>
      </w:pPr>
      <w:r w:rsidRPr="00912220">
        <w:t>В максимально возможной степени уменьшите время интегрирования (K</w:t>
      </w:r>
      <w:r w:rsidRPr="00912220">
        <w:rPr>
          <w:vertAlign w:val="subscript"/>
        </w:rPr>
        <w:t>i</w:t>
      </w:r>
      <w:r w:rsidRPr="00912220">
        <w:t>) без возникновения паразитной генерации.</w:t>
      </w:r>
    </w:p>
    <w:p w:rsidR="00912220" w:rsidRPr="00912220" w:rsidRDefault="00912220" w:rsidP="00912220">
      <w:pPr>
        <w:pStyle w:val="a3"/>
        <w:ind w:left="1146" w:firstLine="0"/>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912220" w:rsidRPr="00912220" w:rsidTr="00912220">
        <w:trPr>
          <w:trHeight w:val="567"/>
        </w:trPr>
        <w:tc>
          <w:tcPr>
            <w:tcW w:w="1276" w:type="dxa"/>
            <w:shd w:val="clear" w:color="auto" w:fill="D9D9D9" w:themeFill="background1" w:themeFillShade="D9"/>
            <w:vAlign w:val="center"/>
          </w:tcPr>
          <w:p w:rsidR="00912220" w:rsidRPr="00912220" w:rsidRDefault="00912220" w:rsidP="00912220">
            <w:pPr>
              <w:spacing w:line="247" w:lineRule="auto"/>
              <w:jc w:val="center"/>
              <w:rPr>
                <w:rFonts w:eastAsia="Arial"/>
                <w:szCs w:val="18"/>
              </w:rPr>
            </w:pPr>
            <w:r w:rsidRPr="00912220">
              <w:rPr>
                <w:rFonts w:eastAsia="Arial"/>
                <w:w w:val="98"/>
                <w:szCs w:val="18"/>
              </w:rPr>
              <w:t>Код функции</w:t>
            </w:r>
          </w:p>
        </w:tc>
        <w:tc>
          <w:tcPr>
            <w:tcW w:w="5103" w:type="dxa"/>
            <w:shd w:val="clear" w:color="auto" w:fill="D9D9D9" w:themeFill="background1" w:themeFillShade="D9"/>
            <w:vAlign w:val="center"/>
          </w:tcPr>
          <w:p w:rsidR="00912220" w:rsidRPr="00912220" w:rsidRDefault="00912220" w:rsidP="00912220">
            <w:pPr>
              <w:spacing w:line="247" w:lineRule="auto"/>
              <w:jc w:val="center"/>
              <w:rPr>
                <w:rFonts w:eastAsia="Arial"/>
                <w:szCs w:val="18"/>
              </w:rPr>
            </w:pPr>
            <w:r w:rsidRPr="00912220">
              <w:rPr>
                <w:rFonts w:eastAsia="Arial"/>
                <w:w w:val="97"/>
                <w:szCs w:val="18"/>
              </w:rPr>
              <w:t>Имя</w:t>
            </w:r>
          </w:p>
        </w:tc>
        <w:tc>
          <w:tcPr>
            <w:tcW w:w="2835" w:type="dxa"/>
            <w:shd w:val="clear" w:color="auto" w:fill="D9D9D9" w:themeFill="background1" w:themeFillShade="D9"/>
            <w:vAlign w:val="center"/>
          </w:tcPr>
          <w:p w:rsidR="00912220" w:rsidRPr="00912220" w:rsidRDefault="00912220" w:rsidP="00912220">
            <w:pPr>
              <w:spacing w:line="247" w:lineRule="auto"/>
              <w:jc w:val="center"/>
              <w:rPr>
                <w:rFonts w:eastAsia="Arial"/>
                <w:szCs w:val="18"/>
              </w:rPr>
            </w:pPr>
            <w:r w:rsidRPr="00912220">
              <w:rPr>
                <w:rFonts w:eastAsia="Arial"/>
                <w:szCs w:val="18"/>
              </w:rPr>
              <w:t>Диапазон установки</w:t>
            </w:r>
          </w:p>
        </w:tc>
      </w:tr>
      <w:tr w:rsidR="00912220" w:rsidRPr="00912220" w:rsidTr="00912220">
        <w:trPr>
          <w:trHeight w:val="567"/>
        </w:trPr>
        <w:tc>
          <w:tcPr>
            <w:tcW w:w="1276" w:type="dxa"/>
            <w:shd w:val="clear" w:color="auto" w:fill="D9D9D9" w:themeFill="background1" w:themeFillShade="D9"/>
            <w:vAlign w:val="center"/>
          </w:tcPr>
          <w:p w:rsidR="00912220" w:rsidRPr="00912220" w:rsidRDefault="00743972" w:rsidP="00912220">
            <w:pPr>
              <w:spacing w:line="247" w:lineRule="auto"/>
              <w:jc w:val="center"/>
              <w:rPr>
                <w:rFonts w:eastAsia="Arial"/>
                <w:szCs w:val="18"/>
              </w:rPr>
            </w:pPr>
            <w:r>
              <w:rPr>
                <w:rFonts w:eastAsia="Arial"/>
                <w:w w:val="94"/>
                <w:szCs w:val="18"/>
                <w:lang w:val="en-US"/>
              </w:rPr>
              <w:t>P</w:t>
            </w:r>
            <w:r w:rsidR="00912220" w:rsidRPr="00912220">
              <w:rPr>
                <w:rFonts w:eastAsia="Arial"/>
                <w:w w:val="94"/>
                <w:szCs w:val="18"/>
              </w:rPr>
              <w:t>3.06</w:t>
            </w:r>
          </w:p>
        </w:tc>
        <w:tc>
          <w:tcPr>
            <w:tcW w:w="5103" w:type="dxa"/>
            <w:vAlign w:val="center"/>
          </w:tcPr>
          <w:p w:rsidR="00912220" w:rsidRPr="00912220" w:rsidRDefault="00912220" w:rsidP="00912220">
            <w:pPr>
              <w:spacing w:line="247" w:lineRule="auto"/>
              <w:jc w:val="center"/>
              <w:rPr>
                <w:rFonts w:eastAsia="Arial"/>
                <w:b w:val="0"/>
                <w:szCs w:val="18"/>
              </w:rPr>
            </w:pPr>
            <w:r w:rsidRPr="00912220">
              <w:rPr>
                <w:rFonts w:eastAsia="Arial"/>
                <w:b w:val="0"/>
                <w:szCs w:val="18"/>
              </w:rPr>
              <w:t>Slip compensation rate of VC (Коэффициент компенсации скольжения при векторном управлении)</w:t>
            </w:r>
          </w:p>
        </w:tc>
        <w:tc>
          <w:tcPr>
            <w:tcW w:w="2835" w:type="dxa"/>
            <w:vAlign w:val="center"/>
          </w:tcPr>
          <w:p w:rsidR="00912220" w:rsidRPr="00912220" w:rsidRDefault="00912220" w:rsidP="00912220">
            <w:pPr>
              <w:spacing w:line="247" w:lineRule="auto"/>
              <w:jc w:val="center"/>
              <w:rPr>
                <w:rFonts w:eastAsia="Arial"/>
                <w:b w:val="0"/>
                <w:szCs w:val="18"/>
              </w:rPr>
            </w:pPr>
            <w:r w:rsidRPr="00912220">
              <w:rPr>
                <w:rFonts w:eastAsia="Arial"/>
                <w:b w:val="0"/>
                <w:w w:val="99"/>
                <w:szCs w:val="18"/>
              </w:rPr>
              <w:t>50 % – 200 % [100 %]</w:t>
            </w:r>
          </w:p>
        </w:tc>
      </w:tr>
    </w:tbl>
    <w:p w:rsidR="00912220" w:rsidRPr="00C152E9" w:rsidRDefault="00912220" w:rsidP="00912220">
      <w:pPr>
        <w:pStyle w:val="a3"/>
      </w:pPr>
      <w:r w:rsidRPr="00912220">
        <w:t>Этот параметр используется для настройки частоты скольжения при векторном управлении для улучшения точности настройки частоты вращения. Надлежащая настройка этого параметр может эффективно ограничить статичное отклонение частоты вращения.</w:t>
      </w:r>
    </w:p>
    <w:p w:rsidR="00912220" w:rsidRPr="00C152E9" w:rsidRDefault="00912220" w:rsidP="00912220">
      <w:pPr>
        <w:pStyle w:val="a3"/>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912220" w:rsidRPr="00912220" w:rsidTr="00912220">
        <w:trPr>
          <w:trHeight w:val="567"/>
        </w:trPr>
        <w:tc>
          <w:tcPr>
            <w:tcW w:w="1276" w:type="dxa"/>
            <w:shd w:val="clear" w:color="auto" w:fill="D9D9D9" w:themeFill="background1" w:themeFillShade="D9"/>
            <w:vAlign w:val="center"/>
          </w:tcPr>
          <w:p w:rsidR="00912220" w:rsidRPr="00912220" w:rsidRDefault="00912220" w:rsidP="00912220">
            <w:pPr>
              <w:spacing w:line="239" w:lineRule="auto"/>
              <w:jc w:val="center"/>
              <w:rPr>
                <w:rFonts w:eastAsia="Arial"/>
                <w:szCs w:val="18"/>
              </w:rPr>
            </w:pPr>
            <w:r w:rsidRPr="00912220">
              <w:rPr>
                <w:rFonts w:eastAsia="Arial"/>
                <w:szCs w:val="18"/>
              </w:rPr>
              <w:t>Код функции</w:t>
            </w:r>
          </w:p>
        </w:tc>
        <w:tc>
          <w:tcPr>
            <w:tcW w:w="5103" w:type="dxa"/>
            <w:shd w:val="clear" w:color="auto" w:fill="D9D9D9" w:themeFill="background1" w:themeFillShade="D9"/>
            <w:vAlign w:val="center"/>
          </w:tcPr>
          <w:p w:rsidR="00912220" w:rsidRPr="00912220" w:rsidRDefault="00912220" w:rsidP="00912220">
            <w:pPr>
              <w:spacing w:line="239" w:lineRule="auto"/>
              <w:jc w:val="center"/>
              <w:rPr>
                <w:rFonts w:eastAsia="Arial"/>
                <w:szCs w:val="18"/>
              </w:rPr>
            </w:pPr>
            <w:r w:rsidRPr="00912220">
              <w:rPr>
                <w:rFonts w:eastAsia="Arial"/>
                <w:szCs w:val="18"/>
              </w:rPr>
              <w:t>Имя</w:t>
            </w:r>
          </w:p>
        </w:tc>
        <w:tc>
          <w:tcPr>
            <w:tcW w:w="2835" w:type="dxa"/>
            <w:shd w:val="clear" w:color="auto" w:fill="D9D9D9" w:themeFill="background1" w:themeFillShade="D9"/>
            <w:vAlign w:val="center"/>
          </w:tcPr>
          <w:p w:rsidR="00912220" w:rsidRPr="00912220" w:rsidRDefault="00912220" w:rsidP="00912220">
            <w:pPr>
              <w:spacing w:line="239" w:lineRule="auto"/>
              <w:jc w:val="center"/>
              <w:rPr>
                <w:rFonts w:eastAsia="Arial"/>
                <w:szCs w:val="18"/>
              </w:rPr>
            </w:pPr>
            <w:r w:rsidRPr="00912220">
              <w:rPr>
                <w:rFonts w:eastAsia="Arial"/>
                <w:szCs w:val="18"/>
              </w:rPr>
              <w:t>Диапазон установки</w:t>
            </w:r>
          </w:p>
        </w:tc>
      </w:tr>
      <w:tr w:rsidR="00912220" w:rsidRPr="00912220" w:rsidTr="00912220">
        <w:trPr>
          <w:trHeight w:val="567"/>
        </w:trPr>
        <w:tc>
          <w:tcPr>
            <w:tcW w:w="1276" w:type="dxa"/>
            <w:shd w:val="clear" w:color="auto" w:fill="D9D9D9" w:themeFill="background1" w:themeFillShade="D9"/>
            <w:vAlign w:val="center"/>
          </w:tcPr>
          <w:p w:rsidR="00912220" w:rsidRPr="00912220" w:rsidRDefault="00743972" w:rsidP="00912220">
            <w:pPr>
              <w:spacing w:line="239" w:lineRule="auto"/>
              <w:jc w:val="center"/>
              <w:rPr>
                <w:rFonts w:eastAsia="Arial"/>
                <w:szCs w:val="18"/>
              </w:rPr>
            </w:pPr>
            <w:r>
              <w:rPr>
                <w:rFonts w:eastAsia="Arial"/>
                <w:szCs w:val="18"/>
                <w:lang w:val="en-US"/>
              </w:rPr>
              <w:t>P</w:t>
            </w:r>
            <w:r w:rsidR="00912220" w:rsidRPr="00912220">
              <w:rPr>
                <w:rFonts w:eastAsia="Arial"/>
                <w:szCs w:val="18"/>
              </w:rPr>
              <w:t>3.07</w:t>
            </w:r>
          </w:p>
        </w:tc>
        <w:tc>
          <w:tcPr>
            <w:tcW w:w="5103" w:type="dxa"/>
            <w:vAlign w:val="center"/>
          </w:tcPr>
          <w:p w:rsidR="00912220" w:rsidRPr="00912220" w:rsidRDefault="00912220" w:rsidP="00912220">
            <w:pPr>
              <w:spacing w:line="239" w:lineRule="auto"/>
              <w:jc w:val="center"/>
              <w:rPr>
                <w:rFonts w:eastAsia="Arial"/>
                <w:b w:val="0"/>
                <w:szCs w:val="18"/>
              </w:rPr>
            </w:pPr>
            <w:r w:rsidRPr="00912220">
              <w:rPr>
                <w:rFonts w:eastAsia="Arial"/>
                <w:b w:val="0"/>
                <w:szCs w:val="18"/>
              </w:rPr>
              <w:t>Torque upper limit (Верхнее предельное значение вращающего момента)</w:t>
            </w:r>
          </w:p>
        </w:tc>
        <w:tc>
          <w:tcPr>
            <w:tcW w:w="2835" w:type="dxa"/>
            <w:vAlign w:val="center"/>
          </w:tcPr>
          <w:p w:rsidR="00912220" w:rsidRPr="00912220" w:rsidRDefault="00912220" w:rsidP="00912220">
            <w:pPr>
              <w:spacing w:line="239" w:lineRule="auto"/>
              <w:jc w:val="center"/>
              <w:rPr>
                <w:rFonts w:eastAsia="Arial"/>
                <w:b w:val="0"/>
                <w:szCs w:val="18"/>
              </w:rPr>
            </w:pPr>
            <w:r w:rsidRPr="00912220">
              <w:rPr>
                <w:rFonts w:eastAsia="Arial"/>
                <w:b w:val="0"/>
                <w:szCs w:val="18"/>
              </w:rPr>
              <w:t>0,0–200,0 % [в зависимости от модели]</w:t>
            </w:r>
          </w:p>
        </w:tc>
      </w:tr>
    </w:tbl>
    <w:p w:rsidR="00912220" w:rsidRPr="000231D8" w:rsidRDefault="00912220" w:rsidP="00912220">
      <w:pPr>
        <w:pStyle w:val="a3"/>
      </w:pPr>
      <w:r w:rsidRPr="000231D8">
        <w:t>Примечание:</w:t>
      </w:r>
    </w:p>
    <w:p w:rsidR="00912220" w:rsidRPr="000231D8" w:rsidRDefault="00912220" w:rsidP="00912220">
      <w:pPr>
        <w:pStyle w:val="a3"/>
      </w:pPr>
      <w:r w:rsidRPr="000231D8">
        <w:t>•   Установка  100 %</w:t>
      </w:r>
      <w:r w:rsidRPr="000231D8">
        <w:tab/>
        <w:t>соответствует  номинальному  току.  Общепромышленное</w:t>
      </w:r>
      <w:r w:rsidRPr="00912220">
        <w:t xml:space="preserve"> </w:t>
      </w:r>
      <w:r w:rsidRPr="000231D8">
        <w:t>применение: 150,0 %. Насосное применение: 120,0 %.</w:t>
      </w:r>
    </w:p>
    <w:p w:rsidR="00912220" w:rsidRDefault="00912220" w:rsidP="00912220">
      <w:pPr>
        <w:pStyle w:val="a3"/>
      </w:pPr>
      <w:r w:rsidRPr="000231D8">
        <w:t>•   При  управлении  вращающего  момента  все  параметры  группы  F3.07  и  F3.09</w:t>
      </w:r>
      <w:r w:rsidRPr="00912220">
        <w:t xml:space="preserve"> </w:t>
      </w:r>
      <w:r w:rsidRPr="000231D8">
        <w:t>относятся к установке вращающего момента.</w:t>
      </w:r>
    </w:p>
    <w:p w:rsidR="00912220" w:rsidRPr="00C152E9" w:rsidRDefault="00912220" w:rsidP="00912220">
      <w:pPr>
        <w:pStyle w:val="a3"/>
        <w:ind w:left="0" w:firstLine="0"/>
        <w:jc w:val="left"/>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912220" w:rsidRPr="00912220" w:rsidTr="00912220">
        <w:trPr>
          <w:trHeight w:val="454"/>
        </w:trPr>
        <w:tc>
          <w:tcPr>
            <w:tcW w:w="1276" w:type="dxa"/>
            <w:shd w:val="clear" w:color="auto" w:fill="D9D9D9" w:themeFill="background1" w:themeFillShade="D9"/>
            <w:vAlign w:val="center"/>
          </w:tcPr>
          <w:p w:rsidR="00912220" w:rsidRPr="00912220" w:rsidRDefault="00912220" w:rsidP="00912220">
            <w:pPr>
              <w:spacing w:line="239" w:lineRule="auto"/>
              <w:jc w:val="center"/>
              <w:rPr>
                <w:rFonts w:eastAsia="Arial"/>
                <w:szCs w:val="18"/>
              </w:rPr>
            </w:pPr>
            <w:r w:rsidRPr="00912220">
              <w:rPr>
                <w:rFonts w:eastAsia="Arial"/>
                <w:szCs w:val="18"/>
              </w:rPr>
              <w:t>Код функции</w:t>
            </w:r>
          </w:p>
        </w:tc>
        <w:tc>
          <w:tcPr>
            <w:tcW w:w="5103" w:type="dxa"/>
            <w:shd w:val="clear" w:color="auto" w:fill="D9D9D9" w:themeFill="background1" w:themeFillShade="D9"/>
            <w:vAlign w:val="center"/>
          </w:tcPr>
          <w:p w:rsidR="00912220" w:rsidRPr="00912220" w:rsidRDefault="00912220" w:rsidP="00912220">
            <w:pPr>
              <w:spacing w:line="239" w:lineRule="auto"/>
              <w:jc w:val="center"/>
              <w:rPr>
                <w:rFonts w:eastAsia="Arial"/>
                <w:szCs w:val="18"/>
              </w:rPr>
            </w:pPr>
            <w:r w:rsidRPr="00912220">
              <w:rPr>
                <w:rFonts w:eastAsia="Arial"/>
                <w:szCs w:val="18"/>
              </w:rPr>
              <w:t>Имя</w:t>
            </w:r>
          </w:p>
        </w:tc>
        <w:tc>
          <w:tcPr>
            <w:tcW w:w="2835" w:type="dxa"/>
            <w:shd w:val="clear" w:color="auto" w:fill="D9D9D9" w:themeFill="background1" w:themeFillShade="D9"/>
            <w:vAlign w:val="center"/>
          </w:tcPr>
          <w:p w:rsidR="00912220" w:rsidRPr="00912220" w:rsidRDefault="00912220" w:rsidP="00912220">
            <w:pPr>
              <w:spacing w:line="239" w:lineRule="auto"/>
              <w:jc w:val="center"/>
              <w:rPr>
                <w:rFonts w:eastAsia="Arial"/>
                <w:szCs w:val="18"/>
              </w:rPr>
            </w:pPr>
            <w:r w:rsidRPr="00912220">
              <w:rPr>
                <w:rFonts w:eastAsia="Arial"/>
                <w:szCs w:val="18"/>
              </w:rPr>
              <w:t>Диапазон установки</w:t>
            </w:r>
          </w:p>
        </w:tc>
      </w:tr>
      <w:tr w:rsidR="00912220" w:rsidRPr="00912220" w:rsidTr="00912220">
        <w:trPr>
          <w:trHeight w:val="454"/>
        </w:trPr>
        <w:tc>
          <w:tcPr>
            <w:tcW w:w="1276" w:type="dxa"/>
            <w:shd w:val="clear" w:color="auto" w:fill="D9D9D9" w:themeFill="background1" w:themeFillShade="D9"/>
            <w:vAlign w:val="center"/>
          </w:tcPr>
          <w:p w:rsidR="00912220" w:rsidRPr="00912220" w:rsidRDefault="00743972" w:rsidP="00912220">
            <w:pPr>
              <w:spacing w:line="239" w:lineRule="auto"/>
              <w:jc w:val="center"/>
              <w:rPr>
                <w:rFonts w:eastAsia="Arial"/>
                <w:szCs w:val="18"/>
              </w:rPr>
            </w:pPr>
            <w:r>
              <w:rPr>
                <w:rFonts w:eastAsia="Arial"/>
                <w:szCs w:val="18"/>
                <w:lang w:val="en-US"/>
              </w:rPr>
              <w:t>P</w:t>
            </w:r>
            <w:r w:rsidR="00912220" w:rsidRPr="00912220">
              <w:rPr>
                <w:rFonts w:eastAsia="Arial"/>
                <w:szCs w:val="18"/>
              </w:rPr>
              <w:t>3.08</w:t>
            </w:r>
          </w:p>
        </w:tc>
        <w:tc>
          <w:tcPr>
            <w:tcW w:w="5103" w:type="dxa"/>
            <w:vAlign w:val="center"/>
          </w:tcPr>
          <w:p w:rsidR="00912220" w:rsidRPr="00912220" w:rsidRDefault="00912220" w:rsidP="00912220">
            <w:pPr>
              <w:spacing w:line="239" w:lineRule="auto"/>
              <w:jc w:val="center"/>
              <w:rPr>
                <w:rFonts w:eastAsia="Arial"/>
                <w:b w:val="0"/>
                <w:szCs w:val="18"/>
              </w:rPr>
            </w:pPr>
            <w:r w:rsidRPr="00912220">
              <w:rPr>
                <w:rFonts w:eastAsia="Arial"/>
                <w:b w:val="0"/>
                <w:szCs w:val="18"/>
              </w:rPr>
              <w:t>Torque setting source (Источник установки вращающего момента)</w:t>
            </w:r>
          </w:p>
        </w:tc>
        <w:tc>
          <w:tcPr>
            <w:tcW w:w="2835" w:type="dxa"/>
            <w:vAlign w:val="center"/>
          </w:tcPr>
          <w:p w:rsidR="00912220" w:rsidRPr="00912220" w:rsidRDefault="00912220" w:rsidP="00912220">
            <w:pPr>
              <w:spacing w:line="239" w:lineRule="auto"/>
              <w:jc w:val="center"/>
              <w:rPr>
                <w:rFonts w:eastAsia="Arial"/>
                <w:b w:val="0"/>
                <w:szCs w:val="18"/>
              </w:rPr>
            </w:pPr>
            <w:r w:rsidRPr="00912220">
              <w:rPr>
                <w:rFonts w:eastAsia="Arial"/>
                <w:b w:val="0"/>
                <w:szCs w:val="18"/>
              </w:rPr>
              <w:t>0–5 [0]</w:t>
            </w:r>
          </w:p>
        </w:tc>
      </w:tr>
    </w:tbl>
    <w:p w:rsidR="00912220" w:rsidRDefault="00912220" w:rsidP="00912220">
      <w:pPr>
        <w:pStyle w:val="a3"/>
        <w:ind w:left="0" w:firstLine="0"/>
        <w:jc w:val="left"/>
        <w:rPr>
          <w:b/>
          <w:lang w:val="en-US"/>
        </w:rPr>
      </w:pPr>
    </w:p>
    <w:p w:rsidR="00352A75" w:rsidRPr="008349FE" w:rsidRDefault="00352A75" w:rsidP="00352A75">
      <w:pPr>
        <w:pStyle w:val="a3"/>
      </w:pPr>
      <w:r w:rsidRPr="008349FE">
        <w:t>0: Клавиатура (F3.09)</w:t>
      </w:r>
    </w:p>
    <w:p w:rsidR="00352A75" w:rsidRPr="008349FE" w:rsidRDefault="00352A75" w:rsidP="00352A75">
      <w:pPr>
        <w:pStyle w:val="a3"/>
      </w:pPr>
      <w:r w:rsidRPr="008349FE">
        <w:t>1: AI1</w:t>
      </w:r>
    </w:p>
    <w:p w:rsidR="00352A75" w:rsidRPr="008349FE" w:rsidRDefault="00352A75" w:rsidP="00352A75">
      <w:pPr>
        <w:pStyle w:val="a3"/>
      </w:pPr>
      <w:r w:rsidRPr="008349FE">
        <w:t>2: AI2</w:t>
      </w:r>
    </w:p>
    <w:p w:rsidR="00352A75" w:rsidRPr="008349FE" w:rsidRDefault="00352A75" w:rsidP="00352A75">
      <w:pPr>
        <w:pStyle w:val="a3"/>
      </w:pPr>
      <w:r w:rsidRPr="008349FE">
        <w:t>3: HDI</w:t>
      </w:r>
    </w:p>
    <w:p w:rsidR="00352A75" w:rsidRPr="008349FE" w:rsidRDefault="00352A75" w:rsidP="00352A75">
      <w:pPr>
        <w:pStyle w:val="a3"/>
      </w:pPr>
      <w:r w:rsidRPr="008349FE">
        <w:t>4: Многоступенчатое управление частотой вращения</w:t>
      </w:r>
    </w:p>
    <w:p w:rsidR="00352A75" w:rsidRDefault="00352A75" w:rsidP="00352A75">
      <w:pPr>
        <w:pStyle w:val="a3"/>
      </w:pPr>
      <w:r w:rsidRPr="008349FE">
        <w:t>5: Коммуникационный интерфейс</w:t>
      </w:r>
    </w:p>
    <w:p w:rsidR="00352A75" w:rsidRDefault="00352A75" w:rsidP="00352A75">
      <w:pPr>
        <w:pStyle w:val="a3"/>
      </w:pPr>
      <w:r>
        <w:lastRenderedPageBreak/>
        <w:t>1-5: действительное управление вращающим моментом определяет источник установки вращающего момента. При вводе отрицательной установки вращающего момента двигатель вращается в обратном направлении.</w:t>
      </w:r>
    </w:p>
    <w:p w:rsidR="00352A75" w:rsidRDefault="00352A75" w:rsidP="00352A75">
      <w:pPr>
        <w:pStyle w:val="a3"/>
      </w:pPr>
      <w:r>
        <w:t>В режиме управления частотой вращения выходной вращающий момент автоматически соответствует вращающему моменту нагрузки, но ограничен значением параметра F3.07. Если нагрузка выше верхнего предельного значения вращающего момента, то выходной вращающий момент преобразователя частоты будет ограничен, также автоматически изменится частота вращения.</w:t>
      </w:r>
    </w:p>
    <w:p w:rsidR="00352A75" w:rsidRDefault="00352A75" w:rsidP="00352A75">
      <w:pPr>
        <w:pStyle w:val="a3"/>
      </w:pPr>
      <w:r>
        <w:t>В режиме управления вращающим моментом преобразователь частоты выдает вращающий</w:t>
      </w:r>
    </w:p>
    <w:p w:rsidR="00352A75" w:rsidRDefault="00352A75" w:rsidP="00352A75">
      <w:pPr>
        <w:pStyle w:val="a3"/>
      </w:pPr>
      <w:r>
        <w:t>В момент  по  команде  установки,  но  выходная  частота  ограничена  верхним  или  нижним</w:t>
      </w:r>
      <w:bookmarkStart w:id="15" w:name="page70"/>
      <w:bookmarkEnd w:id="15"/>
      <w:r>
        <w:t xml:space="preserve"> предельным значениями.</w:t>
      </w:r>
    </w:p>
    <w:p w:rsidR="00352A75" w:rsidRDefault="00352A75" w:rsidP="00352A75">
      <w:pPr>
        <w:pStyle w:val="a3"/>
      </w:pPr>
      <w:r>
        <w:t>Когда установленный вращающий момент выше вращающего момента нагрузки, выходная частота преобразователя частоты повышается до верхней предельной частоты; если же установленный вращающий момент ниже вращающего момента нагрузки</w:t>
      </w:r>
      <w:proofErr w:type="gramStart"/>
      <w:r>
        <w:t xml:space="preserve"> ,</w:t>
      </w:r>
      <w:proofErr w:type="gramEnd"/>
      <w:r>
        <w:t xml:space="preserve"> то выходная частота преобразователя частоты уменьшается до нижней предельной частоты. При ограничении выходной частоты преобразователя частоты выходной вращающий момент будет отличаться от установленного вращающего момента.</w:t>
      </w:r>
    </w:p>
    <w:p w:rsidR="00352A75" w:rsidRDefault="00352A75" w:rsidP="00352A75">
      <w:pPr>
        <w:pStyle w:val="a3"/>
      </w:pPr>
    </w:p>
    <w:p w:rsidR="00352A75" w:rsidRPr="00352A75" w:rsidRDefault="00352A75" w:rsidP="00352A75">
      <w:pPr>
        <w:pStyle w:val="a3"/>
        <w:rPr>
          <w:b/>
        </w:rPr>
      </w:pPr>
      <w:r w:rsidRPr="00352A75">
        <w:rPr>
          <w:b/>
        </w:rPr>
        <w:t>Примечание:</w:t>
      </w:r>
    </w:p>
    <w:p w:rsidR="00352A75" w:rsidRPr="00352A75" w:rsidRDefault="00352A75" w:rsidP="00352A75">
      <w:pPr>
        <w:pStyle w:val="a3"/>
        <w:rPr>
          <w:b/>
        </w:rPr>
      </w:pPr>
      <w:r w:rsidRPr="00352A75">
        <w:rPr>
          <w:b/>
        </w:rPr>
        <w:t>Управление частотой вращения и управление вращающим моментом могут переключаться с помощью многофункциональных входных клемм.</w:t>
      </w:r>
    </w:p>
    <w:p w:rsidR="00352A75" w:rsidRPr="00352A75" w:rsidRDefault="00352A75" w:rsidP="00352A75">
      <w:pPr>
        <w:pStyle w:val="a3"/>
        <w:rPr>
          <w:b/>
        </w:rPr>
      </w:pPr>
      <w:r w:rsidRPr="00352A75">
        <w:rPr>
          <w:b/>
        </w:rPr>
        <w:t>1–5: 100 % соответствует удвоению номинального тока преобразователя частоты.</w:t>
      </w:r>
    </w:p>
    <w:p w:rsidR="00352A75" w:rsidRDefault="00352A75" w:rsidP="00352A75">
      <w:pPr>
        <w:pStyle w:val="a3"/>
      </w:pPr>
      <w:r w:rsidRPr="00352A75">
        <w:rPr>
          <w:b/>
        </w:rPr>
        <w:t>Когда преобразователь выполняет торможение до останова, модель управления</w:t>
      </w:r>
      <w:r>
        <w:rPr>
          <w:b/>
        </w:rPr>
        <w:t xml:space="preserve"> </w:t>
      </w:r>
      <w:r w:rsidRPr="00352A75">
        <w:rPr>
          <w:b/>
        </w:rPr>
        <w:t>вращающим моментом автоматически переключается в режим управления частотой вращения.</w:t>
      </w:r>
    </w:p>
    <w:p w:rsidR="00912220" w:rsidRDefault="00912220" w:rsidP="00912220">
      <w:pPr>
        <w:pStyle w:val="a3"/>
        <w:ind w:left="0" w:firstLine="0"/>
        <w:jc w:val="left"/>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52A75" w:rsidRPr="00352A75" w:rsidTr="00352A75">
        <w:trPr>
          <w:trHeight w:val="510"/>
        </w:trPr>
        <w:tc>
          <w:tcPr>
            <w:tcW w:w="1276" w:type="dxa"/>
            <w:shd w:val="clear" w:color="auto" w:fill="D9D9D9" w:themeFill="background1" w:themeFillShade="D9"/>
            <w:vAlign w:val="center"/>
          </w:tcPr>
          <w:p w:rsidR="00352A75" w:rsidRPr="00352A75" w:rsidRDefault="00352A75" w:rsidP="00352A75">
            <w:pPr>
              <w:spacing w:line="279" w:lineRule="auto"/>
              <w:ind w:right="20"/>
              <w:jc w:val="center"/>
              <w:rPr>
                <w:rFonts w:eastAsia="Arial"/>
                <w:szCs w:val="18"/>
              </w:rPr>
            </w:pPr>
            <w:r w:rsidRPr="00352A75">
              <w:rPr>
                <w:rFonts w:eastAsia="Arial"/>
                <w:w w:val="98"/>
                <w:szCs w:val="18"/>
              </w:rPr>
              <w:t>Код функции</w:t>
            </w:r>
          </w:p>
        </w:tc>
        <w:tc>
          <w:tcPr>
            <w:tcW w:w="5103" w:type="dxa"/>
            <w:shd w:val="clear" w:color="auto" w:fill="D9D9D9" w:themeFill="background1" w:themeFillShade="D9"/>
            <w:vAlign w:val="center"/>
          </w:tcPr>
          <w:p w:rsidR="00352A75" w:rsidRPr="00352A75" w:rsidRDefault="00352A75" w:rsidP="00352A75">
            <w:pPr>
              <w:spacing w:line="279" w:lineRule="auto"/>
              <w:ind w:right="20"/>
              <w:jc w:val="center"/>
              <w:rPr>
                <w:rFonts w:eastAsia="Arial"/>
                <w:szCs w:val="18"/>
              </w:rPr>
            </w:pPr>
            <w:r w:rsidRPr="00352A75">
              <w:rPr>
                <w:rFonts w:eastAsia="Arial"/>
                <w:w w:val="97"/>
                <w:szCs w:val="18"/>
              </w:rPr>
              <w:t>Имя</w:t>
            </w:r>
          </w:p>
        </w:tc>
        <w:tc>
          <w:tcPr>
            <w:tcW w:w="2835" w:type="dxa"/>
            <w:shd w:val="clear" w:color="auto" w:fill="D9D9D9" w:themeFill="background1" w:themeFillShade="D9"/>
            <w:vAlign w:val="center"/>
          </w:tcPr>
          <w:p w:rsidR="00352A75" w:rsidRPr="00352A75" w:rsidRDefault="00352A75" w:rsidP="00352A75">
            <w:pPr>
              <w:spacing w:line="279" w:lineRule="auto"/>
              <w:ind w:right="20"/>
              <w:jc w:val="center"/>
              <w:rPr>
                <w:rFonts w:eastAsia="Arial"/>
                <w:szCs w:val="18"/>
              </w:rPr>
            </w:pPr>
            <w:r w:rsidRPr="00352A75">
              <w:rPr>
                <w:rFonts w:eastAsia="Arial"/>
                <w:szCs w:val="18"/>
              </w:rPr>
              <w:t>Диапазон установки</w:t>
            </w:r>
          </w:p>
        </w:tc>
      </w:tr>
      <w:tr w:rsidR="00352A75" w:rsidRPr="00352A75" w:rsidTr="00352A75">
        <w:trPr>
          <w:trHeight w:val="510"/>
        </w:trPr>
        <w:tc>
          <w:tcPr>
            <w:tcW w:w="1276" w:type="dxa"/>
            <w:shd w:val="clear" w:color="auto" w:fill="D9D9D9" w:themeFill="background1" w:themeFillShade="D9"/>
            <w:vAlign w:val="center"/>
          </w:tcPr>
          <w:p w:rsidR="00352A75" w:rsidRPr="00352A75" w:rsidRDefault="00743972" w:rsidP="00352A75">
            <w:pPr>
              <w:spacing w:line="279" w:lineRule="auto"/>
              <w:ind w:right="20"/>
              <w:jc w:val="center"/>
              <w:rPr>
                <w:rFonts w:eastAsia="Arial"/>
                <w:szCs w:val="18"/>
              </w:rPr>
            </w:pPr>
            <w:r>
              <w:rPr>
                <w:rFonts w:eastAsia="Arial"/>
                <w:w w:val="94"/>
                <w:szCs w:val="18"/>
                <w:lang w:val="en-US"/>
              </w:rPr>
              <w:t>P</w:t>
            </w:r>
            <w:r w:rsidR="00352A75" w:rsidRPr="00352A75">
              <w:rPr>
                <w:rFonts w:eastAsia="Arial"/>
                <w:w w:val="94"/>
                <w:szCs w:val="18"/>
              </w:rPr>
              <w:t>3.09</w:t>
            </w:r>
          </w:p>
        </w:tc>
        <w:tc>
          <w:tcPr>
            <w:tcW w:w="5103" w:type="dxa"/>
            <w:vAlign w:val="center"/>
          </w:tcPr>
          <w:p w:rsidR="00352A75" w:rsidRPr="00352A75" w:rsidRDefault="00352A75" w:rsidP="00352A75">
            <w:pPr>
              <w:spacing w:line="279" w:lineRule="auto"/>
              <w:ind w:right="20"/>
              <w:jc w:val="center"/>
              <w:rPr>
                <w:rFonts w:eastAsia="Arial"/>
                <w:b w:val="0"/>
                <w:szCs w:val="18"/>
              </w:rPr>
            </w:pPr>
            <w:r w:rsidRPr="00352A75">
              <w:rPr>
                <w:rFonts w:eastAsia="Arial"/>
                <w:b w:val="0"/>
                <w:szCs w:val="18"/>
              </w:rPr>
              <w:t>Keypad torque setting (Установка вращающего момента с клавиатуры)</w:t>
            </w:r>
          </w:p>
        </w:tc>
        <w:tc>
          <w:tcPr>
            <w:tcW w:w="2835" w:type="dxa"/>
            <w:vAlign w:val="center"/>
          </w:tcPr>
          <w:p w:rsidR="00352A75" w:rsidRPr="00352A75" w:rsidRDefault="00352A75" w:rsidP="00352A75">
            <w:pPr>
              <w:spacing w:line="279" w:lineRule="auto"/>
              <w:ind w:right="20"/>
              <w:jc w:val="center"/>
              <w:rPr>
                <w:rFonts w:eastAsia="Arial"/>
                <w:b w:val="0"/>
                <w:szCs w:val="18"/>
              </w:rPr>
            </w:pPr>
            <w:r w:rsidRPr="00352A75">
              <w:rPr>
                <w:rFonts w:eastAsia="Arial"/>
                <w:b w:val="0"/>
                <w:szCs w:val="18"/>
              </w:rPr>
              <w:t>-200,0 ... 200,0 % [50,0 %]</w:t>
            </w:r>
          </w:p>
        </w:tc>
      </w:tr>
      <w:tr w:rsidR="00352A75" w:rsidRPr="00352A75" w:rsidTr="00352A75">
        <w:trPr>
          <w:trHeight w:val="510"/>
        </w:trPr>
        <w:tc>
          <w:tcPr>
            <w:tcW w:w="1276" w:type="dxa"/>
            <w:shd w:val="clear" w:color="auto" w:fill="D9D9D9" w:themeFill="background1" w:themeFillShade="D9"/>
            <w:vAlign w:val="center"/>
          </w:tcPr>
          <w:p w:rsidR="00352A75" w:rsidRPr="00352A75" w:rsidRDefault="00743972" w:rsidP="00352A75">
            <w:pPr>
              <w:spacing w:line="279" w:lineRule="auto"/>
              <w:ind w:right="20"/>
              <w:jc w:val="center"/>
              <w:rPr>
                <w:rFonts w:eastAsia="Arial"/>
                <w:szCs w:val="18"/>
              </w:rPr>
            </w:pPr>
            <w:r>
              <w:rPr>
                <w:rFonts w:eastAsia="Arial"/>
                <w:w w:val="94"/>
                <w:szCs w:val="18"/>
                <w:lang w:val="en-US"/>
              </w:rPr>
              <w:t>P</w:t>
            </w:r>
            <w:r w:rsidR="00352A75" w:rsidRPr="00352A75">
              <w:rPr>
                <w:rFonts w:eastAsia="Arial"/>
                <w:w w:val="94"/>
                <w:szCs w:val="18"/>
              </w:rPr>
              <w:t>3.10</w:t>
            </w:r>
          </w:p>
        </w:tc>
        <w:tc>
          <w:tcPr>
            <w:tcW w:w="5103" w:type="dxa"/>
            <w:vAlign w:val="center"/>
          </w:tcPr>
          <w:p w:rsidR="00352A75" w:rsidRPr="00352A75" w:rsidRDefault="00352A75" w:rsidP="00352A75">
            <w:pPr>
              <w:spacing w:line="279" w:lineRule="auto"/>
              <w:ind w:right="20"/>
              <w:jc w:val="center"/>
              <w:rPr>
                <w:rFonts w:eastAsia="Arial"/>
                <w:b w:val="0"/>
                <w:szCs w:val="18"/>
              </w:rPr>
            </w:pPr>
            <w:r w:rsidRPr="00352A75">
              <w:rPr>
                <w:rFonts w:eastAsia="Arial"/>
                <w:b w:val="0"/>
                <w:szCs w:val="18"/>
              </w:rPr>
              <w:t>Upper frequency setting source (Источник установки верхней частоты)</w:t>
            </w:r>
          </w:p>
        </w:tc>
        <w:tc>
          <w:tcPr>
            <w:tcW w:w="2835" w:type="dxa"/>
            <w:vAlign w:val="center"/>
          </w:tcPr>
          <w:p w:rsidR="00352A75" w:rsidRPr="00352A75" w:rsidRDefault="00352A75" w:rsidP="00352A75">
            <w:pPr>
              <w:spacing w:line="279" w:lineRule="auto"/>
              <w:ind w:right="20"/>
              <w:jc w:val="center"/>
              <w:rPr>
                <w:rFonts w:eastAsia="Arial"/>
                <w:b w:val="0"/>
                <w:szCs w:val="18"/>
              </w:rPr>
            </w:pPr>
            <w:r w:rsidRPr="00352A75">
              <w:rPr>
                <w:rFonts w:eastAsia="Arial"/>
                <w:b w:val="0"/>
                <w:szCs w:val="18"/>
              </w:rPr>
              <w:t>0–5 [0]</w:t>
            </w:r>
          </w:p>
        </w:tc>
      </w:tr>
    </w:tbl>
    <w:p w:rsidR="00352A75" w:rsidRPr="00352A75" w:rsidRDefault="00352A75" w:rsidP="00352A75">
      <w:pPr>
        <w:pStyle w:val="a3"/>
      </w:pPr>
      <w:r>
        <w:t>0:</w:t>
      </w:r>
      <w:r>
        <w:tab/>
      </w:r>
      <w:r w:rsidRPr="00352A75">
        <w:t>Клавиатура (F0.04)</w:t>
      </w:r>
    </w:p>
    <w:p w:rsidR="00352A75" w:rsidRPr="00352A75" w:rsidRDefault="00352A75" w:rsidP="00352A75">
      <w:pPr>
        <w:pStyle w:val="a3"/>
      </w:pPr>
      <w:r>
        <w:t>1:</w:t>
      </w:r>
      <w:r>
        <w:tab/>
      </w:r>
      <w:r w:rsidRPr="00352A75">
        <w:t>AI1</w:t>
      </w:r>
    </w:p>
    <w:p w:rsidR="00352A75" w:rsidRPr="00352A75" w:rsidRDefault="00352A75" w:rsidP="00352A75">
      <w:pPr>
        <w:pStyle w:val="a3"/>
      </w:pPr>
      <w:r>
        <w:t>2:</w:t>
      </w:r>
      <w:r>
        <w:tab/>
      </w:r>
      <w:r w:rsidRPr="00352A75">
        <w:t>AI2</w:t>
      </w:r>
    </w:p>
    <w:p w:rsidR="00352A75" w:rsidRPr="00352A75" w:rsidRDefault="00352A75" w:rsidP="00352A75">
      <w:pPr>
        <w:pStyle w:val="a3"/>
      </w:pPr>
      <w:r>
        <w:t>3:</w:t>
      </w:r>
      <w:r>
        <w:tab/>
      </w:r>
      <w:r w:rsidRPr="00352A75">
        <w:t>HDI</w:t>
      </w:r>
    </w:p>
    <w:p w:rsidR="00352A75" w:rsidRPr="00352A75" w:rsidRDefault="00352A75" w:rsidP="00352A75">
      <w:pPr>
        <w:pStyle w:val="a3"/>
      </w:pPr>
      <w:r>
        <w:t>4:</w:t>
      </w:r>
      <w:r>
        <w:tab/>
      </w:r>
      <w:r w:rsidRPr="00352A75">
        <w:t>Многоступенчатое управление частотой вращения</w:t>
      </w:r>
    </w:p>
    <w:p w:rsidR="00352A75" w:rsidRPr="00352A75" w:rsidRDefault="00352A75" w:rsidP="00352A75">
      <w:pPr>
        <w:pStyle w:val="a3"/>
      </w:pPr>
      <w:r>
        <w:t>5:</w:t>
      </w:r>
      <w:r>
        <w:tab/>
      </w:r>
      <w:r w:rsidRPr="00352A75">
        <w:t>Коммуникационный интерфейс</w:t>
      </w:r>
    </w:p>
    <w:p w:rsidR="00352A75" w:rsidRPr="00352A75" w:rsidRDefault="00352A75" w:rsidP="00352A75">
      <w:pPr>
        <w:pStyle w:val="a3"/>
        <w:rPr>
          <w:b/>
        </w:rPr>
      </w:pPr>
      <w:r w:rsidRPr="00352A75">
        <w:rPr>
          <w:b/>
        </w:rPr>
        <w:t>Примечание: 1–4: 100 % соответствуют максимальной частоте.</w:t>
      </w:r>
    </w:p>
    <w:p w:rsidR="00352A75" w:rsidRDefault="00352A75" w:rsidP="00352A75">
      <w:pPr>
        <w:pStyle w:val="1"/>
        <w:rPr>
          <w:rFonts w:eastAsia="Arial"/>
        </w:rPr>
      </w:pPr>
      <w:bookmarkStart w:id="16" w:name="_Toc454986379"/>
      <w:r>
        <w:rPr>
          <w:rFonts w:eastAsia="Arial"/>
        </w:rPr>
        <w:t>F4 Группа управления "напряжение/частота"</w:t>
      </w:r>
      <w:bookmarkEnd w:id="16"/>
    </w:p>
    <w:p w:rsidR="00352A75" w:rsidRDefault="00352A75" w:rsidP="00352A75">
      <w:r>
        <w:t>Является действительным, когда F0.00=0.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52A75" w:rsidRPr="00352A75" w:rsidTr="00352A75">
        <w:trPr>
          <w:trHeight w:val="454"/>
        </w:trPr>
        <w:tc>
          <w:tcPr>
            <w:tcW w:w="1276" w:type="dxa"/>
            <w:shd w:val="clear" w:color="auto" w:fill="D9D9D9" w:themeFill="background1" w:themeFillShade="D9"/>
            <w:vAlign w:val="center"/>
          </w:tcPr>
          <w:p w:rsidR="00352A75" w:rsidRPr="00352A75" w:rsidRDefault="00352A75" w:rsidP="00352A75">
            <w:pPr>
              <w:tabs>
                <w:tab w:val="left" w:pos="174"/>
              </w:tabs>
              <w:spacing w:line="241" w:lineRule="auto"/>
              <w:ind w:right="180"/>
              <w:jc w:val="center"/>
              <w:rPr>
                <w:rFonts w:eastAsia="Arial"/>
                <w:szCs w:val="18"/>
              </w:rPr>
            </w:pPr>
            <w:r w:rsidRPr="00352A75">
              <w:rPr>
                <w:rFonts w:eastAsia="Arial"/>
                <w:w w:val="98"/>
                <w:szCs w:val="18"/>
              </w:rPr>
              <w:t>Код функции</w:t>
            </w:r>
          </w:p>
        </w:tc>
        <w:tc>
          <w:tcPr>
            <w:tcW w:w="5103" w:type="dxa"/>
            <w:shd w:val="clear" w:color="auto" w:fill="D9D9D9" w:themeFill="background1" w:themeFillShade="D9"/>
            <w:vAlign w:val="center"/>
          </w:tcPr>
          <w:p w:rsidR="00352A75" w:rsidRPr="00352A75" w:rsidRDefault="00352A75" w:rsidP="00352A75">
            <w:pPr>
              <w:tabs>
                <w:tab w:val="left" w:pos="174"/>
              </w:tabs>
              <w:spacing w:line="241" w:lineRule="auto"/>
              <w:ind w:right="180"/>
              <w:jc w:val="center"/>
              <w:rPr>
                <w:rFonts w:eastAsia="Arial"/>
                <w:szCs w:val="18"/>
              </w:rPr>
            </w:pPr>
            <w:r w:rsidRPr="00352A75">
              <w:rPr>
                <w:rFonts w:eastAsia="Arial"/>
                <w:szCs w:val="18"/>
              </w:rPr>
              <w:t>Имя</w:t>
            </w:r>
          </w:p>
        </w:tc>
        <w:tc>
          <w:tcPr>
            <w:tcW w:w="2835" w:type="dxa"/>
            <w:shd w:val="clear" w:color="auto" w:fill="D9D9D9" w:themeFill="background1" w:themeFillShade="D9"/>
            <w:vAlign w:val="center"/>
          </w:tcPr>
          <w:p w:rsidR="00352A75" w:rsidRPr="00352A75" w:rsidRDefault="00352A75" w:rsidP="00352A75">
            <w:pPr>
              <w:tabs>
                <w:tab w:val="left" w:pos="174"/>
              </w:tabs>
              <w:spacing w:line="241" w:lineRule="auto"/>
              <w:ind w:right="180"/>
              <w:jc w:val="center"/>
              <w:rPr>
                <w:rFonts w:eastAsia="Arial"/>
                <w:szCs w:val="18"/>
              </w:rPr>
            </w:pPr>
            <w:r w:rsidRPr="00352A75">
              <w:rPr>
                <w:rFonts w:eastAsia="Arial"/>
                <w:szCs w:val="18"/>
              </w:rPr>
              <w:t>Диапазон установки</w:t>
            </w:r>
          </w:p>
        </w:tc>
      </w:tr>
      <w:tr w:rsidR="00352A75" w:rsidRPr="00352A75" w:rsidTr="00352A75">
        <w:trPr>
          <w:trHeight w:val="454"/>
        </w:trPr>
        <w:tc>
          <w:tcPr>
            <w:tcW w:w="1276" w:type="dxa"/>
            <w:shd w:val="clear" w:color="auto" w:fill="D9D9D9" w:themeFill="background1" w:themeFillShade="D9"/>
            <w:vAlign w:val="center"/>
          </w:tcPr>
          <w:p w:rsidR="00352A75" w:rsidRPr="00352A75" w:rsidRDefault="00743972" w:rsidP="00352A75">
            <w:pPr>
              <w:tabs>
                <w:tab w:val="left" w:pos="174"/>
              </w:tabs>
              <w:spacing w:line="241" w:lineRule="auto"/>
              <w:ind w:right="180"/>
              <w:jc w:val="center"/>
              <w:rPr>
                <w:rFonts w:eastAsia="Arial"/>
                <w:szCs w:val="18"/>
              </w:rPr>
            </w:pPr>
            <w:r>
              <w:rPr>
                <w:rFonts w:eastAsia="Arial"/>
                <w:w w:val="94"/>
                <w:szCs w:val="18"/>
                <w:lang w:val="en-US"/>
              </w:rPr>
              <w:t>P</w:t>
            </w:r>
            <w:r w:rsidR="00352A75" w:rsidRPr="00352A75">
              <w:rPr>
                <w:rFonts w:eastAsia="Arial"/>
                <w:w w:val="94"/>
                <w:szCs w:val="18"/>
              </w:rPr>
              <w:t>4.00</w:t>
            </w:r>
          </w:p>
        </w:tc>
        <w:tc>
          <w:tcPr>
            <w:tcW w:w="5103" w:type="dxa"/>
            <w:vAlign w:val="center"/>
          </w:tcPr>
          <w:p w:rsidR="00352A75" w:rsidRPr="00352A75" w:rsidRDefault="00352A75" w:rsidP="00352A75">
            <w:pPr>
              <w:tabs>
                <w:tab w:val="left" w:pos="174"/>
              </w:tabs>
              <w:spacing w:line="241" w:lineRule="auto"/>
              <w:ind w:right="180"/>
              <w:jc w:val="center"/>
              <w:rPr>
                <w:rFonts w:eastAsia="Arial"/>
                <w:b w:val="0"/>
                <w:szCs w:val="18"/>
              </w:rPr>
            </w:pPr>
            <w:r w:rsidRPr="00352A75">
              <w:rPr>
                <w:rFonts w:eastAsia="Arial"/>
                <w:b w:val="0"/>
                <w:szCs w:val="18"/>
              </w:rPr>
              <w:t>V/F curve selection (Выбор кривой "напряжение/частота")</w:t>
            </w:r>
          </w:p>
        </w:tc>
        <w:tc>
          <w:tcPr>
            <w:tcW w:w="2835" w:type="dxa"/>
            <w:vAlign w:val="center"/>
          </w:tcPr>
          <w:p w:rsidR="00352A75" w:rsidRPr="00352A75" w:rsidRDefault="00352A75" w:rsidP="00352A75">
            <w:pPr>
              <w:tabs>
                <w:tab w:val="left" w:pos="174"/>
              </w:tabs>
              <w:spacing w:line="241" w:lineRule="auto"/>
              <w:ind w:right="180"/>
              <w:jc w:val="center"/>
              <w:rPr>
                <w:rFonts w:eastAsia="Arial"/>
                <w:b w:val="0"/>
                <w:szCs w:val="18"/>
              </w:rPr>
            </w:pPr>
            <w:r w:rsidRPr="00352A75">
              <w:rPr>
                <w:rFonts w:eastAsia="Arial"/>
                <w:b w:val="0"/>
                <w:szCs w:val="18"/>
              </w:rPr>
              <w:t>0–4 [0]</w:t>
            </w:r>
          </w:p>
        </w:tc>
      </w:tr>
    </w:tbl>
    <w:p w:rsidR="00352A75" w:rsidRPr="00352A75" w:rsidRDefault="00352A75" w:rsidP="00352A75">
      <w:pPr>
        <w:pStyle w:val="a3"/>
      </w:pPr>
      <w:r w:rsidRPr="00352A75">
        <w:t>0:</w:t>
      </w:r>
      <w:r w:rsidRPr="00352A75">
        <w:tab/>
        <w:t>линейная зависимость "напряжение/частота". Применяется для нагрузок при нормальном постоянном вращающем моменте.</w:t>
      </w:r>
    </w:p>
    <w:p w:rsidR="00352A75" w:rsidRPr="00352A75" w:rsidRDefault="00352A75" w:rsidP="00352A75">
      <w:pPr>
        <w:pStyle w:val="a3"/>
      </w:pPr>
      <w:r w:rsidRPr="00352A75">
        <w:t>1:</w:t>
      </w:r>
      <w:r w:rsidRPr="00352A75">
        <w:tab/>
        <w:t xml:space="preserve">многоточечная кривая. Может быть </w:t>
      </w:r>
      <w:proofErr w:type="gramStart"/>
      <w:r w:rsidRPr="00352A75">
        <w:t>определена</w:t>
      </w:r>
      <w:proofErr w:type="gramEnd"/>
      <w:r w:rsidRPr="00352A75">
        <w:t xml:space="preserve"> установкой параметров F4.03–F4.08. </w:t>
      </w:r>
    </w:p>
    <w:p w:rsidR="00352A75" w:rsidRPr="00352A75" w:rsidRDefault="00352A75" w:rsidP="00352A75">
      <w:pPr>
        <w:pStyle w:val="a3"/>
      </w:pPr>
      <w:r w:rsidRPr="00352A75">
        <w:t>2-4: кривая уменьшения вращающего момента. Применяется для нагрузок при переменном вращающем моменте – например, вентиляторы, насосы и т. д. См. следующий рисунок.</w:t>
      </w:r>
    </w:p>
    <w:p w:rsidR="00352A75" w:rsidRPr="00352A75" w:rsidRDefault="00352A75" w:rsidP="00352A75">
      <w:pPr>
        <w:pStyle w:val="a3"/>
        <w:rPr>
          <w:b/>
        </w:rPr>
      </w:pPr>
      <w:r w:rsidRPr="00352A75">
        <w:rPr>
          <w:b/>
        </w:rPr>
        <w:t>Примечание: Vb = номинальное напряжение двигателя, Fb = номинальная частота двигателя.</w:t>
      </w:r>
    </w:p>
    <w:p w:rsidR="00352A75" w:rsidRDefault="00352A75" w:rsidP="00912220">
      <w:pPr>
        <w:pStyle w:val="a3"/>
        <w:ind w:left="0" w:firstLine="0"/>
        <w:jc w:val="left"/>
        <w:rPr>
          <w:b/>
        </w:rPr>
      </w:pPr>
      <w:r>
        <w:rPr>
          <w:b/>
          <w:noProof/>
        </w:rPr>
        <w:drawing>
          <wp:inline distT="0" distB="0" distL="0" distR="0">
            <wp:extent cx="5940425" cy="1820545"/>
            <wp:effectExtent l="19050" t="0" r="3175" b="0"/>
            <wp:docPr id="56" name="Рисунок 55"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6"/>
                    <a:stretch>
                      <a:fillRect/>
                    </a:stretch>
                  </pic:blipFill>
                  <pic:spPr>
                    <a:xfrm>
                      <a:off x="0" y="0"/>
                      <a:ext cx="5940425" cy="1820545"/>
                    </a:xfrm>
                    <a:prstGeom prst="rect">
                      <a:avLst/>
                    </a:prstGeom>
                  </pic:spPr>
                </pic:pic>
              </a:graphicData>
            </a:graphic>
          </wp:inline>
        </w:drawing>
      </w:r>
    </w:p>
    <w:p w:rsidR="00352A75" w:rsidRDefault="00352A75" w:rsidP="00912220">
      <w:pPr>
        <w:pStyle w:val="a3"/>
        <w:ind w:left="0" w:firstLine="0"/>
        <w:jc w:val="left"/>
        <w:rPr>
          <w:b/>
        </w:rPr>
      </w:pPr>
    </w:p>
    <w:p w:rsidR="00352A75" w:rsidRDefault="00352A75" w:rsidP="00912220">
      <w:pPr>
        <w:pStyle w:val="a3"/>
        <w:ind w:left="0" w:firstLine="0"/>
        <w:jc w:val="left"/>
        <w:rPr>
          <w:b/>
        </w:rPr>
      </w:pPr>
    </w:p>
    <w:p w:rsidR="00352A75" w:rsidRDefault="00352A75" w:rsidP="00912220">
      <w:pPr>
        <w:pStyle w:val="a3"/>
        <w:ind w:left="0" w:firstLine="0"/>
        <w:jc w:val="left"/>
        <w:rPr>
          <w:b/>
        </w:rPr>
      </w:pPr>
    </w:p>
    <w:p w:rsidR="00352A75" w:rsidRDefault="00352A75" w:rsidP="00912220">
      <w:pPr>
        <w:pStyle w:val="a3"/>
        <w:ind w:left="0" w:firstLine="0"/>
        <w:jc w:val="left"/>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52A75" w:rsidRPr="00352A75" w:rsidTr="00352A75">
        <w:trPr>
          <w:trHeight w:val="454"/>
        </w:trPr>
        <w:tc>
          <w:tcPr>
            <w:tcW w:w="1276" w:type="dxa"/>
            <w:shd w:val="clear" w:color="auto" w:fill="D9D9D9" w:themeFill="background1" w:themeFillShade="D9"/>
            <w:vAlign w:val="center"/>
          </w:tcPr>
          <w:p w:rsidR="00352A75" w:rsidRPr="00352A75" w:rsidRDefault="00352A75" w:rsidP="00352A75">
            <w:pPr>
              <w:spacing w:line="253" w:lineRule="exact"/>
              <w:jc w:val="center"/>
              <w:rPr>
                <w:rFonts w:eastAsia="Times New Roman"/>
                <w:szCs w:val="18"/>
              </w:rPr>
            </w:pPr>
            <w:r w:rsidRPr="00352A75">
              <w:rPr>
                <w:rFonts w:eastAsia="Arial"/>
                <w:szCs w:val="18"/>
              </w:rPr>
              <w:lastRenderedPageBreak/>
              <w:t>Код функции</w:t>
            </w:r>
          </w:p>
        </w:tc>
        <w:tc>
          <w:tcPr>
            <w:tcW w:w="5103" w:type="dxa"/>
            <w:shd w:val="clear" w:color="auto" w:fill="D9D9D9" w:themeFill="background1" w:themeFillShade="D9"/>
            <w:vAlign w:val="center"/>
          </w:tcPr>
          <w:p w:rsidR="00352A75" w:rsidRPr="00352A75" w:rsidRDefault="00352A75" w:rsidP="00352A75">
            <w:pPr>
              <w:spacing w:line="253" w:lineRule="exact"/>
              <w:jc w:val="center"/>
              <w:rPr>
                <w:rFonts w:eastAsia="Times New Roman"/>
                <w:szCs w:val="18"/>
              </w:rPr>
            </w:pPr>
            <w:r w:rsidRPr="00352A75">
              <w:rPr>
                <w:rFonts w:eastAsia="Arial"/>
                <w:szCs w:val="18"/>
              </w:rPr>
              <w:t>Имя</w:t>
            </w:r>
          </w:p>
        </w:tc>
        <w:tc>
          <w:tcPr>
            <w:tcW w:w="2835" w:type="dxa"/>
            <w:shd w:val="clear" w:color="auto" w:fill="D9D9D9" w:themeFill="background1" w:themeFillShade="D9"/>
            <w:vAlign w:val="center"/>
          </w:tcPr>
          <w:p w:rsidR="00352A75" w:rsidRPr="00352A75" w:rsidRDefault="00352A75" w:rsidP="00352A75">
            <w:pPr>
              <w:spacing w:line="253" w:lineRule="exact"/>
              <w:jc w:val="center"/>
              <w:rPr>
                <w:rFonts w:eastAsia="Times New Roman"/>
                <w:szCs w:val="18"/>
              </w:rPr>
            </w:pPr>
            <w:r w:rsidRPr="00352A75">
              <w:rPr>
                <w:rFonts w:eastAsia="Arial"/>
                <w:szCs w:val="18"/>
              </w:rPr>
              <w:t>Диапазон установки</w:t>
            </w:r>
          </w:p>
        </w:tc>
      </w:tr>
      <w:tr w:rsidR="00352A75" w:rsidRPr="00352A75" w:rsidTr="00352A75">
        <w:trPr>
          <w:trHeight w:val="454"/>
        </w:trPr>
        <w:tc>
          <w:tcPr>
            <w:tcW w:w="1276" w:type="dxa"/>
            <w:shd w:val="clear" w:color="auto" w:fill="D9D9D9" w:themeFill="background1" w:themeFillShade="D9"/>
            <w:vAlign w:val="center"/>
          </w:tcPr>
          <w:p w:rsidR="00352A75" w:rsidRPr="00352A75" w:rsidRDefault="00743972" w:rsidP="00352A75">
            <w:pPr>
              <w:spacing w:line="253" w:lineRule="exact"/>
              <w:jc w:val="center"/>
              <w:rPr>
                <w:rFonts w:eastAsia="Times New Roman"/>
                <w:szCs w:val="18"/>
              </w:rPr>
            </w:pPr>
            <w:r>
              <w:rPr>
                <w:rFonts w:eastAsia="Arial"/>
                <w:szCs w:val="18"/>
                <w:lang w:val="en-US"/>
              </w:rPr>
              <w:t>P</w:t>
            </w:r>
            <w:r w:rsidR="00352A75" w:rsidRPr="00352A75">
              <w:rPr>
                <w:rFonts w:eastAsia="Arial"/>
                <w:szCs w:val="18"/>
              </w:rPr>
              <w:t>4.01</w:t>
            </w:r>
          </w:p>
        </w:tc>
        <w:tc>
          <w:tcPr>
            <w:tcW w:w="5103" w:type="dxa"/>
            <w:vAlign w:val="center"/>
          </w:tcPr>
          <w:p w:rsidR="00352A75" w:rsidRPr="00352A75" w:rsidRDefault="00352A75" w:rsidP="00352A75">
            <w:pPr>
              <w:spacing w:line="253" w:lineRule="exact"/>
              <w:jc w:val="center"/>
              <w:rPr>
                <w:rFonts w:eastAsia="Times New Roman"/>
                <w:b w:val="0"/>
                <w:szCs w:val="18"/>
              </w:rPr>
            </w:pPr>
            <w:r w:rsidRPr="00352A75">
              <w:rPr>
                <w:rFonts w:eastAsia="Times New Roman"/>
                <w:b w:val="0"/>
                <w:szCs w:val="18"/>
              </w:rPr>
              <w:t>Torque boost (Увеличение вращающего момента)</w:t>
            </w:r>
          </w:p>
        </w:tc>
        <w:tc>
          <w:tcPr>
            <w:tcW w:w="2835" w:type="dxa"/>
            <w:vAlign w:val="center"/>
          </w:tcPr>
          <w:p w:rsidR="00352A75" w:rsidRPr="00352A75" w:rsidRDefault="00352A75" w:rsidP="00352A75">
            <w:pPr>
              <w:spacing w:line="253" w:lineRule="exact"/>
              <w:jc w:val="center"/>
              <w:rPr>
                <w:rFonts w:eastAsia="Times New Roman"/>
                <w:b w:val="0"/>
                <w:szCs w:val="18"/>
              </w:rPr>
            </w:pPr>
            <w:r w:rsidRPr="00352A75">
              <w:rPr>
                <w:rFonts w:eastAsia="Times New Roman"/>
                <w:b w:val="0"/>
                <w:szCs w:val="18"/>
              </w:rPr>
              <w:t>0,0–10,0 % [0,0 %]</w:t>
            </w:r>
          </w:p>
        </w:tc>
      </w:tr>
      <w:tr w:rsidR="00352A75" w:rsidRPr="00352A75" w:rsidTr="00352A75">
        <w:trPr>
          <w:trHeight w:val="454"/>
        </w:trPr>
        <w:tc>
          <w:tcPr>
            <w:tcW w:w="1276" w:type="dxa"/>
            <w:shd w:val="clear" w:color="auto" w:fill="D9D9D9" w:themeFill="background1" w:themeFillShade="D9"/>
            <w:vAlign w:val="center"/>
          </w:tcPr>
          <w:p w:rsidR="00352A75" w:rsidRPr="00352A75" w:rsidRDefault="00743972" w:rsidP="00352A75">
            <w:pPr>
              <w:spacing w:line="253" w:lineRule="exact"/>
              <w:jc w:val="center"/>
              <w:rPr>
                <w:rFonts w:eastAsia="Times New Roman"/>
                <w:szCs w:val="18"/>
              </w:rPr>
            </w:pPr>
            <w:r>
              <w:rPr>
                <w:rFonts w:eastAsia="Arial"/>
                <w:szCs w:val="18"/>
                <w:lang w:val="en-US"/>
              </w:rPr>
              <w:t>P</w:t>
            </w:r>
            <w:r w:rsidR="00352A75" w:rsidRPr="00352A75">
              <w:rPr>
                <w:rFonts w:eastAsia="Arial"/>
                <w:szCs w:val="18"/>
              </w:rPr>
              <w:t>4.02</w:t>
            </w:r>
          </w:p>
        </w:tc>
        <w:tc>
          <w:tcPr>
            <w:tcW w:w="5103" w:type="dxa"/>
            <w:vAlign w:val="center"/>
          </w:tcPr>
          <w:p w:rsidR="00352A75" w:rsidRPr="00352A75" w:rsidRDefault="00352A75" w:rsidP="00352A75">
            <w:pPr>
              <w:spacing w:line="253" w:lineRule="exact"/>
              <w:jc w:val="center"/>
              <w:rPr>
                <w:rFonts w:eastAsia="Times New Roman"/>
                <w:b w:val="0"/>
                <w:szCs w:val="18"/>
              </w:rPr>
            </w:pPr>
            <w:r w:rsidRPr="00352A75">
              <w:rPr>
                <w:rFonts w:eastAsia="Times New Roman"/>
                <w:b w:val="0"/>
                <w:szCs w:val="18"/>
              </w:rPr>
              <w:t>Torque boost cut-off (Отсечка увеличения вращающего момента)</w:t>
            </w:r>
          </w:p>
        </w:tc>
        <w:tc>
          <w:tcPr>
            <w:tcW w:w="2835" w:type="dxa"/>
            <w:vAlign w:val="center"/>
          </w:tcPr>
          <w:p w:rsidR="00352A75" w:rsidRPr="00352A75" w:rsidRDefault="00352A75" w:rsidP="00352A75">
            <w:pPr>
              <w:spacing w:line="253" w:lineRule="exact"/>
              <w:jc w:val="center"/>
              <w:rPr>
                <w:rFonts w:eastAsia="Times New Roman"/>
                <w:b w:val="0"/>
                <w:szCs w:val="18"/>
              </w:rPr>
            </w:pPr>
            <w:r w:rsidRPr="00352A75">
              <w:rPr>
                <w:rFonts w:eastAsia="Times New Roman"/>
                <w:b w:val="0"/>
                <w:szCs w:val="18"/>
              </w:rPr>
              <w:t>0,0–50,0 % [20,0 %]</w:t>
            </w:r>
          </w:p>
        </w:tc>
      </w:tr>
    </w:tbl>
    <w:p w:rsidR="00352A75" w:rsidRPr="00352A75" w:rsidRDefault="00352A75" w:rsidP="00352A75">
      <w:pPr>
        <w:pStyle w:val="a3"/>
      </w:pPr>
      <w:r w:rsidRPr="00352A75">
        <w:t>Функция увеличения вращающего момента выполняется, когда выходная частота меньше частоты отсечки увеличения вращающего момента (F4.02). Увеличение вращающего момента может улучшить характеристики вращающего момента при управлении "напряжение/частота" на низких частотах вращения. Значение увеличения вращающего момента определяется нагрузкой. Чем больше нагрузка, тем больше это значение. При чрезмерно большой нагрузке двигатель работает в режиме возбуждения. КПД двигателя уменьшается, поскольку ток преобразователя частоты увеличивается, и температура двигателя повышается. Когда для увеличения вращающего момента установлено значение 0,0 %, преобразователь частоты переходит в состояние автоматического увеличения вращающего момента.</w:t>
      </w:r>
    </w:p>
    <w:p w:rsidR="00352A75" w:rsidRDefault="00352A75" w:rsidP="00352A75">
      <w:pPr>
        <w:pStyle w:val="a3"/>
      </w:pPr>
      <w:r w:rsidRPr="00352A75">
        <w:t>Точка отсечки увеличения вращающего момента: увеличение вращающего момента выполняется до этой точки, при превышении этой установленной частоты увеличение вращающего момента не выполняется.</w:t>
      </w:r>
    </w:p>
    <w:p w:rsidR="00352A75" w:rsidRDefault="00352A75" w:rsidP="00352A75">
      <w:pPr>
        <w:pStyle w:val="a3"/>
        <w:jc w:val="center"/>
      </w:pPr>
      <w:r>
        <w:rPr>
          <w:noProof/>
        </w:rPr>
        <w:drawing>
          <wp:inline distT="0" distB="0" distL="0" distR="0">
            <wp:extent cx="4612613" cy="2545689"/>
            <wp:effectExtent l="19050" t="0" r="0" b="0"/>
            <wp:docPr id="57" name="Рисунок 56"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7" cstate="print"/>
                    <a:stretch>
                      <a:fillRect/>
                    </a:stretch>
                  </pic:blipFill>
                  <pic:spPr>
                    <a:xfrm>
                      <a:off x="0" y="0"/>
                      <a:ext cx="4614437" cy="2546696"/>
                    </a:xfrm>
                    <a:prstGeom prst="rect">
                      <a:avLst/>
                    </a:prstGeom>
                  </pic:spPr>
                </pic:pic>
              </a:graphicData>
            </a:graphic>
          </wp:inline>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103"/>
        <w:gridCol w:w="2835"/>
      </w:tblGrid>
      <w:tr w:rsidR="003F46E3" w:rsidRPr="003F46E3" w:rsidTr="003F46E3">
        <w:trPr>
          <w:trHeight w:val="510"/>
        </w:trPr>
        <w:tc>
          <w:tcPr>
            <w:tcW w:w="1276" w:type="dxa"/>
            <w:shd w:val="clear" w:color="auto" w:fill="D9D9D9" w:themeFill="background1" w:themeFillShade="D9"/>
            <w:vAlign w:val="center"/>
          </w:tcPr>
          <w:p w:rsidR="003F46E3" w:rsidRPr="003F46E3" w:rsidRDefault="003F46E3" w:rsidP="003F46E3">
            <w:pPr>
              <w:spacing w:line="256" w:lineRule="auto"/>
              <w:ind w:right="220"/>
              <w:jc w:val="center"/>
              <w:rPr>
                <w:rFonts w:eastAsia="Arial"/>
                <w:szCs w:val="18"/>
              </w:rPr>
            </w:pPr>
            <w:r w:rsidRPr="003F46E3">
              <w:rPr>
                <w:rFonts w:eastAsia="Arial"/>
                <w:szCs w:val="18"/>
              </w:rPr>
              <w:t>Код функции</w:t>
            </w:r>
          </w:p>
        </w:tc>
        <w:tc>
          <w:tcPr>
            <w:tcW w:w="5103" w:type="dxa"/>
            <w:shd w:val="clear" w:color="auto" w:fill="D9D9D9" w:themeFill="background1" w:themeFillShade="D9"/>
            <w:vAlign w:val="center"/>
          </w:tcPr>
          <w:p w:rsidR="003F46E3" w:rsidRPr="003F46E3" w:rsidRDefault="003F46E3" w:rsidP="003F46E3">
            <w:pPr>
              <w:spacing w:line="256" w:lineRule="auto"/>
              <w:ind w:right="220"/>
              <w:jc w:val="center"/>
              <w:rPr>
                <w:rFonts w:eastAsia="Arial"/>
                <w:szCs w:val="18"/>
              </w:rPr>
            </w:pPr>
            <w:r w:rsidRPr="003F46E3">
              <w:rPr>
                <w:rFonts w:eastAsia="Arial"/>
                <w:w w:val="97"/>
                <w:szCs w:val="18"/>
              </w:rPr>
              <w:t>Имя</w:t>
            </w:r>
          </w:p>
        </w:tc>
        <w:tc>
          <w:tcPr>
            <w:tcW w:w="2835" w:type="dxa"/>
            <w:shd w:val="clear" w:color="auto" w:fill="D9D9D9" w:themeFill="background1" w:themeFillShade="D9"/>
            <w:vAlign w:val="center"/>
          </w:tcPr>
          <w:p w:rsidR="003F46E3" w:rsidRPr="003F46E3" w:rsidRDefault="003F46E3" w:rsidP="003F46E3">
            <w:pPr>
              <w:spacing w:line="256" w:lineRule="auto"/>
              <w:ind w:right="220"/>
              <w:jc w:val="center"/>
              <w:rPr>
                <w:rFonts w:eastAsia="Arial"/>
                <w:szCs w:val="18"/>
              </w:rPr>
            </w:pPr>
            <w:r w:rsidRPr="003F46E3">
              <w:rPr>
                <w:rFonts w:eastAsia="Arial"/>
                <w:szCs w:val="18"/>
              </w:rPr>
              <w:t>Диапазон установки</w:t>
            </w:r>
          </w:p>
        </w:tc>
      </w:tr>
      <w:tr w:rsidR="003F46E3" w:rsidRPr="003F46E3" w:rsidTr="003F46E3">
        <w:trPr>
          <w:trHeight w:val="510"/>
        </w:trPr>
        <w:tc>
          <w:tcPr>
            <w:tcW w:w="1276" w:type="dxa"/>
            <w:shd w:val="clear" w:color="auto" w:fill="D9D9D9" w:themeFill="background1" w:themeFillShade="D9"/>
            <w:vAlign w:val="center"/>
          </w:tcPr>
          <w:p w:rsidR="003F46E3" w:rsidRPr="003F46E3" w:rsidRDefault="00743972" w:rsidP="003F46E3">
            <w:pPr>
              <w:spacing w:line="256" w:lineRule="auto"/>
              <w:ind w:right="220"/>
              <w:jc w:val="center"/>
              <w:rPr>
                <w:rFonts w:eastAsia="Arial"/>
                <w:szCs w:val="18"/>
              </w:rPr>
            </w:pPr>
            <w:r>
              <w:rPr>
                <w:rFonts w:eastAsia="Arial"/>
                <w:szCs w:val="18"/>
                <w:lang w:val="en-US"/>
              </w:rPr>
              <w:t>P</w:t>
            </w:r>
            <w:r w:rsidR="003F46E3" w:rsidRPr="003F46E3">
              <w:rPr>
                <w:rFonts w:eastAsia="Arial"/>
                <w:szCs w:val="18"/>
              </w:rPr>
              <w:t>4.03</w:t>
            </w:r>
          </w:p>
        </w:tc>
        <w:tc>
          <w:tcPr>
            <w:tcW w:w="5103" w:type="dxa"/>
            <w:vAlign w:val="center"/>
          </w:tcPr>
          <w:p w:rsidR="003F46E3" w:rsidRPr="003F46E3" w:rsidRDefault="003F46E3" w:rsidP="003F46E3">
            <w:pPr>
              <w:spacing w:line="256" w:lineRule="auto"/>
              <w:ind w:right="220"/>
              <w:jc w:val="center"/>
              <w:rPr>
                <w:rFonts w:eastAsia="Arial"/>
                <w:b w:val="0"/>
                <w:szCs w:val="18"/>
              </w:rPr>
            </w:pPr>
            <w:r w:rsidRPr="003F46E3">
              <w:rPr>
                <w:rFonts w:eastAsia="Arial"/>
                <w:b w:val="0"/>
                <w:szCs w:val="18"/>
              </w:rPr>
              <w:t>V/F frequency 1 (Управление "напряжение/частота", частота 1)</w:t>
            </w:r>
          </w:p>
        </w:tc>
        <w:tc>
          <w:tcPr>
            <w:tcW w:w="2835" w:type="dxa"/>
            <w:vAlign w:val="center"/>
          </w:tcPr>
          <w:p w:rsidR="003F46E3" w:rsidRPr="003F46E3" w:rsidRDefault="003F46E3" w:rsidP="003F46E3">
            <w:pPr>
              <w:spacing w:line="256" w:lineRule="auto"/>
              <w:ind w:right="220"/>
              <w:jc w:val="center"/>
              <w:rPr>
                <w:rFonts w:eastAsia="Arial"/>
                <w:b w:val="0"/>
                <w:szCs w:val="18"/>
              </w:rPr>
            </w:pPr>
            <w:r w:rsidRPr="003F46E3">
              <w:rPr>
                <w:rFonts w:eastAsia="Arial"/>
                <w:b w:val="0"/>
                <w:szCs w:val="18"/>
              </w:rPr>
              <w:t>0,00–F4.05 [0,00 Гц]</w:t>
            </w:r>
          </w:p>
        </w:tc>
      </w:tr>
      <w:tr w:rsidR="003F46E3" w:rsidRPr="003F46E3" w:rsidTr="003F46E3">
        <w:trPr>
          <w:trHeight w:val="510"/>
        </w:trPr>
        <w:tc>
          <w:tcPr>
            <w:tcW w:w="1276" w:type="dxa"/>
            <w:shd w:val="clear" w:color="auto" w:fill="D9D9D9" w:themeFill="background1" w:themeFillShade="D9"/>
            <w:vAlign w:val="center"/>
          </w:tcPr>
          <w:p w:rsidR="003F46E3" w:rsidRPr="003F46E3" w:rsidRDefault="00743972" w:rsidP="003F46E3">
            <w:pPr>
              <w:spacing w:line="256" w:lineRule="auto"/>
              <w:ind w:right="220"/>
              <w:jc w:val="center"/>
              <w:rPr>
                <w:rFonts w:eastAsia="Arial"/>
                <w:szCs w:val="18"/>
              </w:rPr>
            </w:pPr>
            <w:r>
              <w:rPr>
                <w:rFonts w:eastAsia="Arial"/>
                <w:szCs w:val="18"/>
                <w:lang w:val="en-US"/>
              </w:rPr>
              <w:t>P</w:t>
            </w:r>
            <w:r w:rsidR="003F46E3" w:rsidRPr="003F46E3">
              <w:rPr>
                <w:rFonts w:eastAsia="Arial"/>
                <w:szCs w:val="18"/>
              </w:rPr>
              <w:t>4.04</w:t>
            </w:r>
          </w:p>
        </w:tc>
        <w:tc>
          <w:tcPr>
            <w:tcW w:w="5103" w:type="dxa"/>
            <w:vAlign w:val="center"/>
          </w:tcPr>
          <w:p w:rsidR="003F46E3" w:rsidRPr="003F46E3" w:rsidRDefault="003F46E3" w:rsidP="003F46E3">
            <w:pPr>
              <w:spacing w:line="256" w:lineRule="auto"/>
              <w:ind w:right="220"/>
              <w:jc w:val="center"/>
              <w:rPr>
                <w:rFonts w:eastAsia="Arial"/>
                <w:b w:val="0"/>
                <w:szCs w:val="18"/>
              </w:rPr>
            </w:pPr>
            <w:r w:rsidRPr="003F46E3">
              <w:rPr>
                <w:rFonts w:eastAsia="Arial"/>
                <w:b w:val="0"/>
                <w:szCs w:val="18"/>
              </w:rPr>
              <w:t>V/F voltage 1 (Управление "напряжение/частота", напряжение 1)</w:t>
            </w:r>
          </w:p>
        </w:tc>
        <w:tc>
          <w:tcPr>
            <w:tcW w:w="2835" w:type="dxa"/>
            <w:vAlign w:val="center"/>
          </w:tcPr>
          <w:p w:rsidR="003F46E3" w:rsidRPr="003F46E3" w:rsidRDefault="003F46E3" w:rsidP="003F46E3">
            <w:pPr>
              <w:spacing w:line="256" w:lineRule="auto"/>
              <w:ind w:right="220"/>
              <w:jc w:val="center"/>
              <w:rPr>
                <w:rFonts w:eastAsia="Arial"/>
                <w:b w:val="0"/>
                <w:szCs w:val="18"/>
              </w:rPr>
            </w:pPr>
            <w:r w:rsidRPr="003F46E3">
              <w:rPr>
                <w:rFonts w:eastAsia="Arial"/>
                <w:b w:val="0"/>
                <w:szCs w:val="18"/>
              </w:rPr>
              <w:t>0,0–100,0 % [0,0 %]</w:t>
            </w:r>
          </w:p>
        </w:tc>
      </w:tr>
      <w:tr w:rsidR="003F46E3" w:rsidRPr="003F46E3" w:rsidTr="003F46E3">
        <w:trPr>
          <w:trHeight w:val="510"/>
        </w:trPr>
        <w:tc>
          <w:tcPr>
            <w:tcW w:w="1276" w:type="dxa"/>
            <w:shd w:val="clear" w:color="auto" w:fill="D9D9D9" w:themeFill="background1" w:themeFillShade="D9"/>
            <w:vAlign w:val="center"/>
          </w:tcPr>
          <w:p w:rsidR="003F46E3" w:rsidRPr="003F46E3" w:rsidRDefault="00743972" w:rsidP="003F46E3">
            <w:pPr>
              <w:spacing w:line="256" w:lineRule="auto"/>
              <w:ind w:right="220"/>
              <w:jc w:val="center"/>
              <w:rPr>
                <w:rFonts w:eastAsia="Arial"/>
                <w:szCs w:val="18"/>
              </w:rPr>
            </w:pPr>
            <w:r>
              <w:rPr>
                <w:rFonts w:eastAsia="Arial"/>
                <w:szCs w:val="18"/>
                <w:lang w:val="en-US"/>
              </w:rPr>
              <w:t>P</w:t>
            </w:r>
            <w:r w:rsidR="003F46E3" w:rsidRPr="003F46E3">
              <w:rPr>
                <w:rFonts w:eastAsia="Arial"/>
                <w:szCs w:val="18"/>
              </w:rPr>
              <w:t>4.05</w:t>
            </w:r>
          </w:p>
        </w:tc>
        <w:tc>
          <w:tcPr>
            <w:tcW w:w="5103" w:type="dxa"/>
            <w:vAlign w:val="center"/>
          </w:tcPr>
          <w:p w:rsidR="003F46E3" w:rsidRPr="003F46E3" w:rsidRDefault="003F46E3" w:rsidP="003F46E3">
            <w:pPr>
              <w:spacing w:line="256" w:lineRule="auto"/>
              <w:ind w:right="220"/>
              <w:jc w:val="center"/>
              <w:rPr>
                <w:rFonts w:eastAsia="Arial"/>
                <w:b w:val="0"/>
                <w:szCs w:val="18"/>
              </w:rPr>
            </w:pPr>
            <w:r w:rsidRPr="003F46E3">
              <w:rPr>
                <w:rFonts w:eastAsia="Arial"/>
                <w:b w:val="0"/>
                <w:szCs w:val="18"/>
              </w:rPr>
              <w:t>V/F frequency 2 (Управление "напряжение/частота", частота 2)</w:t>
            </w:r>
          </w:p>
        </w:tc>
        <w:tc>
          <w:tcPr>
            <w:tcW w:w="2835" w:type="dxa"/>
            <w:vAlign w:val="center"/>
          </w:tcPr>
          <w:p w:rsidR="003F46E3" w:rsidRPr="003F46E3" w:rsidRDefault="00EF1360" w:rsidP="003F46E3">
            <w:pPr>
              <w:spacing w:line="256" w:lineRule="auto"/>
              <w:ind w:right="220"/>
              <w:jc w:val="center"/>
              <w:rPr>
                <w:rFonts w:eastAsia="Arial"/>
                <w:b w:val="0"/>
                <w:szCs w:val="18"/>
              </w:rPr>
            </w:pPr>
            <w:hyperlink r:id="rId58" w:history="1">
              <w:r w:rsidR="003F46E3" w:rsidRPr="003F46E3">
                <w:rPr>
                  <w:rFonts w:eastAsia="Arial"/>
                  <w:b w:val="0"/>
                  <w:szCs w:val="18"/>
                </w:rPr>
                <w:t xml:space="preserve">F4.03–F4.07 </w:t>
              </w:r>
            </w:hyperlink>
            <w:r w:rsidR="003F46E3" w:rsidRPr="003F46E3">
              <w:rPr>
                <w:rFonts w:eastAsia="Arial"/>
                <w:b w:val="0"/>
                <w:szCs w:val="18"/>
              </w:rPr>
              <w:t>[0,00 Гц]</w:t>
            </w:r>
          </w:p>
        </w:tc>
      </w:tr>
      <w:tr w:rsidR="003F46E3" w:rsidRPr="003F46E3" w:rsidTr="003F46E3">
        <w:trPr>
          <w:trHeight w:val="510"/>
        </w:trPr>
        <w:tc>
          <w:tcPr>
            <w:tcW w:w="1276" w:type="dxa"/>
            <w:shd w:val="clear" w:color="auto" w:fill="D9D9D9" w:themeFill="background1" w:themeFillShade="D9"/>
            <w:vAlign w:val="center"/>
          </w:tcPr>
          <w:p w:rsidR="003F46E3" w:rsidRPr="003F46E3" w:rsidRDefault="00743972" w:rsidP="003F46E3">
            <w:pPr>
              <w:spacing w:line="256" w:lineRule="auto"/>
              <w:ind w:right="220"/>
              <w:jc w:val="center"/>
              <w:rPr>
                <w:rFonts w:eastAsia="Arial"/>
                <w:szCs w:val="18"/>
              </w:rPr>
            </w:pPr>
            <w:r>
              <w:rPr>
                <w:rFonts w:eastAsia="Arial"/>
                <w:szCs w:val="18"/>
                <w:lang w:val="en-US"/>
              </w:rPr>
              <w:t>P</w:t>
            </w:r>
            <w:r w:rsidR="003F46E3" w:rsidRPr="003F46E3">
              <w:rPr>
                <w:rFonts w:eastAsia="Arial"/>
                <w:szCs w:val="18"/>
              </w:rPr>
              <w:t>4.06</w:t>
            </w:r>
          </w:p>
        </w:tc>
        <w:tc>
          <w:tcPr>
            <w:tcW w:w="5103" w:type="dxa"/>
            <w:vAlign w:val="center"/>
          </w:tcPr>
          <w:p w:rsidR="003F46E3" w:rsidRPr="003F46E3" w:rsidRDefault="003F46E3" w:rsidP="003F46E3">
            <w:pPr>
              <w:spacing w:line="256" w:lineRule="auto"/>
              <w:ind w:right="220"/>
              <w:jc w:val="center"/>
              <w:rPr>
                <w:rFonts w:eastAsia="Arial"/>
                <w:b w:val="0"/>
                <w:szCs w:val="18"/>
              </w:rPr>
            </w:pPr>
            <w:r w:rsidRPr="003F46E3">
              <w:rPr>
                <w:rFonts w:eastAsia="Arial"/>
                <w:b w:val="0"/>
                <w:szCs w:val="18"/>
              </w:rPr>
              <w:t>V/F voltage 2 (Управление "напряжение/частота", напряжение 2)</w:t>
            </w:r>
          </w:p>
        </w:tc>
        <w:tc>
          <w:tcPr>
            <w:tcW w:w="2835" w:type="dxa"/>
            <w:vAlign w:val="center"/>
          </w:tcPr>
          <w:p w:rsidR="003F46E3" w:rsidRPr="003F46E3" w:rsidRDefault="003F46E3" w:rsidP="003F46E3">
            <w:pPr>
              <w:spacing w:line="256" w:lineRule="auto"/>
              <w:ind w:right="220"/>
              <w:jc w:val="center"/>
              <w:rPr>
                <w:rFonts w:eastAsia="Arial"/>
                <w:b w:val="0"/>
                <w:szCs w:val="18"/>
              </w:rPr>
            </w:pPr>
            <w:r w:rsidRPr="003F46E3">
              <w:rPr>
                <w:rFonts w:eastAsia="Arial"/>
                <w:b w:val="0"/>
                <w:szCs w:val="18"/>
              </w:rPr>
              <w:t>0,0–100,0 % [0,0 %]</w:t>
            </w:r>
          </w:p>
        </w:tc>
      </w:tr>
      <w:tr w:rsidR="0075762D" w:rsidRPr="003F46E3" w:rsidTr="0075762D">
        <w:trPr>
          <w:trHeight w:val="510"/>
        </w:trPr>
        <w:tc>
          <w:tcPr>
            <w:tcW w:w="1276" w:type="dxa"/>
            <w:shd w:val="clear" w:color="auto" w:fill="D9D9D9" w:themeFill="background1" w:themeFillShade="D9"/>
            <w:vAlign w:val="center"/>
          </w:tcPr>
          <w:p w:rsidR="0075762D" w:rsidRPr="0075762D" w:rsidRDefault="00743972" w:rsidP="0075762D">
            <w:pPr>
              <w:spacing w:line="256" w:lineRule="auto"/>
              <w:ind w:right="220"/>
              <w:jc w:val="center"/>
              <w:rPr>
                <w:rFonts w:eastAsia="Arial"/>
                <w:szCs w:val="18"/>
              </w:rPr>
            </w:pPr>
            <w:r>
              <w:rPr>
                <w:rFonts w:eastAsia="Arial"/>
                <w:szCs w:val="18"/>
                <w:lang w:val="en-US"/>
              </w:rPr>
              <w:t>P</w:t>
            </w:r>
            <w:r w:rsidR="0075762D" w:rsidRPr="0075762D">
              <w:rPr>
                <w:rFonts w:eastAsia="Arial"/>
                <w:szCs w:val="18"/>
              </w:rPr>
              <w:t>4.07</w:t>
            </w:r>
          </w:p>
        </w:tc>
        <w:tc>
          <w:tcPr>
            <w:tcW w:w="5103" w:type="dxa"/>
            <w:vAlign w:val="center"/>
          </w:tcPr>
          <w:p w:rsidR="0075762D" w:rsidRPr="0075762D" w:rsidRDefault="0075762D" w:rsidP="0075762D">
            <w:pPr>
              <w:spacing w:line="256" w:lineRule="auto"/>
              <w:ind w:right="220"/>
              <w:jc w:val="center"/>
              <w:rPr>
                <w:rFonts w:eastAsia="Arial"/>
                <w:b w:val="0"/>
                <w:szCs w:val="18"/>
              </w:rPr>
            </w:pPr>
            <w:r w:rsidRPr="0075762D">
              <w:rPr>
                <w:rFonts w:eastAsia="Arial"/>
                <w:b w:val="0"/>
                <w:szCs w:val="18"/>
              </w:rPr>
              <w:t>V/F frequency 3 (Управление "напряжение/частота", частота 3)</w:t>
            </w:r>
          </w:p>
        </w:tc>
        <w:tc>
          <w:tcPr>
            <w:tcW w:w="2835" w:type="dxa"/>
            <w:vAlign w:val="center"/>
          </w:tcPr>
          <w:p w:rsidR="0075762D" w:rsidRPr="0075762D" w:rsidRDefault="00EF1360" w:rsidP="0075762D">
            <w:pPr>
              <w:spacing w:line="256" w:lineRule="auto"/>
              <w:ind w:right="220"/>
              <w:jc w:val="center"/>
              <w:rPr>
                <w:rFonts w:eastAsia="Arial"/>
                <w:b w:val="0"/>
                <w:szCs w:val="18"/>
              </w:rPr>
            </w:pPr>
            <w:hyperlink r:id="rId59" w:history="1">
              <w:r w:rsidR="0075762D" w:rsidRPr="0075762D">
                <w:rPr>
                  <w:rFonts w:eastAsia="Arial"/>
                  <w:b w:val="0"/>
                  <w:szCs w:val="18"/>
                </w:rPr>
                <w:t xml:space="preserve">F4.05–F2.02 </w:t>
              </w:r>
            </w:hyperlink>
            <w:r w:rsidR="0075762D" w:rsidRPr="0075762D">
              <w:rPr>
                <w:rFonts w:eastAsia="Arial"/>
                <w:b w:val="0"/>
                <w:szCs w:val="18"/>
              </w:rPr>
              <w:t>[0,00 Гц]</w:t>
            </w:r>
          </w:p>
        </w:tc>
      </w:tr>
      <w:tr w:rsidR="0075762D" w:rsidRPr="003F46E3" w:rsidTr="0075762D">
        <w:trPr>
          <w:trHeight w:val="510"/>
        </w:trPr>
        <w:tc>
          <w:tcPr>
            <w:tcW w:w="1276" w:type="dxa"/>
            <w:shd w:val="clear" w:color="auto" w:fill="D9D9D9" w:themeFill="background1" w:themeFillShade="D9"/>
            <w:vAlign w:val="center"/>
          </w:tcPr>
          <w:p w:rsidR="0075762D" w:rsidRPr="0075762D" w:rsidRDefault="00743972" w:rsidP="0075762D">
            <w:pPr>
              <w:spacing w:line="256" w:lineRule="auto"/>
              <w:ind w:right="220"/>
              <w:jc w:val="center"/>
              <w:rPr>
                <w:rFonts w:eastAsia="Arial"/>
                <w:szCs w:val="18"/>
              </w:rPr>
            </w:pPr>
            <w:r>
              <w:rPr>
                <w:rFonts w:eastAsia="Arial"/>
                <w:szCs w:val="18"/>
                <w:lang w:val="en-US"/>
              </w:rPr>
              <w:t>P</w:t>
            </w:r>
            <w:r w:rsidR="0075762D" w:rsidRPr="0075762D">
              <w:rPr>
                <w:rFonts w:eastAsia="Arial"/>
                <w:szCs w:val="18"/>
              </w:rPr>
              <w:t>4.08</w:t>
            </w:r>
          </w:p>
        </w:tc>
        <w:tc>
          <w:tcPr>
            <w:tcW w:w="5103" w:type="dxa"/>
            <w:vAlign w:val="center"/>
          </w:tcPr>
          <w:p w:rsidR="0075762D" w:rsidRPr="0075762D" w:rsidRDefault="0075762D" w:rsidP="0075762D">
            <w:pPr>
              <w:spacing w:line="256" w:lineRule="auto"/>
              <w:ind w:right="220"/>
              <w:jc w:val="center"/>
              <w:rPr>
                <w:rFonts w:eastAsia="Arial"/>
                <w:b w:val="0"/>
                <w:szCs w:val="18"/>
              </w:rPr>
            </w:pPr>
            <w:r w:rsidRPr="0075762D">
              <w:rPr>
                <w:rFonts w:eastAsia="Arial"/>
                <w:b w:val="0"/>
                <w:szCs w:val="18"/>
              </w:rPr>
              <w:t>V/F voltage 3 (Управление "напряжение/частота", напряжение 3)</w:t>
            </w:r>
          </w:p>
        </w:tc>
        <w:tc>
          <w:tcPr>
            <w:tcW w:w="2835" w:type="dxa"/>
            <w:vAlign w:val="center"/>
          </w:tcPr>
          <w:p w:rsidR="0075762D" w:rsidRPr="0075762D" w:rsidRDefault="0075762D" w:rsidP="0075762D">
            <w:pPr>
              <w:spacing w:line="256" w:lineRule="auto"/>
              <w:ind w:right="220"/>
              <w:jc w:val="center"/>
              <w:rPr>
                <w:rFonts w:eastAsia="Arial"/>
                <w:b w:val="0"/>
                <w:szCs w:val="18"/>
              </w:rPr>
            </w:pPr>
            <w:r w:rsidRPr="0075762D">
              <w:rPr>
                <w:rFonts w:eastAsia="Arial"/>
                <w:b w:val="0"/>
                <w:w w:val="99"/>
                <w:szCs w:val="18"/>
              </w:rPr>
              <w:t>0,0–100,0 % [0,0 %]</w:t>
            </w:r>
          </w:p>
        </w:tc>
      </w:tr>
    </w:tbl>
    <w:p w:rsidR="0075762D" w:rsidRDefault="0075762D" w:rsidP="0075762D">
      <w:pPr>
        <w:pStyle w:val="a3"/>
      </w:pPr>
      <w:r>
        <w:t>Параметры F4.03–F4.08 используются для установки определяемой пользователем кривой "напряжение/частота". Значение должно быть установлено в соответствии с нагрузочной характеристикой двигателя.</w:t>
      </w:r>
    </w:p>
    <w:p w:rsidR="0075762D" w:rsidRDefault="0075762D" w:rsidP="0075762D">
      <w:r>
        <w:t>Примечание:</w:t>
      </w:r>
    </w:p>
    <w:p w:rsidR="0075762D" w:rsidRDefault="0075762D" w:rsidP="002F5F55">
      <w:pPr>
        <w:pStyle w:val="ac"/>
        <w:numPr>
          <w:ilvl w:val="0"/>
          <w:numId w:val="27"/>
        </w:numPr>
      </w:pPr>
      <w:r>
        <w:t>0&lt;V1&lt;V2&lt;V3&lt;номинальное напряжение</w:t>
      </w:r>
    </w:p>
    <w:p w:rsidR="0075762D" w:rsidRDefault="0075762D" w:rsidP="002F5F55">
      <w:pPr>
        <w:pStyle w:val="ac"/>
        <w:numPr>
          <w:ilvl w:val="0"/>
          <w:numId w:val="27"/>
        </w:numPr>
      </w:pPr>
      <w:r>
        <w:t>0&lt;f1&lt;f2&lt;f3&lt;номинальная частота</w:t>
      </w:r>
    </w:p>
    <w:p w:rsidR="0075762D" w:rsidRDefault="0075762D" w:rsidP="0075762D">
      <w:r>
        <w:t>Напряжение,  соответствующее  низкой  частоте,  не  должно  быть  слишком</w:t>
      </w:r>
    </w:p>
    <w:p w:rsidR="0075762D" w:rsidRDefault="0075762D" w:rsidP="0075762D">
      <w:r>
        <w:t>высоким</w:t>
      </w:r>
      <w:proofErr w:type="gramStart"/>
      <w:r>
        <w:t xml:space="preserve"> ,</w:t>
      </w:r>
      <w:proofErr w:type="gramEnd"/>
      <w:r>
        <w:t xml:space="preserve"> это может привести к перегреву двигателя или отказу преобразователя частоты.</w:t>
      </w:r>
    </w:p>
    <w:p w:rsidR="00352A75" w:rsidRDefault="0075762D" w:rsidP="0075762D">
      <w:pPr>
        <w:pStyle w:val="a3"/>
        <w:jc w:val="center"/>
      </w:pPr>
      <w:r>
        <w:rPr>
          <w:noProof/>
        </w:rPr>
        <w:lastRenderedPageBreak/>
        <w:drawing>
          <wp:inline distT="0" distB="0" distL="0" distR="0">
            <wp:extent cx="4933950" cy="2833791"/>
            <wp:effectExtent l="19050" t="0" r="0" b="0"/>
            <wp:docPr id="58" name="Рисунок 57"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60"/>
                    <a:stretch>
                      <a:fillRect/>
                    </a:stretch>
                  </pic:blipFill>
                  <pic:spPr>
                    <a:xfrm>
                      <a:off x="0" y="0"/>
                      <a:ext cx="4936706" cy="2835374"/>
                    </a:xfrm>
                    <a:prstGeom prst="rect">
                      <a:avLst/>
                    </a:prstGeom>
                  </pic:spPr>
                </pic:pic>
              </a:graphicData>
            </a:graphic>
          </wp:inline>
        </w:drawing>
      </w:r>
    </w:p>
    <w:p w:rsidR="003F46E3" w:rsidRDefault="0075762D" w:rsidP="0075762D">
      <w:pPr>
        <w:pStyle w:val="a5"/>
        <w:jc w:val="center"/>
      </w:pPr>
      <w:r>
        <w:t>Рис. 6-9. Установка кривой "напряжение/частота"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61"/>
        <w:gridCol w:w="2977"/>
      </w:tblGrid>
      <w:tr w:rsidR="0075762D" w:rsidRPr="0075762D" w:rsidTr="00F206E6">
        <w:trPr>
          <w:trHeight w:val="454"/>
        </w:trPr>
        <w:tc>
          <w:tcPr>
            <w:tcW w:w="1276" w:type="dxa"/>
            <w:shd w:val="clear" w:color="auto" w:fill="D9D9D9" w:themeFill="background1" w:themeFillShade="D9"/>
            <w:vAlign w:val="center"/>
          </w:tcPr>
          <w:p w:rsidR="0075762D" w:rsidRPr="0075762D" w:rsidRDefault="0075762D" w:rsidP="0075762D">
            <w:pPr>
              <w:spacing w:line="246" w:lineRule="auto"/>
              <w:jc w:val="center"/>
              <w:rPr>
                <w:rFonts w:eastAsia="Arial"/>
                <w:szCs w:val="18"/>
              </w:rPr>
            </w:pPr>
            <w:r w:rsidRPr="0075762D">
              <w:rPr>
                <w:rFonts w:eastAsia="Arial"/>
                <w:szCs w:val="18"/>
              </w:rPr>
              <w:t>Код функции</w:t>
            </w:r>
          </w:p>
        </w:tc>
        <w:tc>
          <w:tcPr>
            <w:tcW w:w="4961" w:type="dxa"/>
            <w:shd w:val="clear" w:color="auto" w:fill="D9D9D9" w:themeFill="background1" w:themeFillShade="D9"/>
            <w:vAlign w:val="center"/>
          </w:tcPr>
          <w:p w:rsidR="0075762D" w:rsidRPr="0075762D" w:rsidRDefault="0075762D" w:rsidP="0075762D">
            <w:pPr>
              <w:spacing w:line="246" w:lineRule="auto"/>
              <w:jc w:val="center"/>
              <w:rPr>
                <w:rFonts w:eastAsia="Arial"/>
                <w:szCs w:val="18"/>
              </w:rPr>
            </w:pPr>
            <w:r w:rsidRPr="0075762D">
              <w:rPr>
                <w:rFonts w:eastAsia="Arial"/>
                <w:szCs w:val="18"/>
              </w:rPr>
              <w:t>Имя</w:t>
            </w:r>
          </w:p>
        </w:tc>
        <w:tc>
          <w:tcPr>
            <w:tcW w:w="2977" w:type="dxa"/>
            <w:shd w:val="clear" w:color="auto" w:fill="D9D9D9" w:themeFill="background1" w:themeFillShade="D9"/>
            <w:vAlign w:val="center"/>
          </w:tcPr>
          <w:p w:rsidR="0075762D" w:rsidRPr="0075762D" w:rsidRDefault="0075762D" w:rsidP="0075762D">
            <w:pPr>
              <w:spacing w:line="246" w:lineRule="auto"/>
              <w:jc w:val="center"/>
              <w:rPr>
                <w:rFonts w:eastAsia="Arial"/>
                <w:szCs w:val="18"/>
              </w:rPr>
            </w:pPr>
            <w:r w:rsidRPr="003F46E3">
              <w:rPr>
                <w:rFonts w:eastAsia="Arial"/>
                <w:szCs w:val="18"/>
              </w:rPr>
              <w:t>Диапазон установки</w:t>
            </w:r>
          </w:p>
        </w:tc>
      </w:tr>
      <w:tr w:rsidR="0075762D" w:rsidRPr="0075762D" w:rsidTr="00F206E6">
        <w:trPr>
          <w:trHeight w:val="454"/>
        </w:trPr>
        <w:tc>
          <w:tcPr>
            <w:tcW w:w="1276" w:type="dxa"/>
            <w:shd w:val="clear" w:color="auto" w:fill="D9D9D9" w:themeFill="background1" w:themeFillShade="D9"/>
            <w:vAlign w:val="center"/>
          </w:tcPr>
          <w:p w:rsidR="0075762D" w:rsidRPr="0075762D" w:rsidRDefault="00743972" w:rsidP="0075762D">
            <w:pPr>
              <w:spacing w:line="246" w:lineRule="auto"/>
              <w:jc w:val="center"/>
              <w:rPr>
                <w:rFonts w:eastAsia="Arial"/>
                <w:szCs w:val="18"/>
              </w:rPr>
            </w:pPr>
            <w:r>
              <w:rPr>
                <w:rFonts w:eastAsia="Arial"/>
                <w:szCs w:val="18"/>
                <w:lang w:val="en-US"/>
              </w:rPr>
              <w:t>P</w:t>
            </w:r>
            <w:r w:rsidR="0075762D" w:rsidRPr="0075762D">
              <w:rPr>
                <w:rFonts w:eastAsia="Arial"/>
                <w:szCs w:val="18"/>
              </w:rPr>
              <w:t>4.09</w:t>
            </w:r>
          </w:p>
        </w:tc>
        <w:tc>
          <w:tcPr>
            <w:tcW w:w="4961" w:type="dxa"/>
            <w:vAlign w:val="center"/>
          </w:tcPr>
          <w:p w:rsidR="0075762D" w:rsidRPr="0075762D" w:rsidRDefault="0075762D" w:rsidP="0075762D">
            <w:pPr>
              <w:spacing w:line="246" w:lineRule="auto"/>
              <w:jc w:val="center"/>
              <w:rPr>
                <w:rFonts w:eastAsia="Arial"/>
                <w:b w:val="0"/>
                <w:szCs w:val="18"/>
              </w:rPr>
            </w:pPr>
            <w:r w:rsidRPr="0075762D">
              <w:rPr>
                <w:rFonts w:eastAsia="Arial"/>
                <w:b w:val="0"/>
                <w:szCs w:val="18"/>
              </w:rPr>
              <w:t>V/F Slip Compensation limit (Предельное значение компенсации скольжения при управлении "напряжение/частота")</w:t>
            </w:r>
          </w:p>
        </w:tc>
        <w:tc>
          <w:tcPr>
            <w:tcW w:w="2977" w:type="dxa"/>
            <w:vAlign w:val="center"/>
          </w:tcPr>
          <w:p w:rsidR="0075762D" w:rsidRPr="0075762D" w:rsidRDefault="0075762D" w:rsidP="0075762D">
            <w:pPr>
              <w:spacing w:line="246" w:lineRule="auto"/>
              <w:jc w:val="center"/>
              <w:rPr>
                <w:rFonts w:eastAsia="Arial"/>
                <w:b w:val="0"/>
                <w:szCs w:val="18"/>
              </w:rPr>
            </w:pPr>
            <w:r w:rsidRPr="0075762D">
              <w:rPr>
                <w:rFonts w:eastAsia="Arial"/>
                <w:b w:val="0"/>
                <w:szCs w:val="18"/>
              </w:rPr>
              <w:t>0,0–200 % [0,0 %]</w:t>
            </w:r>
          </w:p>
        </w:tc>
      </w:tr>
    </w:tbl>
    <w:p w:rsidR="0075762D" w:rsidRDefault="0075762D" w:rsidP="0075762D">
      <w:pPr>
        <w:pStyle w:val="a3"/>
      </w:pPr>
      <w:r>
        <w:t>Функция компенсации скольжения вычисляет вращающий момент двигателя в соответствии с выходным током и выполняет соответствующую коррекцию выходной частоты. Эта функция используется для улучшения точности установки частоты вращения при работе с нагрузкой. Параметр F4.09 устанавливает предельное значение компенсации скольжения в виде процента от номинального скольжения двигателя; предельное значение компенсации скольжения вычисляется по следующей формуле:</w:t>
      </w:r>
    </w:p>
    <w:p w:rsidR="0075762D" w:rsidRDefault="0075762D" w:rsidP="0075762D">
      <w:pPr>
        <w:pStyle w:val="a3"/>
      </w:pPr>
      <w:r>
        <w:t>F4.09=Fb-N*P/60</w:t>
      </w:r>
    </w:p>
    <w:p w:rsidR="0075762D" w:rsidRDefault="0075762D" w:rsidP="0075762D">
      <w:pPr>
        <w:pStyle w:val="a3"/>
      </w:pPr>
      <w:r>
        <w:t>Fb = Номинальная частота двигателя (F2.02)</w:t>
      </w:r>
    </w:p>
    <w:p w:rsidR="0075762D" w:rsidRDefault="0075762D" w:rsidP="0075762D">
      <w:pPr>
        <w:pStyle w:val="a3"/>
      </w:pPr>
      <w:r>
        <w:t>N = Номинальная частота вращения двигателя (F2.03)</w:t>
      </w:r>
    </w:p>
    <w:p w:rsidR="0075762D" w:rsidRDefault="0075762D" w:rsidP="0075762D">
      <w:pPr>
        <w:pStyle w:val="a3"/>
      </w:pPr>
      <w:r>
        <w:t>P = Число полюсов двигателя</w:t>
      </w:r>
    </w:p>
    <w:tbl>
      <w:tblPr>
        <w:tblW w:w="0" w:type="auto"/>
        <w:jc w:val="center"/>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95"/>
        <w:gridCol w:w="2907"/>
      </w:tblGrid>
      <w:tr w:rsidR="0075762D" w:rsidRPr="00F206E6" w:rsidTr="00F206E6">
        <w:trPr>
          <w:trHeight w:val="510"/>
          <w:jc w:val="center"/>
        </w:trPr>
        <w:tc>
          <w:tcPr>
            <w:tcW w:w="1276" w:type="dxa"/>
            <w:shd w:val="clear" w:color="auto" w:fill="D9D9D9" w:themeFill="background1" w:themeFillShade="D9"/>
            <w:vAlign w:val="center"/>
          </w:tcPr>
          <w:p w:rsidR="0075762D" w:rsidRPr="00F206E6" w:rsidRDefault="0075762D" w:rsidP="00F206E6">
            <w:pPr>
              <w:tabs>
                <w:tab w:val="left" w:pos="180"/>
              </w:tabs>
              <w:spacing w:line="0" w:lineRule="atLeast"/>
              <w:jc w:val="center"/>
              <w:rPr>
                <w:rFonts w:eastAsia="Times New Roman"/>
                <w:szCs w:val="18"/>
              </w:rPr>
            </w:pPr>
            <w:r w:rsidRPr="00F206E6">
              <w:rPr>
                <w:rFonts w:eastAsia="Arial"/>
                <w:szCs w:val="18"/>
              </w:rPr>
              <w:t>Код функции</w:t>
            </w:r>
          </w:p>
        </w:tc>
        <w:tc>
          <w:tcPr>
            <w:tcW w:w="4995" w:type="dxa"/>
            <w:shd w:val="clear" w:color="auto" w:fill="D9D9D9" w:themeFill="background1" w:themeFillShade="D9"/>
            <w:vAlign w:val="center"/>
          </w:tcPr>
          <w:p w:rsidR="0075762D" w:rsidRPr="00F206E6" w:rsidRDefault="0075762D" w:rsidP="00F206E6">
            <w:pPr>
              <w:tabs>
                <w:tab w:val="left" w:pos="180"/>
              </w:tabs>
              <w:spacing w:line="0" w:lineRule="atLeast"/>
              <w:jc w:val="center"/>
              <w:rPr>
                <w:rFonts w:eastAsia="Times New Roman"/>
                <w:szCs w:val="18"/>
              </w:rPr>
            </w:pPr>
            <w:r w:rsidRPr="00F206E6">
              <w:rPr>
                <w:rFonts w:eastAsia="Arial"/>
                <w:szCs w:val="18"/>
              </w:rPr>
              <w:t>Имя</w:t>
            </w:r>
          </w:p>
        </w:tc>
        <w:tc>
          <w:tcPr>
            <w:tcW w:w="2907" w:type="dxa"/>
            <w:shd w:val="clear" w:color="auto" w:fill="D9D9D9" w:themeFill="background1" w:themeFillShade="D9"/>
            <w:vAlign w:val="center"/>
          </w:tcPr>
          <w:p w:rsidR="0075762D" w:rsidRPr="00F206E6" w:rsidRDefault="0075762D" w:rsidP="00F206E6">
            <w:pPr>
              <w:tabs>
                <w:tab w:val="left" w:pos="180"/>
              </w:tabs>
              <w:spacing w:line="0" w:lineRule="atLeast"/>
              <w:jc w:val="center"/>
              <w:rPr>
                <w:rFonts w:eastAsia="Times New Roman"/>
                <w:szCs w:val="18"/>
              </w:rPr>
            </w:pPr>
            <w:r w:rsidRPr="00F206E6">
              <w:rPr>
                <w:rFonts w:eastAsia="Arial"/>
                <w:szCs w:val="18"/>
              </w:rPr>
              <w:t>Диапазон установки</w:t>
            </w:r>
          </w:p>
        </w:tc>
      </w:tr>
      <w:tr w:rsidR="0075762D" w:rsidRPr="00F206E6" w:rsidTr="00F206E6">
        <w:trPr>
          <w:trHeight w:val="510"/>
          <w:jc w:val="center"/>
        </w:trPr>
        <w:tc>
          <w:tcPr>
            <w:tcW w:w="1276" w:type="dxa"/>
            <w:shd w:val="clear" w:color="auto" w:fill="D9D9D9" w:themeFill="background1" w:themeFillShade="D9"/>
            <w:vAlign w:val="center"/>
          </w:tcPr>
          <w:p w:rsidR="0075762D" w:rsidRPr="00F206E6" w:rsidRDefault="00743972" w:rsidP="00F206E6">
            <w:pPr>
              <w:tabs>
                <w:tab w:val="left" w:pos="180"/>
              </w:tabs>
              <w:spacing w:line="0" w:lineRule="atLeast"/>
              <w:jc w:val="center"/>
              <w:rPr>
                <w:rFonts w:eastAsia="Times New Roman"/>
                <w:szCs w:val="18"/>
              </w:rPr>
            </w:pPr>
            <w:r>
              <w:rPr>
                <w:rFonts w:eastAsia="Arial"/>
                <w:szCs w:val="18"/>
                <w:lang w:val="en-US"/>
              </w:rPr>
              <w:t>P</w:t>
            </w:r>
            <w:r w:rsidR="0075762D" w:rsidRPr="00F206E6">
              <w:rPr>
                <w:rFonts w:eastAsia="Arial"/>
                <w:szCs w:val="18"/>
              </w:rPr>
              <w:t>4.10</w:t>
            </w:r>
          </w:p>
        </w:tc>
        <w:tc>
          <w:tcPr>
            <w:tcW w:w="4995" w:type="dxa"/>
            <w:vAlign w:val="center"/>
          </w:tcPr>
          <w:p w:rsidR="0075762D" w:rsidRPr="00F206E6" w:rsidRDefault="0075762D" w:rsidP="00F206E6">
            <w:pPr>
              <w:tabs>
                <w:tab w:val="left" w:pos="180"/>
              </w:tabs>
              <w:spacing w:line="0" w:lineRule="atLeast"/>
              <w:jc w:val="center"/>
              <w:rPr>
                <w:rFonts w:eastAsia="Times New Roman"/>
                <w:b w:val="0"/>
                <w:szCs w:val="18"/>
                <w:lang w:val="en-US"/>
              </w:rPr>
            </w:pPr>
            <w:r w:rsidRPr="00F206E6">
              <w:rPr>
                <w:rFonts w:eastAsia="Times New Roman"/>
                <w:b w:val="0"/>
                <w:szCs w:val="18"/>
                <w:lang w:val="en-US"/>
              </w:rPr>
              <w:t>Energy saving selection</w:t>
            </w:r>
          </w:p>
          <w:p w:rsidR="0075762D" w:rsidRPr="00F206E6" w:rsidRDefault="0075762D" w:rsidP="00F206E6">
            <w:pPr>
              <w:tabs>
                <w:tab w:val="left" w:pos="180"/>
              </w:tabs>
              <w:spacing w:line="0" w:lineRule="atLeast"/>
              <w:jc w:val="center"/>
              <w:rPr>
                <w:rFonts w:eastAsia="Times New Roman"/>
                <w:b w:val="0"/>
                <w:szCs w:val="18"/>
                <w:lang w:val="en-US"/>
              </w:rPr>
            </w:pPr>
            <w:r w:rsidRPr="00F206E6">
              <w:rPr>
                <w:rFonts w:eastAsia="Times New Roman"/>
                <w:b w:val="0"/>
                <w:szCs w:val="18"/>
                <w:lang w:val="en-US"/>
              </w:rPr>
              <w:t>(</w:t>
            </w:r>
            <w:r w:rsidRPr="00F206E6">
              <w:rPr>
                <w:rFonts w:eastAsia="Times New Roman"/>
                <w:b w:val="0"/>
                <w:szCs w:val="18"/>
              </w:rPr>
              <w:t>Выбор</w:t>
            </w:r>
            <w:r w:rsidRPr="00F206E6">
              <w:rPr>
                <w:rFonts w:eastAsia="Times New Roman"/>
                <w:b w:val="0"/>
                <w:szCs w:val="18"/>
                <w:lang w:val="en-US"/>
              </w:rPr>
              <w:t xml:space="preserve"> </w:t>
            </w:r>
            <w:r w:rsidRPr="00F206E6">
              <w:rPr>
                <w:rFonts w:eastAsia="Times New Roman"/>
                <w:b w:val="0"/>
                <w:szCs w:val="18"/>
              </w:rPr>
              <w:t>энергосбережения</w:t>
            </w:r>
            <w:r w:rsidRPr="00F206E6">
              <w:rPr>
                <w:rFonts w:eastAsia="Times New Roman"/>
                <w:b w:val="0"/>
                <w:szCs w:val="18"/>
                <w:lang w:val="en-US"/>
              </w:rPr>
              <w:t>)</w:t>
            </w:r>
          </w:p>
        </w:tc>
        <w:tc>
          <w:tcPr>
            <w:tcW w:w="2907" w:type="dxa"/>
            <w:vAlign w:val="center"/>
          </w:tcPr>
          <w:p w:rsidR="0075762D" w:rsidRPr="00F206E6" w:rsidRDefault="0075762D" w:rsidP="00F206E6">
            <w:pPr>
              <w:tabs>
                <w:tab w:val="left" w:pos="180"/>
              </w:tabs>
              <w:spacing w:line="0" w:lineRule="atLeast"/>
              <w:jc w:val="center"/>
              <w:rPr>
                <w:rFonts w:eastAsia="Times New Roman"/>
                <w:b w:val="0"/>
                <w:szCs w:val="18"/>
              </w:rPr>
            </w:pPr>
            <w:r w:rsidRPr="00F206E6">
              <w:rPr>
                <w:rFonts w:eastAsia="Arial"/>
                <w:b w:val="0"/>
                <w:szCs w:val="18"/>
              </w:rPr>
              <w:t>0–1 [0]</w:t>
            </w:r>
          </w:p>
        </w:tc>
      </w:tr>
    </w:tbl>
    <w:p w:rsidR="00F206E6" w:rsidRDefault="00F206E6" w:rsidP="00F206E6">
      <w:pPr>
        <w:pStyle w:val="a3"/>
      </w:pPr>
      <w:r>
        <w:t>0: Функция деактивирована</w:t>
      </w:r>
    </w:p>
    <w:p w:rsidR="00F206E6" w:rsidRDefault="00F206E6" w:rsidP="00F206E6">
      <w:pPr>
        <w:pStyle w:val="a3"/>
      </w:pPr>
      <w:r>
        <w:t>1: Функция активирована</w:t>
      </w:r>
    </w:p>
    <w:p w:rsidR="0075762D" w:rsidRDefault="00F206E6" w:rsidP="00F206E6">
      <w:pPr>
        <w:pStyle w:val="a3"/>
      </w:pPr>
      <w:r>
        <w:t>При незначительных нагрузках или их отсутствии, например насосов или вентиляторов, эта функция уменьшает выходное напряжение преобразователя частоты и обеспечивает энергопотребление за счет определения тока нагрузки.</w:t>
      </w:r>
    </w:p>
    <w:p w:rsidR="00F206E6" w:rsidRDefault="00F206E6" w:rsidP="00F206E6">
      <w:r>
        <w:t>Примечание. Эту функцию рекомендуется использовать в случае применения насосов и вентиляторов.</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61"/>
        <w:gridCol w:w="2977"/>
      </w:tblGrid>
      <w:tr w:rsidR="00F206E6" w:rsidRPr="00F206E6" w:rsidTr="00F206E6">
        <w:trPr>
          <w:trHeight w:val="510"/>
        </w:trPr>
        <w:tc>
          <w:tcPr>
            <w:tcW w:w="1276" w:type="dxa"/>
            <w:shd w:val="clear" w:color="auto" w:fill="D9D9D9" w:themeFill="background1" w:themeFillShade="D9"/>
            <w:vAlign w:val="center"/>
          </w:tcPr>
          <w:p w:rsidR="00F206E6" w:rsidRPr="00F206E6" w:rsidRDefault="00F206E6" w:rsidP="00F206E6">
            <w:pPr>
              <w:spacing w:line="245" w:lineRule="auto"/>
              <w:jc w:val="center"/>
              <w:rPr>
                <w:rFonts w:eastAsia="Arial"/>
                <w:szCs w:val="18"/>
              </w:rPr>
            </w:pPr>
            <w:r w:rsidRPr="00F206E6">
              <w:rPr>
                <w:rFonts w:eastAsia="Arial"/>
                <w:szCs w:val="18"/>
              </w:rPr>
              <w:t>Код функции</w:t>
            </w:r>
          </w:p>
        </w:tc>
        <w:tc>
          <w:tcPr>
            <w:tcW w:w="4961" w:type="dxa"/>
            <w:shd w:val="clear" w:color="auto" w:fill="D9D9D9" w:themeFill="background1" w:themeFillShade="D9"/>
            <w:vAlign w:val="center"/>
          </w:tcPr>
          <w:p w:rsidR="00F206E6" w:rsidRPr="00F206E6" w:rsidRDefault="00F206E6" w:rsidP="00F206E6">
            <w:pPr>
              <w:spacing w:line="245" w:lineRule="auto"/>
              <w:jc w:val="center"/>
              <w:rPr>
                <w:rFonts w:eastAsia="Arial"/>
                <w:szCs w:val="18"/>
              </w:rPr>
            </w:pPr>
            <w:r w:rsidRPr="00F206E6">
              <w:rPr>
                <w:rFonts w:eastAsia="Arial"/>
                <w:w w:val="97"/>
                <w:szCs w:val="18"/>
              </w:rPr>
              <w:t>Имя</w:t>
            </w:r>
          </w:p>
        </w:tc>
        <w:tc>
          <w:tcPr>
            <w:tcW w:w="2977" w:type="dxa"/>
            <w:shd w:val="clear" w:color="auto" w:fill="D9D9D9" w:themeFill="background1" w:themeFillShade="D9"/>
            <w:vAlign w:val="center"/>
          </w:tcPr>
          <w:p w:rsidR="00F206E6" w:rsidRPr="00F206E6" w:rsidRDefault="00F206E6" w:rsidP="00F206E6">
            <w:pPr>
              <w:spacing w:line="245" w:lineRule="auto"/>
              <w:jc w:val="center"/>
              <w:rPr>
                <w:rFonts w:eastAsia="Arial"/>
                <w:szCs w:val="18"/>
              </w:rPr>
            </w:pPr>
            <w:r w:rsidRPr="00F206E6">
              <w:rPr>
                <w:rFonts w:eastAsia="Arial"/>
                <w:szCs w:val="18"/>
              </w:rPr>
              <w:t>Диапазон установки</w:t>
            </w:r>
          </w:p>
        </w:tc>
      </w:tr>
      <w:tr w:rsidR="00F206E6" w:rsidRPr="00F206E6" w:rsidTr="00F206E6">
        <w:trPr>
          <w:trHeight w:val="510"/>
        </w:trPr>
        <w:tc>
          <w:tcPr>
            <w:tcW w:w="1276" w:type="dxa"/>
            <w:shd w:val="clear" w:color="auto" w:fill="D9D9D9" w:themeFill="background1" w:themeFillShade="D9"/>
            <w:vAlign w:val="center"/>
          </w:tcPr>
          <w:p w:rsidR="00F206E6" w:rsidRPr="00F206E6" w:rsidRDefault="00743972" w:rsidP="00F206E6">
            <w:pPr>
              <w:spacing w:line="245" w:lineRule="auto"/>
              <w:jc w:val="center"/>
              <w:rPr>
                <w:rFonts w:eastAsia="Arial"/>
                <w:szCs w:val="18"/>
              </w:rPr>
            </w:pPr>
            <w:r>
              <w:rPr>
                <w:rFonts w:eastAsia="Arial"/>
                <w:szCs w:val="18"/>
                <w:lang w:val="en-US"/>
              </w:rPr>
              <w:t>P</w:t>
            </w:r>
            <w:r w:rsidR="00F206E6" w:rsidRPr="00F206E6">
              <w:rPr>
                <w:rFonts w:eastAsia="Arial"/>
                <w:szCs w:val="18"/>
              </w:rPr>
              <w:t>4.11</w:t>
            </w:r>
          </w:p>
        </w:tc>
        <w:tc>
          <w:tcPr>
            <w:tcW w:w="4961" w:type="dxa"/>
            <w:vAlign w:val="center"/>
          </w:tcPr>
          <w:p w:rsidR="00F206E6" w:rsidRPr="00F206E6" w:rsidRDefault="00F206E6" w:rsidP="00F206E6">
            <w:pPr>
              <w:spacing w:line="245" w:lineRule="auto"/>
              <w:jc w:val="center"/>
              <w:rPr>
                <w:rFonts w:eastAsia="Arial"/>
                <w:b w:val="0"/>
                <w:szCs w:val="18"/>
              </w:rPr>
            </w:pPr>
            <w:r w:rsidRPr="00F206E6">
              <w:rPr>
                <w:rFonts w:eastAsia="Arial"/>
                <w:b w:val="0"/>
                <w:szCs w:val="18"/>
              </w:rPr>
              <w:t>Low-frequency threshold of restraining oscillation (Нижняя предельная частота предотвращения паразитной генерации)</w:t>
            </w:r>
          </w:p>
        </w:tc>
        <w:tc>
          <w:tcPr>
            <w:tcW w:w="2977" w:type="dxa"/>
            <w:vAlign w:val="center"/>
          </w:tcPr>
          <w:p w:rsidR="00F206E6" w:rsidRPr="00F206E6" w:rsidRDefault="00F206E6" w:rsidP="00F206E6">
            <w:pPr>
              <w:spacing w:line="245" w:lineRule="auto"/>
              <w:jc w:val="center"/>
              <w:rPr>
                <w:rFonts w:eastAsia="Arial"/>
                <w:b w:val="0"/>
                <w:szCs w:val="18"/>
              </w:rPr>
            </w:pPr>
            <w:r w:rsidRPr="00F206E6">
              <w:rPr>
                <w:rFonts w:eastAsia="Arial"/>
                <w:b w:val="0"/>
                <w:w w:val="98"/>
                <w:szCs w:val="18"/>
              </w:rPr>
              <w:t>0–10 [2]</w:t>
            </w:r>
          </w:p>
        </w:tc>
      </w:tr>
      <w:tr w:rsidR="00F206E6" w:rsidRPr="00F206E6" w:rsidTr="00F206E6">
        <w:trPr>
          <w:trHeight w:val="510"/>
        </w:trPr>
        <w:tc>
          <w:tcPr>
            <w:tcW w:w="1276" w:type="dxa"/>
            <w:shd w:val="clear" w:color="auto" w:fill="D9D9D9" w:themeFill="background1" w:themeFillShade="D9"/>
            <w:vAlign w:val="center"/>
          </w:tcPr>
          <w:p w:rsidR="00F206E6" w:rsidRPr="00F206E6" w:rsidRDefault="00743972" w:rsidP="00F206E6">
            <w:pPr>
              <w:spacing w:line="245" w:lineRule="auto"/>
              <w:jc w:val="center"/>
              <w:rPr>
                <w:rFonts w:eastAsia="Arial"/>
                <w:szCs w:val="18"/>
              </w:rPr>
            </w:pPr>
            <w:r>
              <w:rPr>
                <w:rFonts w:eastAsia="Arial"/>
                <w:szCs w:val="18"/>
                <w:lang w:val="en-US"/>
              </w:rPr>
              <w:t>P</w:t>
            </w:r>
            <w:r w:rsidR="00F206E6" w:rsidRPr="00F206E6">
              <w:rPr>
                <w:rFonts w:eastAsia="Arial"/>
                <w:szCs w:val="18"/>
              </w:rPr>
              <w:t>4.12</w:t>
            </w:r>
          </w:p>
        </w:tc>
        <w:tc>
          <w:tcPr>
            <w:tcW w:w="4961" w:type="dxa"/>
            <w:vAlign w:val="center"/>
          </w:tcPr>
          <w:p w:rsidR="00F206E6" w:rsidRPr="00F206E6" w:rsidRDefault="00F206E6" w:rsidP="00F206E6">
            <w:pPr>
              <w:spacing w:line="245" w:lineRule="auto"/>
              <w:jc w:val="center"/>
              <w:rPr>
                <w:rFonts w:eastAsia="Arial"/>
                <w:b w:val="0"/>
                <w:szCs w:val="18"/>
              </w:rPr>
            </w:pPr>
            <w:r w:rsidRPr="00F206E6">
              <w:rPr>
                <w:rFonts w:eastAsia="Arial"/>
                <w:b w:val="0"/>
                <w:szCs w:val="18"/>
              </w:rPr>
              <w:t>High-frequency threshold of restraining oscillation (Верхняя предельная частота предотвращения паразитной генерации)</w:t>
            </w:r>
          </w:p>
        </w:tc>
        <w:tc>
          <w:tcPr>
            <w:tcW w:w="2977" w:type="dxa"/>
            <w:vAlign w:val="center"/>
          </w:tcPr>
          <w:p w:rsidR="00F206E6" w:rsidRPr="00F206E6" w:rsidRDefault="00F206E6" w:rsidP="00F206E6">
            <w:pPr>
              <w:spacing w:line="245" w:lineRule="auto"/>
              <w:jc w:val="center"/>
              <w:rPr>
                <w:rFonts w:eastAsia="Arial"/>
                <w:b w:val="0"/>
                <w:szCs w:val="18"/>
              </w:rPr>
            </w:pPr>
            <w:r w:rsidRPr="00F206E6">
              <w:rPr>
                <w:rFonts w:eastAsia="Arial"/>
                <w:b w:val="0"/>
                <w:w w:val="98"/>
                <w:szCs w:val="18"/>
              </w:rPr>
              <w:t>0–10 [0]</w:t>
            </w:r>
          </w:p>
        </w:tc>
      </w:tr>
      <w:tr w:rsidR="00F206E6" w:rsidRPr="00F206E6" w:rsidTr="00F206E6">
        <w:trPr>
          <w:trHeight w:val="510"/>
        </w:trPr>
        <w:tc>
          <w:tcPr>
            <w:tcW w:w="1276" w:type="dxa"/>
            <w:shd w:val="clear" w:color="auto" w:fill="D9D9D9" w:themeFill="background1" w:themeFillShade="D9"/>
            <w:vAlign w:val="center"/>
          </w:tcPr>
          <w:p w:rsidR="00F206E6" w:rsidRPr="00F206E6" w:rsidRDefault="00743972" w:rsidP="00F206E6">
            <w:pPr>
              <w:spacing w:line="245" w:lineRule="auto"/>
              <w:jc w:val="center"/>
              <w:rPr>
                <w:rFonts w:eastAsia="Arial"/>
                <w:szCs w:val="18"/>
              </w:rPr>
            </w:pPr>
            <w:r>
              <w:rPr>
                <w:rFonts w:eastAsia="Arial"/>
                <w:szCs w:val="18"/>
                <w:lang w:val="en-US"/>
              </w:rPr>
              <w:t>P</w:t>
            </w:r>
            <w:r w:rsidR="00F206E6" w:rsidRPr="00F206E6">
              <w:rPr>
                <w:rFonts w:eastAsia="Arial"/>
                <w:szCs w:val="18"/>
              </w:rPr>
              <w:t>4.13</w:t>
            </w:r>
          </w:p>
        </w:tc>
        <w:tc>
          <w:tcPr>
            <w:tcW w:w="4961" w:type="dxa"/>
            <w:vAlign w:val="center"/>
          </w:tcPr>
          <w:p w:rsidR="00F206E6" w:rsidRPr="00F206E6" w:rsidRDefault="00F206E6" w:rsidP="00F206E6">
            <w:pPr>
              <w:spacing w:line="245" w:lineRule="auto"/>
              <w:jc w:val="center"/>
              <w:rPr>
                <w:rFonts w:eastAsia="Arial"/>
                <w:b w:val="0"/>
                <w:szCs w:val="18"/>
              </w:rPr>
            </w:pPr>
            <w:r w:rsidRPr="00F206E6">
              <w:rPr>
                <w:rFonts w:eastAsia="Arial"/>
                <w:b w:val="0"/>
                <w:szCs w:val="18"/>
              </w:rPr>
              <w:t>Boundary of restraining oscillation (Предельное значение предотвращения паразитной генерации)</w:t>
            </w:r>
          </w:p>
        </w:tc>
        <w:tc>
          <w:tcPr>
            <w:tcW w:w="2977" w:type="dxa"/>
            <w:vAlign w:val="center"/>
          </w:tcPr>
          <w:p w:rsidR="00F206E6" w:rsidRPr="00F206E6" w:rsidRDefault="00F206E6" w:rsidP="00F206E6">
            <w:pPr>
              <w:spacing w:line="245" w:lineRule="auto"/>
              <w:jc w:val="center"/>
              <w:rPr>
                <w:rFonts w:eastAsia="Arial"/>
                <w:b w:val="0"/>
                <w:szCs w:val="18"/>
              </w:rPr>
            </w:pPr>
            <w:r w:rsidRPr="00F206E6">
              <w:rPr>
                <w:rFonts w:eastAsia="Arial"/>
                <w:b w:val="0"/>
                <w:szCs w:val="18"/>
              </w:rPr>
              <w:t>0,00 Гц – F0.03 [30,00 Гц]</w:t>
            </w:r>
          </w:p>
        </w:tc>
      </w:tr>
    </w:tbl>
    <w:p w:rsidR="00F206E6" w:rsidRDefault="00F206E6" w:rsidP="00F206E6">
      <w:pPr>
        <w:pStyle w:val="a3"/>
      </w:pPr>
      <w:r>
        <w:t>Параметры F4.11–F4.12 действительны только в режиме управления "напряжение/частота". Если для параметров F4.11 и F4.12 установлено значение 0, то функция предотвращения паразитной генерации не выполняется. Если для параметров F4.11 и F4.12 установлены значения 1-3, то выполняется функция предотвращения паразитной генерации. Если рабочая частота меньше значения параметра F4.13, то действительным является параметр F4.11; если же рабочая частота больше значения параметра F4.13, то действительным является параметр F4.12.</w:t>
      </w:r>
    </w:p>
    <w:p w:rsidR="00F206E6" w:rsidRDefault="00F206E6" w:rsidP="00F206E6">
      <w:pPr>
        <w:pStyle w:val="a3"/>
        <w:ind w:left="0" w:firstLine="0"/>
      </w:pPr>
    </w:p>
    <w:p w:rsidR="00F206E6" w:rsidRDefault="00F206E6" w:rsidP="00F206E6">
      <w:pPr>
        <w:pStyle w:val="a3"/>
        <w:ind w:left="0" w:firstLine="0"/>
      </w:pPr>
    </w:p>
    <w:p w:rsidR="00F206E6" w:rsidRDefault="00F206E6" w:rsidP="00F206E6">
      <w:pPr>
        <w:pStyle w:val="a3"/>
        <w:ind w:left="0" w:firstLine="0"/>
      </w:pPr>
    </w:p>
    <w:p w:rsidR="00F206E6" w:rsidRDefault="00F206E6" w:rsidP="00F206E6">
      <w:pPr>
        <w:pStyle w:val="a3"/>
        <w:ind w:left="0" w:firstLine="0"/>
      </w:pPr>
    </w:p>
    <w:p w:rsidR="00F206E6" w:rsidRDefault="00F206E6" w:rsidP="00F206E6">
      <w:pPr>
        <w:pStyle w:val="1"/>
        <w:rPr>
          <w:rFonts w:eastAsia="Arial"/>
        </w:rPr>
      </w:pPr>
      <w:r>
        <w:rPr>
          <w:rFonts w:eastAsia="Arial"/>
        </w:rPr>
        <w:lastRenderedPageBreak/>
        <w:t>F5 Группа входных клемм</w:t>
      </w:r>
    </w:p>
    <w:p w:rsidR="00F206E6" w:rsidRDefault="00F206E6" w:rsidP="00CC613C">
      <w:pPr>
        <w:pStyle w:val="a3"/>
      </w:pPr>
      <w:r>
        <w:t xml:space="preserve">В преобразователях частоты серии </w:t>
      </w:r>
      <w:r w:rsidR="00CC613C">
        <w:rPr>
          <w:lang w:val="en-US"/>
        </w:rPr>
        <w:t>VFD</w:t>
      </w:r>
      <w:r w:rsidR="00CC613C" w:rsidRPr="00CC613C">
        <w:t>3100</w:t>
      </w:r>
      <w:r>
        <w:t xml:space="preserve"> используется восемь многофункциональных цифровых входных клемм и две аналоговых входных клеммы.</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61"/>
        <w:gridCol w:w="2977"/>
      </w:tblGrid>
      <w:tr w:rsidR="00CC613C" w:rsidRPr="00CC613C" w:rsidTr="00CC613C">
        <w:trPr>
          <w:trHeight w:val="454"/>
        </w:trPr>
        <w:tc>
          <w:tcPr>
            <w:tcW w:w="1276" w:type="dxa"/>
            <w:shd w:val="clear" w:color="auto" w:fill="D9D9D9" w:themeFill="background1" w:themeFillShade="D9"/>
            <w:vAlign w:val="center"/>
          </w:tcPr>
          <w:p w:rsidR="00CC613C" w:rsidRPr="00CC613C" w:rsidRDefault="00CC613C" w:rsidP="00CC613C">
            <w:pPr>
              <w:tabs>
                <w:tab w:val="left" w:pos="180"/>
              </w:tabs>
              <w:spacing w:line="0" w:lineRule="atLeast"/>
              <w:jc w:val="center"/>
              <w:rPr>
                <w:rFonts w:eastAsia="Arial"/>
                <w:szCs w:val="18"/>
              </w:rPr>
            </w:pPr>
            <w:r w:rsidRPr="00CC613C">
              <w:rPr>
                <w:rFonts w:eastAsia="Arial"/>
                <w:szCs w:val="18"/>
              </w:rPr>
              <w:t>Код функции</w:t>
            </w:r>
          </w:p>
        </w:tc>
        <w:tc>
          <w:tcPr>
            <w:tcW w:w="4961" w:type="dxa"/>
            <w:shd w:val="clear" w:color="auto" w:fill="D9D9D9" w:themeFill="background1" w:themeFillShade="D9"/>
            <w:vAlign w:val="center"/>
          </w:tcPr>
          <w:p w:rsidR="00CC613C" w:rsidRPr="00CC613C" w:rsidRDefault="00CC613C" w:rsidP="00CC613C">
            <w:pPr>
              <w:tabs>
                <w:tab w:val="left" w:pos="180"/>
              </w:tabs>
              <w:spacing w:line="0" w:lineRule="atLeast"/>
              <w:jc w:val="center"/>
              <w:rPr>
                <w:rFonts w:eastAsia="Arial"/>
                <w:szCs w:val="18"/>
              </w:rPr>
            </w:pPr>
            <w:r w:rsidRPr="00CC613C">
              <w:rPr>
                <w:rFonts w:eastAsia="Arial"/>
                <w:w w:val="97"/>
                <w:szCs w:val="18"/>
              </w:rPr>
              <w:t>Имя</w:t>
            </w:r>
          </w:p>
        </w:tc>
        <w:tc>
          <w:tcPr>
            <w:tcW w:w="2977" w:type="dxa"/>
            <w:shd w:val="clear" w:color="auto" w:fill="D9D9D9" w:themeFill="background1" w:themeFillShade="D9"/>
            <w:vAlign w:val="center"/>
          </w:tcPr>
          <w:p w:rsidR="00CC613C" w:rsidRPr="00CC613C" w:rsidRDefault="00CC613C" w:rsidP="00CC613C">
            <w:pPr>
              <w:tabs>
                <w:tab w:val="left" w:pos="180"/>
              </w:tabs>
              <w:spacing w:line="0" w:lineRule="atLeast"/>
              <w:jc w:val="center"/>
              <w:rPr>
                <w:rFonts w:eastAsia="Arial"/>
                <w:szCs w:val="18"/>
              </w:rPr>
            </w:pPr>
            <w:r w:rsidRPr="00CC613C">
              <w:rPr>
                <w:rFonts w:eastAsia="Arial"/>
                <w:szCs w:val="18"/>
              </w:rPr>
              <w:t>Диапазон установки</w:t>
            </w:r>
          </w:p>
        </w:tc>
      </w:tr>
      <w:tr w:rsidR="00CC613C" w:rsidRPr="00CC613C" w:rsidTr="00CC613C">
        <w:trPr>
          <w:trHeight w:val="454"/>
        </w:trPr>
        <w:tc>
          <w:tcPr>
            <w:tcW w:w="1276" w:type="dxa"/>
            <w:shd w:val="clear" w:color="auto" w:fill="D9D9D9" w:themeFill="background1" w:themeFillShade="D9"/>
            <w:vAlign w:val="center"/>
          </w:tcPr>
          <w:p w:rsidR="00CC613C" w:rsidRPr="00CC613C" w:rsidRDefault="00743972" w:rsidP="00CC613C">
            <w:pPr>
              <w:tabs>
                <w:tab w:val="left" w:pos="180"/>
              </w:tabs>
              <w:spacing w:line="0" w:lineRule="atLeast"/>
              <w:jc w:val="center"/>
              <w:rPr>
                <w:rFonts w:eastAsia="Arial"/>
                <w:szCs w:val="18"/>
              </w:rPr>
            </w:pPr>
            <w:r>
              <w:rPr>
                <w:rFonts w:eastAsia="Arial"/>
                <w:szCs w:val="18"/>
                <w:lang w:val="en-US"/>
              </w:rPr>
              <w:t>P</w:t>
            </w:r>
            <w:r w:rsidR="00CC613C" w:rsidRPr="00CC613C">
              <w:rPr>
                <w:rFonts w:eastAsia="Arial"/>
                <w:szCs w:val="18"/>
              </w:rPr>
              <w:t>5.00</w:t>
            </w:r>
          </w:p>
        </w:tc>
        <w:tc>
          <w:tcPr>
            <w:tcW w:w="4961" w:type="dxa"/>
            <w:vAlign w:val="center"/>
          </w:tcPr>
          <w:p w:rsidR="00CC613C" w:rsidRPr="00CC613C" w:rsidRDefault="00CC613C" w:rsidP="00CC613C">
            <w:pPr>
              <w:tabs>
                <w:tab w:val="left" w:pos="180"/>
              </w:tabs>
              <w:spacing w:line="0" w:lineRule="atLeast"/>
              <w:jc w:val="center"/>
              <w:rPr>
                <w:rFonts w:eastAsia="Arial"/>
                <w:b w:val="0"/>
                <w:szCs w:val="18"/>
              </w:rPr>
            </w:pPr>
            <w:r w:rsidRPr="00CC613C">
              <w:rPr>
                <w:rFonts w:eastAsia="Arial"/>
                <w:b w:val="0"/>
                <w:szCs w:val="18"/>
              </w:rPr>
              <w:t>HDI selection (Выбор HDI)</w:t>
            </w:r>
          </w:p>
        </w:tc>
        <w:tc>
          <w:tcPr>
            <w:tcW w:w="2977" w:type="dxa"/>
            <w:vAlign w:val="center"/>
          </w:tcPr>
          <w:p w:rsidR="00CC613C" w:rsidRPr="00CC613C" w:rsidRDefault="00CC613C" w:rsidP="00CC613C">
            <w:pPr>
              <w:tabs>
                <w:tab w:val="left" w:pos="180"/>
              </w:tabs>
              <w:spacing w:line="0" w:lineRule="atLeast"/>
              <w:jc w:val="center"/>
              <w:rPr>
                <w:rFonts w:eastAsia="Arial"/>
                <w:b w:val="0"/>
                <w:szCs w:val="18"/>
              </w:rPr>
            </w:pPr>
            <w:r w:rsidRPr="00CC613C">
              <w:rPr>
                <w:rFonts w:eastAsia="Arial"/>
                <w:b w:val="0"/>
                <w:w w:val="97"/>
                <w:szCs w:val="18"/>
              </w:rPr>
              <w:t>0–1 [0]</w:t>
            </w:r>
          </w:p>
        </w:tc>
      </w:tr>
    </w:tbl>
    <w:p w:rsidR="00CC613C" w:rsidRDefault="00CC613C" w:rsidP="00CC613C">
      <w:pPr>
        <w:pStyle w:val="a3"/>
      </w:pPr>
      <w:r>
        <w:t>0:Вход импульсов малой длительности</w:t>
      </w:r>
    </w:p>
    <w:p w:rsidR="00F206E6" w:rsidRDefault="00CC613C" w:rsidP="00CC613C">
      <w:pPr>
        <w:pStyle w:val="a3"/>
        <w:rPr>
          <w:b/>
        </w:rPr>
      </w:pPr>
      <w:r>
        <w:t>1:Вход сигналов включения/выключения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61"/>
        <w:gridCol w:w="2977"/>
      </w:tblGrid>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Код функции</w:t>
            </w:r>
          </w:p>
        </w:tc>
        <w:tc>
          <w:tcPr>
            <w:tcW w:w="4961" w:type="dxa"/>
            <w:vAlign w:val="center"/>
          </w:tcPr>
          <w:p w:rsidR="00CC613C" w:rsidRPr="00CC613C" w:rsidRDefault="00CC613C" w:rsidP="00CC613C">
            <w:pPr>
              <w:tabs>
                <w:tab w:val="left" w:pos="520"/>
              </w:tabs>
              <w:spacing w:line="0" w:lineRule="atLeast"/>
              <w:jc w:val="center"/>
              <w:rPr>
                <w:rFonts w:eastAsia="Arial"/>
                <w:szCs w:val="18"/>
                <w:lang w:val="en-US"/>
              </w:rPr>
            </w:pPr>
            <w:r w:rsidRPr="00CC613C">
              <w:rPr>
                <w:rFonts w:eastAsia="Arial"/>
                <w:w w:val="97"/>
                <w:szCs w:val="18"/>
              </w:rPr>
              <w:t>Имя</w:t>
            </w:r>
          </w:p>
        </w:tc>
        <w:tc>
          <w:tcPr>
            <w:tcW w:w="2977" w:type="dxa"/>
            <w:vAlign w:val="center"/>
          </w:tcPr>
          <w:p w:rsidR="00CC613C" w:rsidRPr="00CC613C" w:rsidRDefault="00CC613C" w:rsidP="00CC613C">
            <w:pPr>
              <w:tabs>
                <w:tab w:val="left" w:pos="520"/>
              </w:tabs>
              <w:spacing w:line="0" w:lineRule="atLeast"/>
              <w:jc w:val="center"/>
              <w:rPr>
                <w:rFonts w:eastAsia="Arial"/>
                <w:szCs w:val="18"/>
                <w:lang w:val="en-US"/>
              </w:rPr>
            </w:pPr>
            <w:r w:rsidRPr="00CC613C">
              <w:rPr>
                <w:rFonts w:eastAsia="Arial"/>
                <w:szCs w:val="18"/>
              </w:rPr>
              <w:t>Диапазон установки</w:t>
            </w:r>
          </w:p>
        </w:tc>
      </w:tr>
      <w:tr w:rsidR="00CC613C" w:rsidRPr="00CC613C" w:rsidTr="00CC613C">
        <w:trPr>
          <w:trHeight w:val="340"/>
        </w:trPr>
        <w:tc>
          <w:tcPr>
            <w:tcW w:w="1276" w:type="dxa"/>
            <w:vAlign w:val="center"/>
          </w:tcPr>
          <w:p w:rsidR="00CC613C" w:rsidRPr="00CC613C" w:rsidRDefault="00743972" w:rsidP="00CC613C">
            <w:pPr>
              <w:tabs>
                <w:tab w:val="left" w:pos="520"/>
              </w:tabs>
              <w:spacing w:line="0" w:lineRule="atLeast"/>
              <w:jc w:val="center"/>
              <w:rPr>
                <w:rFonts w:eastAsia="Arial"/>
                <w:szCs w:val="18"/>
              </w:rPr>
            </w:pPr>
            <w:r>
              <w:rPr>
                <w:rFonts w:eastAsia="Arial"/>
                <w:szCs w:val="18"/>
                <w:lang w:val="en-US"/>
              </w:rPr>
              <w:t>P</w:t>
            </w:r>
            <w:r w:rsidR="00CC613C" w:rsidRPr="00CC613C">
              <w:rPr>
                <w:rFonts w:eastAsia="Arial"/>
                <w:szCs w:val="18"/>
              </w:rPr>
              <w:t>5.01</w:t>
            </w:r>
          </w:p>
        </w:tc>
        <w:tc>
          <w:tcPr>
            <w:tcW w:w="4961"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S1 terminal function (</w:t>
            </w:r>
            <w:r w:rsidRPr="00CC613C">
              <w:rPr>
                <w:rFonts w:eastAsia="Arial"/>
                <w:b w:val="0"/>
                <w:szCs w:val="18"/>
              </w:rPr>
              <w:t>Функция</w:t>
            </w:r>
            <w:r w:rsidRPr="00CC613C">
              <w:rPr>
                <w:rFonts w:eastAsia="Arial"/>
                <w:b w:val="0"/>
                <w:szCs w:val="18"/>
                <w:lang w:val="en-US"/>
              </w:rPr>
              <w:t xml:space="preserve"> </w:t>
            </w:r>
            <w:r w:rsidRPr="00CC613C">
              <w:rPr>
                <w:rFonts w:eastAsia="Arial"/>
                <w:b w:val="0"/>
                <w:szCs w:val="18"/>
              </w:rPr>
              <w:t>клеммы</w:t>
            </w:r>
            <w:r w:rsidRPr="00CC613C">
              <w:rPr>
                <w:rFonts w:eastAsia="Arial"/>
                <w:b w:val="0"/>
                <w:szCs w:val="18"/>
                <w:lang w:val="en-US"/>
              </w:rPr>
              <w:t xml:space="preserve"> S1)</w:t>
            </w:r>
          </w:p>
        </w:tc>
        <w:tc>
          <w:tcPr>
            <w:tcW w:w="2977"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0–39 [1]</w:t>
            </w:r>
          </w:p>
        </w:tc>
      </w:tr>
      <w:tr w:rsidR="00CC613C" w:rsidRPr="00CC613C" w:rsidTr="00CC613C">
        <w:trPr>
          <w:trHeight w:val="340"/>
        </w:trPr>
        <w:tc>
          <w:tcPr>
            <w:tcW w:w="1276" w:type="dxa"/>
            <w:vAlign w:val="center"/>
          </w:tcPr>
          <w:p w:rsidR="00CC613C" w:rsidRPr="00CC613C" w:rsidRDefault="00743972" w:rsidP="00CC613C">
            <w:pPr>
              <w:tabs>
                <w:tab w:val="left" w:pos="520"/>
              </w:tabs>
              <w:spacing w:line="0" w:lineRule="atLeast"/>
              <w:jc w:val="center"/>
              <w:rPr>
                <w:rFonts w:eastAsia="Arial"/>
                <w:szCs w:val="18"/>
              </w:rPr>
            </w:pPr>
            <w:r>
              <w:rPr>
                <w:rFonts w:eastAsia="Arial"/>
                <w:szCs w:val="18"/>
              </w:rPr>
              <w:t>P</w:t>
            </w:r>
            <w:r w:rsidR="00CC613C" w:rsidRPr="00CC613C">
              <w:rPr>
                <w:rFonts w:eastAsia="Arial"/>
                <w:szCs w:val="18"/>
              </w:rPr>
              <w:t>5.02</w:t>
            </w:r>
          </w:p>
        </w:tc>
        <w:tc>
          <w:tcPr>
            <w:tcW w:w="4961"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S2 terminal function (</w:t>
            </w:r>
            <w:r w:rsidRPr="00CC613C">
              <w:rPr>
                <w:rFonts w:eastAsia="Arial"/>
                <w:b w:val="0"/>
                <w:szCs w:val="18"/>
              </w:rPr>
              <w:t>Функция</w:t>
            </w:r>
            <w:r w:rsidRPr="00CC613C">
              <w:rPr>
                <w:rFonts w:eastAsia="Arial"/>
                <w:b w:val="0"/>
                <w:szCs w:val="18"/>
                <w:lang w:val="en-US"/>
              </w:rPr>
              <w:t xml:space="preserve"> </w:t>
            </w:r>
            <w:r w:rsidRPr="00CC613C">
              <w:rPr>
                <w:rFonts w:eastAsia="Arial"/>
                <w:b w:val="0"/>
                <w:szCs w:val="18"/>
              </w:rPr>
              <w:t>клеммы</w:t>
            </w:r>
            <w:r w:rsidRPr="00CC613C">
              <w:rPr>
                <w:rFonts w:eastAsia="Arial"/>
                <w:b w:val="0"/>
                <w:szCs w:val="18"/>
                <w:lang w:val="en-US"/>
              </w:rPr>
              <w:t xml:space="preserve"> S2)</w:t>
            </w:r>
          </w:p>
        </w:tc>
        <w:tc>
          <w:tcPr>
            <w:tcW w:w="2977" w:type="dxa"/>
            <w:vAlign w:val="center"/>
          </w:tcPr>
          <w:p w:rsidR="00CC613C" w:rsidRPr="00CC613C" w:rsidRDefault="00CC613C" w:rsidP="00CC613C">
            <w:pPr>
              <w:jc w:val="center"/>
              <w:rPr>
                <w:rFonts w:eastAsia="Arial"/>
                <w:b w:val="0"/>
                <w:szCs w:val="18"/>
              </w:rPr>
            </w:pPr>
            <w:r w:rsidRPr="00CC613C">
              <w:rPr>
                <w:rFonts w:eastAsia="Arial"/>
                <w:b w:val="0"/>
                <w:szCs w:val="18"/>
                <w:lang w:val="en-US"/>
              </w:rPr>
              <w:t>0–39 [4]</w:t>
            </w:r>
          </w:p>
        </w:tc>
      </w:tr>
      <w:tr w:rsidR="00CC613C" w:rsidRPr="00CC613C" w:rsidTr="00CC613C">
        <w:trPr>
          <w:trHeight w:val="340"/>
        </w:trPr>
        <w:tc>
          <w:tcPr>
            <w:tcW w:w="1276" w:type="dxa"/>
            <w:vAlign w:val="center"/>
          </w:tcPr>
          <w:p w:rsidR="00CC613C" w:rsidRPr="00CC613C" w:rsidRDefault="00743972" w:rsidP="00CC613C">
            <w:pPr>
              <w:tabs>
                <w:tab w:val="left" w:pos="520"/>
              </w:tabs>
              <w:spacing w:line="0" w:lineRule="atLeast"/>
              <w:jc w:val="center"/>
              <w:rPr>
                <w:rFonts w:eastAsia="Arial"/>
                <w:szCs w:val="18"/>
              </w:rPr>
            </w:pPr>
            <w:r>
              <w:rPr>
                <w:rFonts w:eastAsia="Arial"/>
                <w:szCs w:val="18"/>
                <w:lang w:val="en-US"/>
              </w:rPr>
              <w:t>P</w:t>
            </w:r>
            <w:r w:rsidR="00CC613C" w:rsidRPr="00CC613C">
              <w:rPr>
                <w:rFonts w:eastAsia="Arial"/>
                <w:szCs w:val="18"/>
              </w:rPr>
              <w:t>5.03</w:t>
            </w:r>
          </w:p>
        </w:tc>
        <w:tc>
          <w:tcPr>
            <w:tcW w:w="4961"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S3 terminal function (</w:t>
            </w:r>
            <w:r w:rsidRPr="00CC613C">
              <w:rPr>
                <w:rFonts w:eastAsia="Arial"/>
                <w:b w:val="0"/>
                <w:szCs w:val="18"/>
              </w:rPr>
              <w:t>Функция</w:t>
            </w:r>
            <w:r w:rsidRPr="00CC613C">
              <w:rPr>
                <w:rFonts w:eastAsia="Arial"/>
                <w:b w:val="0"/>
                <w:szCs w:val="18"/>
                <w:lang w:val="en-US"/>
              </w:rPr>
              <w:t xml:space="preserve"> </w:t>
            </w:r>
            <w:r w:rsidRPr="00CC613C">
              <w:rPr>
                <w:rFonts w:eastAsia="Arial"/>
                <w:b w:val="0"/>
                <w:szCs w:val="18"/>
              </w:rPr>
              <w:t>клеммы</w:t>
            </w:r>
            <w:r w:rsidRPr="00CC613C">
              <w:rPr>
                <w:rFonts w:eastAsia="Arial"/>
                <w:b w:val="0"/>
                <w:szCs w:val="18"/>
                <w:lang w:val="en-US"/>
              </w:rPr>
              <w:t xml:space="preserve"> S3)</w:t>
            </w:r>
          </w:p>
        </w:tc>
        <w:tc>
          <w:tcPr>
            <w:tcW w:w="2977"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0–39 [7]</w:t>
            </w:r>
          </w:p>
        </w:tc>
      </w:tr>
      <w:tr w:rsidR="00CC613C" w:rsidRPr="00CC613C" w:rsidTr="00CC613C">
        <w:trPr>
          <w:trHeight w:val="340"/>
        </w:trPr>
        <w:tc>
          <w:tcPr>
            <w:tcW w:w="1276" w:type="dxa"/>
            <w:vAlign w:val="center"/>
          </w:tcPr>
          <w:p w:rsidR="00CC613C" w:rsidRPr="00CC613C" w:rsidRDefault="00743972" w:rsidP="00CC613C">
            <w:pPr>
              <w:tabs>
                <w:tab w:val="left" w:pos="520"/>
              </w:tabs>
              <w:spacing w:line="0" w:lineRule="atLeast"/>
              <w:jc w:val="center"/>
              <w:rPr>
                <w:rFonts w:eastAsia="Arial"/>
                <w:szCs w:val="18"/>
              </w:rPr>
            </w:pPr>
            <w:r>
              <w:rPr>
                <w:rFonts w:eastAsia="Arial"/>
                <w:szCs w:val="18"/>
                <w:lang w:val="en-US"/>
              </w:rPr>
              <w:t>P</w:t>
            </w:r>
            <w:r w:rsidR="00CC613C" w:rsidRPr="00CC613C">
              <w:rPr>
                <w:rFonts w:eastAsia="Arial"/>
                <w:szCs w:val="18"/>
              </w:rPr>
              <w:t>5.04</w:t>
            </w:r>
          </w:p>
        </w:tc>
        <w:tc>
          <w:tcPr>
            <w:tcW w:w="4961"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S4 terminal function (</w:t>
            </w:r>
            <w:r w:rsidRPr="00CC613C">
              <w:rPr>
                <w:rFonts w:eastAsia="Arial"/>
                <w:b w:val="0"/>
                <w:szCs w:val="18"/>
              </w:rPr>
              <w:t>Функция</w:t>
            </w:r>
            <w:r w:rsidRPr="00CC613C">
              <w:rPr>
                <w:rFonts w:eastAsia="Arial"/>
                <w:b w:val="0"/>
                <w:szCs w:val="18"/>
                <w:lang w:val="en-US"/>
              </w:rPr>
              <w:t xml:space="preserve"> </w:t>
            </w:r>
            <w:r w:rsidRPr="00CC613C">
              <w:rPr>
                <w:rFonts w:eastAsia="Arial"/>
                <w:b w:val="0"/>
                <w:szCs w:val="18"/>
              </w:rPr>
              <w:t>клеммы</w:t>
            </w:r>
            <w:r w:rsidRPr="00CC613C">
              <w:rPr>
                <w:rFonts w:eastAsia="Arial"/>
                <w:b w:val="0"/>
                <w:szCs w:val="18"/>
                <w:lang w:val="en-US"/>
              </w:rPr>
              <w:t xml:space="preserve"> S4)</w:t>
            </w:r>
          </w:p>
        </w:tc>
        <w:tc>
          <w:tcPr>
            <w:tcW w:w="2977"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w w:val="98"/>
                <w:szCs w:val="18"/>
              </w:rPr>
              <w:t>0–39 [0]</w:t>
            </w:r>
          </w:p>
        </w:tc>
      </w:tr>
      <w:tr w:rsidR="00CC613C" w:rsidRPr="00CC613C" w:rsidTr="00CC613C">
        <w:trPr>
          <w:trHeight w:val="340"/>
        </w:trPr>
        <w:tc>
          <w:tcPr>
            <w:tcW w:w="1276" w:type="dxa"/>
            <w:vAlign w:val="center"/>
          </w:tcPr>
          <w:p w:rsidR="00CC613C" w:rsidRPr="00CC613C" w:rsidRDefault="00743972" w:rsidP="00CC613C">
            <w:pPr>
              <w:tabs>
                <w:tab w:val="left" w:pos="520"/>
              </w:tabs>
              <w:spacing w:line="0" w:lineRule="atLeast"/>
              <w:jc w:val="center"/>
              <w:rPr>
                <w:rFonts w:eastAsia="Arial"/>
                <w:szCs w:val="18"/>
              </w:rPr>
            </w:pPr>
            <w:r>
              <w:rPr>
                <w:rFonts w:eastAsia="Arial"/>
                <w:szCs w:val="18"/>
                <w:lang w:val="en-US"/>
              </w:rPr>
              <w:t>P</w:t>
            </w:r>
            <w:r w:rsidR="00CC613C" w:rsidRPr="00CC613C">
              <w:rPr>
                <w:rFonts w:eastAsia="Arial"/>
                <w:szCs w:val="18"/>
              </w:rPr>
              <w:t>5.05</w:t>
            </w:r>
          </w:p>
        </w:tc>
        <w:tc>
          <w:tcPr>
            <w:tcW w:w="4961"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S5 terminal function (</w:t>
            </w:r>
            <w:r w:rsidRPr="00CC613C">
              <w:rPr>
                <w:rFonts w:eastAsia="Arial"/>
                <w:b w:val="0"/>
                <w:szCs w:val="18"/>
              </w:rPr>
              <w:t>Функция</w:t>
            </w:r>
            <w:r w:rsidRPr="00CC613C">
              <w:rPr>
                <w:rFonts w:eastAsia="Arial"/>
                <w:b w:val="0"/>
                <w:szCs w:val="18"/>
                <w:lang w:val="en-US"/>
              </w:rPr>
              <w:t xml:space="preserve"> </w:t>
            </w:r>
            <w:r w:rsidRPr="00CC613C">
              <w:rPr>
                <w:rFonts w:eastAsia="Arial"/>
                <w:b w:val="0"/>
                <w:szCs w:val="18"/>
              </w:rPr>
              <w:t>клеммы</w:t>
            </w:r>
            <w:r w:rsidRPr="00CC613C">
              <w:rPr>
                <w:rFonts w:eastAsia="Arial"/>
                <w:b w:val="0"/>
                <w:szCs w:val="18"/>
                <w:lang w:val="en-US"/>
              </w:rPr>
              <w:t xml:space="preserve"> S5)</w:t>
            </w:r>
          </w:p>
        </w:tc>
        <w:tc>
          <w:tcPr>
            <w:tcW w:w="2977"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w w:val="98"/>
                <w:szCs w:val="18"/>
              </w:rPr>
              <w:t>0–39 [0]</w:t>
            </w:r>
          </w:p>
        </w:tc>
      </w:tr>
      <w:tr w:rsidR="00CC613C" w:rsidRPr="00CC613C" w:rsidTr="00CC613C">
        <w:trPr>
          <w:trHeight w:val="340"/>
        </w:trPr>
        <w:tc>
          <w:tcPr>
            <w:tcW w:w="1276" w:type="dxa"/>
            <w:vAlign w:val="center"/>
          </w:tcPr>
          <w:p w:rsidR="00CC613C" w:rsidRPr="00CC613C" w:rsidRDefault="00743972" w:rsidP="00CC613C">
            <w:pPr>
              <w:tabs>
                <w:tab w:val="left" w:pos="520"/>
              </w:tabs>
              <w:spacing w:line="0" w:lineRule="atLeast"/>
              <w:jc w:val="center"/>
              <w:rPr>
                <w:rFonts w:eastAsia="Arial"/>
                <w:szCs w:val="18"/>
              </w:rPr>
            </w:pPr>
            <w:r>
              <w:rPr>
                <w:rFonts w:eastAsia="Arial"/>
                <w:szCs w:val="18"/>
                <w:lang w:val="en-US"/>
              </w:rPr>
              <w:t>P</w:t>
            </w:r>
            <w:r w:rsidR="00CC613C" w:rsidRPr="00CC613C">
              <w:rPr>
                <w:rFonts w:eastAsia="Arial"/>
                <w:szCs w:val="18"/>
              </w:rPr>
              <w:t>5.06</w:t>
            </w:r>
          </w:p>
        </w:tc>
        <w:tc>
          <w:tcPr>
            <w:tcW w:w="4961"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S6 terminal function (</w:t>
            </w:r>
            <w:r w:rsidRPr="00CC613C">
              <w:rPr>
                <w:rFonts w:eastAsia="Arial"/>
                <w:b w:val="0"/>
                <w:szCs w:val="18"/>
              </w:rPr>
              <w:t>Функция</w:t>
            </w:r>
            <w:r w:rsidRPr="00CC613C">
              <w:rPr>
                <w:rFonts w:eastAsia="Arial"/>
                <w:b w:val="0"/>
                <w:szCs w:val="18"/>
                <w:lang w:val="en-US"/>
              </w:rPr>
              <w:t xml:space="preserve"> </w:t>
            </w:r>
            <w:r w:rsidRPr="00CC613C">
              <w:rPr>
                <w:rFonts w:eastAsia="Arial"/>
                <w:b w:val="0"/>
                <w:szCs w:val="18"/>
              </w:rPr>
              <w:t>клеммы</w:t>
            </w:r>
            <w:r w:rsidRPr="00CC613C">
              <w:rPr>
                <w:rFonts w:eastAsia="Arial"/>
                <w:b w:val="0"/>
                <w:szCs w:val="18"/>
                <w:lang w:val="en-US"/>
              </w:rPr>
              <w:t xml:space="preserve"> S6)</w:t>
            </w:r>
          </w:p>
        </w:tc>
        <w:tc>
          <w:tcPr>
            <w:tcW w:w="2977"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w w:val="98"/>
                <w:szCs w:val="18"/>
              </w:rPr>
              <w:t>0–39 [0]</w:t>
            </w:r>
          </w:p>
        </w:tc>
      </w:tr>
      <w:tr w:rsidR="00CC613C" w:rsidRPr="00CC613C" w:rsidTr="00CC613C">
        <w:trPr>
          <w:trHeight w:val="340"/>
        </w:trPr>
        <w:tc>
          <w:tcPr>
            <w:tcW w:w="1276" w:type="dxa"/>
            <w:vAlign w:val="center"/>
          </w:tcPr>
          <w:p w:rsidR="00CC613C" w:rsidRPr="00CC613C" w:rsidRDefault="00743972" w:rsidP="00CC613C">
            <w:pPr>
              <w:tabs>
                <w:tab w:val="left" w:pos="520"/>
              </w:tabs>
              <w:spacing w:line="0" w:lineRule="atLeast"/>
              <w:jc w:val="center"/>
              <w:rPr>
                <w:rFonts w:eastAsia="Arial"/>
                <w:szCs w:val="18"/>
              </w:rPr>
            </w:pPr>
            <w:r>
              <w:rPr>
                <w:rFonts w:eastAsia="Arial"/>
                <w:szCs w:val="18"/>
                <w:lang w:val="en-US"/>
              </w:rPr>
              <w:t>P</w:t>
            </w:r>
            <w:r w:rsidR="00CC613C" w:rsidRPr="00CC613C">
              <w:rPr>
                <w:rFonts w:eastAsia="Arial"/>
                <w:szCs w:val="18"/>
              </w:rPr>
              <w:t>5.07</w:t>
            </w:r>
          </w:p>
        </w:tc>
        <w:tc>
          <w:tcPr>
            <w:tcW w:w="4961"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S7 terminal function (</w:t>
            </w:r>
            <w:r w:rsidRPr="00CC613C">
              <w:rPr>
                <w:rFonts w:eastAsia="Arial"/>
                <w:b w:val="0"/>
                <w:szCs w:val="18"/>
              </w:rPr>
              <w:t>Функция</w:t>
            </w:r>
            <w:r w:rsidRPr="00CC613C">
              <w:rPr>
                <w:rFonts w:eastAsia="Arial"/>
                <w:b w:val="0"/>
                <w:szCs w:val="18"/>
                <w:lang w:val="en-US"/>
              </w:rPr>
              <w:t xml:space="preserve"> </w:t>
            </w:r>
            <w:r w:rsidRPr="00CC613C">
              <w:rPr>
                <w:rFonts w:eastAsia="Arial"/>
                <w:b w:val="0"/>
                <w:szCs w:val="18"/>
              </w:rPr>
              <w:t>клеммы</w:t>
            </w:r>
            <w:r w:rsidRPr="00CC613C">
              <w:rPr>
                <w:rFonts w:eastAsia="Arial"/>
                <w:b w:val="0"/>
                <w:szCs w:val="18"/>
                <w:lang w:val="en-US"/>
              </w:rPr>
              <w:t xml:space="preserve"> S7)</w:t>
            </w:r>
          </w:p>
        </w:tc>
        <w:tc>
          <w:tcPr>
            <w:tcW w:w="2977"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w w:val="98"/>
                <w:szCs w:val="18"/>
              </w:rPr>
              <w:t>0–39 [0]</w:t>
            </w:r>
          </w:p>
        </w:tc>
      </w:tr>
      <w:tr w:rsidR="00CC613C" w:rsidRPr="00CC613C" w:rsidTr="00CC613C">
        <w:trPr>
          <w:trHeight w:val="340"/>
        </w:trPr>
        <w:tc>
          <w:tcPr>
            <w:tcW w:w="1276" w:type="dxa"/>
            <w:vAlign w:val="center"/>
          </w:tcPr>
          <w:p w:rsidR="00CC613C" w:rsidRPr="00CC613C" w:rsidRDefault="00743972" w:rsidP="00CC613C">
            <w:pPr>
              <w:tabs>
                <w:tab w:val="left" w:pos="520"/>
              </w:tabs>
              <w:spacing w:line="0" w:lineRule="atLeast"/>
              <w:jc w:val="center"/>
              <w:rPr>
                <w:rFonts w:eastAsia="Arial"/>
                <w:szCs w:val="18"/>
              </w:rPr>
            </w:pPr>
            <w:r>
              <w:rPr>
                <w:rFonts w:eastAsia="Arial"/>
                <w:szCs w:val="18"/>
                <w:lang w:val="en-US"/>
              </w:rPr>
              <w:t>P</w:t>
            </w:r>
            <w:r w:rsidR="00CC613C" w:rsidRPr="00CC613C">
              <w:rPr>
                <w:rFonts w:eastAsia="Arial"/>
                <w:szCs w:val="18"/>
              </w:rPr>
              <w:t>5.08</w:t>
            </w:r>
          </w:p>
        </w:tc>
        <w:tc>
          <w:tcPr>
            <w:tcW w:w="4961"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szCs w:val="18"/>
                <w:lang w:val="en-US"/>
              </w:rPr>
              <w:t>HDI terminal function (</w:t>
            </w:r>
            <w:r w:rsidRPr="00CC613C">
              <w:rPr>
                <w:rFonts w:eastAsia="Arial"/>
                <w:b w:val="0"/>
                <w:szCs w:val="18"/>
              </w:rPr>
              <w:t>Функция</w:t>
            </w:r>
            <w:r w:rsidRPr="00CC613C">
              <w:rPr>
                <w:rFonts w:eastAsia="Arial"/>
                <w:b w:val="0"/>
                <w:szCs w:val="18"/>
                <w:lang w:val="en-US"/>
              </w:rPr>
              <w:t xml:space="preserve"> </w:t>
            </w:r>
            <w:r w:rsidRPr="00CC613C">
              <w:rPr>
                <w:rFonts w:eastAsia="Arial"/>
                <w:b w:val="0"/>
                <w:szCs w:val="18"/>
              </w:rPr>
              <w:t>клеммы</w:t>
            </w:r>
            <w:r w:rsidRPr="00CC613C">
              <w:rPr>
                <w:rFonts w:eastAsia="Arial"/>
                <w:b w:val="0"/>
                <w:szCs w:val="18"/>
                <w:lang w:val="en-US"/>
              </w:rPr>
              <w:t xml:space="preserve"> HDI)</w:t>
            </w:r>
          </w:p>
        </w:tc>
        <w:tc>
          <w:tcPr>
            <w:tcW w:w="2977" w:type="dxa"/>
            <w:vAlign w:val="center"/>
          </w:tcPr>
          <w:p w:rsidR="00CC613C" w:rsidRPr="00CC613C" w:rsidRDefault="00CC613C" w:rsidP="00CC613C">
            <w:pPr>
              <w:tabs>
                <w:tab w:val="left" w:pos="520"/>
              </w:tabs>
              <w:spacing w:line="0" w:lineRule="atLeast"/>
              <w:jc w:val="center"/>
              <w:rPr>
                <w:rFonts w:eastAsia="Arial"/>
                <w:b w:val="0"/>
                <w:szCs w:val="18"/>
                <w:lang w:val="en-US"/>
              </w:rPr>
            </w:pPr>
            <w:r w:rsidRPr="00CC613C">
              <w:rPr>
                <w:rFonts w:eastAsia="Arial"/>
                <w:b w:val="0"/>
                <w:w w:val="98"/>
                <w:szCs w:val="18"/>
              </w:rPr>
              <w:t>0–39 [0]</w:t>
            </w: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0</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Invalid (Клемма не используется)</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Для предотвращения отказа необходимо установить, чтобы неиспользуемые клеммы терминалы не оказывали воздействия на выполнение функции.</w:t>
            </w: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1</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Forward (Вращение в прямом направлении)</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См. описание параметра F5.10.</w:t>
            </w: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2</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Reverse (Вращение в обратном направлении)</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3</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3-wire control (Трехпроводное управление)</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См. описание параметра F5.10.</w:t>
            </w: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4</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Jog forward (Толчковое перемещение в прямом направлении)</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См. описание параметров F8.06 – F8.08.</w:t>
            </w: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5</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Jog reverse (Толчковое перемещение в обратном направлении)</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6</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Coast to stop (Вращение по инерции до останова)</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Преобразователь частоты немедленно блокирует выход. Двигатель вращается по инерции до останова благодаря своей механической инерции.</w:t>
            </w: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7</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Reset fault (Сброс отказа)</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Сброс возникших отказов</w:t>
            </w:r>
            <w:proofErr w:type="gramStart"/>
            <w:r w:rsidRPr="00CC613C">
              <w:rPr>
                <w:rFonts w:eastAsia="Arial"/>
                <w:b w:val="0"/>
                <w:szCs w:val="18"/>
              </w:rPr>
              <w:t>.И</w:t>
            </w:r>
            <w:proofErr w:type="gramEnd"/>
            <w:r w:rsidRPr="00CC613C">
              <w:rPr>
                <w:rFonts w:eastAsia="Arial"/>
                <w:b w:val="0"/>
                <w:szCs w:val="18"/>
              </w:rPr>
              <w:t>дентично нажатию кнопки STOP/RST.</w:t>
            </w: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8</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Pause running (Приостанов вращения)</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Если эта клемма используется, то преобразователь частоты выполняет торможение до останова и сохраняет текущее состояние – например, PLC, частота колебаний и ПИД-регулирование. Если эта клемма используется, то преобразователь частоты восстанавливает свое состояние.</w:t>
            </w:r>
          </w:p>
        </w:tc>
      </w:tr>
      <w:tr w:rsidR="00CC613C" w:rsidRPr="00CC613C" w:rsidTr="00CC613C">
        <w:trPr>
          <w:trHeight w:val="340"/>
        </w:trPr>
        <w:tc>
          <w:tcPr>
            <w:tcW w:w="1276" w:type="dxa"/>
            <w:vAlign w:val="center"/>
          </w:tcPr>
          <w:p w:rsidR="00CC613C" w:rsidRPr="00CC613C" w:rsidRDefault="00CC613C" w:rsidP="00CC613C">
            <w:pPr>
              <w:tabs>
                <w:tab w:val="left" w:pos="520"/>
              </w:tabs>
              <w:spacing w:line="0" w:lineRule="atLeast"/>
              <w:jc w:val="center"/>
              <w:rPr>
                <w:rFonts w:eastAsia="Arial"/>
                <w:szCs w:val="18"/>
              </w:rPr>
            </w:pPr>
            <w:r w:rsidRPr="00CC613C">
              <w:rPr>
                <w:rFonts w:eastAsia="Arial"/>
                <w:szCs w:val="18"/>
              </w:rPr>
              <w:t>9</w:t>
            </w:r>
          </w:p>
        </w:tc>
        <w:tc>
          <w:tcPr>
            <w:tcW w:w="4961"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External fault input (Ввод внешнего отказа)</w:t>
            </w:r>
          </w:p>
        </w:tc>
        <w:tc>
          <w:tcPr>
            <w:tcW w:w="2977" w:type="dxa"/>
            <w:vAlign w:val="center"/>
          </w:tcPr>
          <w:p w:rsidR="00CC613C" w:rsidRPr="00CC613C" w:rsidRDefault="00CC613C" w:rsidP="00CC613C">
            <w:pPr>
              <w:tabs>
                <w:tab w:val="left" w:pos="520"/>
              </w:tabs>
              <w:spacing w:line="0" w:lineRule="atLeast"/>
              <w:jc w:val="center"/>
              <w:rPr>
                <w:rFonts w:eastAsia="Arial"/>
                <w:b w:val="0"/>
                <w:szCs w:val="18"/>
              </w:rPr>
            </w:pPr>
            <w:r w:rsidRPr="00CC613C">
              <w:rPr>
                <w:rFonts w:eastAsia="Arial"/>
                <w:b w:val="0"/>
                <w:szCs w:val="18"/>
              </w:rPr>
              <w:t>Останов преобразователя частоты и вывод аварийного сигнала при возникновении отказа в периферийном устройстве.</w:t>
            </w:r>
          </w:p>
        </w:tc>
      </w:tr>
    </w:tbl>
    <w:p w:rsidR="00CC613C" w:rsidRPr="00CC613C" w:rsidRDefault="00CC613C" w:rsidP="00CC613C">
      <w:pPr>
        <w:pStyle w:val="a3"/>
      </w:pPr>
      <w:r w:rsidRPr="00CC613C">
        <w:t>10:</w:t>
      </w:r>
      <w:r w:rsidRPr="00CC613C">
        <w:tab/>
        <w:t>Команда увеличения частоты (UP)</w:t>
      </w:r>
    </w:p>
    <w:p w:rsidR="00CC613C" w:rsidRPr="00CC613C" w:rsidRDefault="00CC613C" w:rsidP="00CC613C">
      <w:pPr>
        <w:pStyle w:val="a3"/>
      </w:pPr>
      <w:r w:rsidRPr="00CC613C">
        <w:t>11:</w:t>
      </w:r>
      <w:r w:rsidRPr="00CC613C">
        <w:tab/>
        <w:t>Команда уменьшения частоты (DOWN)</w:t>
      </w:r>
    </w:p>
    <w:p w:rsidR="00CC613C" w:rsidRPr="00CC613C" w:rsidRDefault="00CC613C" w:rsidP="00CC613C">
      <w:pPr>
        <w:pStyle w:val="a3"/>
      </w:pPr>
      <w:r w:rsidRPr="00CC613C">
        <w:t>12:</w:t>
      </w:r>
      <w:r w:rsidRPr="00CC613C">
        <w:tab/>
        <w:t>Сброс увеличения/уменьшения частоты</w:t>
      </w:r>
    </w:p>
    <w:p w:rsidR="00CC613C" w:rsidRPr="00CC613C" w:rsidRDefault="00CC613C" w:rsidP="00CC613C">
      <w:pPr>
        <w:pStyle w:val="a3"/>
      </w:pPr>
      <w:r w:rsidRPr="00CC613C">
        <w:lastRenderedPageBreak/>
        <w:t xml:space="preserve">Опорную частоту преобразователя частоты можно настраивать по командам </w:t>
      </w:r>
      <w:r w:rsidRPr="00CC613C">
        <w:rPr>
          <w:lang w:val="en-US"/>
        </w:rPr>
        <w:t>UP</w:t>
      </w:r>
      <w:r w:rsidRPr="00CC613C">
        <w:t xml:space="preserve"> и </w:t>
      </w:r>
      <w:r w:rsidRPr="00CC613C">
        <w:rPr>
          <w:lang w:val="en-US"/>
        </w:rPr>
        <w:t>DOWN</w:t>
      </w:r>
      <w:r w:rsidRPr="00CC613C">
        <w:t xml:space="preserve">. Эти три функции используются для изменения опорной частоты с помощью внешних клемм. </w:t>
      </w:r>
      <w:r w:rsidRPr="00CC613C">
        <w:rPr>
          <w:lang w:val="en-US"/>
        </w:rPr>
        <w:t>UP</w:t>
      </w:r>
      <w:r w:rsidRPr="00CC613C">
        <w:t xml:space="preserve"> – это команда увеличения частоты, </w:t>
      </w:r>
      <w:r w:rsidRPr="00CC613C">
        <w:rPr>
          <w:lang w:val="en-US"/>
        </w:rPr>
        <w:t>DOWN</w:t>
      </w:r>
      <w:r w:rsidRPr="00CC613C">
        <w:t xml:space="preserve"> – команда уменьшения частоты, а команда сброса увеличения/уменьшения частоты используется для восстановления опорную частоту, заданной командой установки частоты.</w:t>
      </w:r>
    </w:p>
    <w:p w:rsidR="00CC613C" w:rsidRPr="00CC613C" w:rsidRDefault="00CC613C" w:rsidP="00CC613C">
      <w:pPr>
        <w:pStyle w:val="a3"/>
      </w:pPr>
      <w:r w:rsidRPr="00CC613C">
        <w:t>13:</w:t>
      </w:r>
      <w:r w:rsidRPr="00CC613C">
        <w:tab/>
        <w:t xml:space="preserve">Переключение между </w:t>
      </w:r>
      <w:r w:rsidRPr="00CC613C">
        <w:rPr>
          <w:lang w:val="en-US"/>
        </w:rPr>
        <w:t>A</w:t>
      </w:r>
      <w:r w:rsidRPr="00CC613C">
        <w:t xml:space="preserve"> и </w:t>
      </w:r>
      <w:r w:rsidRPr="00CC613C">
        <w:rPr>
          <w:lang w:val="en-US"/>
        </w:rPr>
        <w:t>B</w:t>
      </w:r>
    </w:p>
    <w:p w:rsidR="00CC613C" w:rsidRPr="00CC613C" w:rsidRDefault="00CC613C" w:rsidP="00CC613C">
      <w:pPr>
        <w:pStyle w:val="a3"/>
      </w:pPr>
      <w:r w:rsidRPr="00CC613C">
        <w:t>14:</w:t>
      </w:r>
      <w:r w:rsidRPr="00CC613C">
        <w:tab/>
        <w:t xml:space="preserve">Установка </w:t>
      </w:r>
      <w:r w:rsidRPr="00CC613C">
        <w:rPr>
          <w:lang w:val="en-US"/>
        </w:rPr>
        <w:t>A</w:t>
      </w:r>
      <w:r w:rsidRPr="00CC613C">
        <w:t xml:space="preserve"> и переключение между </w:t>
      </w:r>
      <w:r w:rsidRPr="00CC613C">
        <w:rPr>
          <w:lang w:val="en-US"/>
        </w:rPr>
        <w:t>A</w:t>
      </w:r>
      <w:r w:rsidRPr="00CC613C">
        <w:t xml:space="preserve"> и </w:t>
      </w:r>
      <w:r w:rsidRPr="00CC613C">
        <w:rPr>
          <w:lang w:val="en-US"/>
        </w:rPr>
        <w:t>B</w:t>
      </w:r>
    </w:p>
    <w:p w:rsidR="00CC613C" w:rsidRPr="00CC613C" w:rsidRDefault="00CC613C" w:rsidP="00CC613C">
      <w:pPr>
        <w:pStyle w:val="a3"/>
      </w:pPr>
      <w:r w:rsidRPr="00CC613C">
        <w:t>15:</w:t>
      </w:r>
      <w:r w:rsidRPr="00CC613C">
        <w:tab/>
        <w:t xml:space="preserve">Установка </w:t>
      </w:r>
      <w:r w:rsidRPr="00CC613C">
        <w:rPr>
          <w:lang w:val="en-US"/>
        </w:rPr>
        <w:t>B</w:t>
      </w:r>
      <w:r w:rsidRPr="00CC613C">
        <w:t xml:space="preserve"> и переключение между </w:t>
      </w:r>
      <w:r w:rsidRPr="00CC613C">
        <w:rPr>
          <w:lang w:val="en-US"/>
        </w:rPr>
        <w:t>A</w:t>
      </w:r>
      <w:r w:rsidRPr="00CC613C">
        <w:t xml:space="preserve"> и </w:t>
      </w:r>
      <w:r w:rsidRPr="00CC613C">
        <w:rPr>
          <w:lang w:val="en-US"/>
        </w:rPr>
        <w:t>B</w:t>
      </w:r>
    </w:p>
    <w:p w:rsidR="00CC613C" w:rsidRDefault="00CC613C" w:rsidP="00CC613C">
      <w:pPr>
        <w:pStyle w:val="a3"/>
        <w:rPr>
          <w:lang w:val="en-US"/>
        </w:rPr>
      </w:pPr>
      <w:r w:rsidRPr="00CC613C">
        <w:rPr>
          <w:lang w:val="en-US"/>
        </w:rPr>
        <w:t>16, 17, 18, 19: Многоступенчатое управление, частота вращения 1 – 4</w:t>
      </w:r>
    </w:p>
    <w:p w:rsidR="00CC613C" w:rsidRPr="00CC613C" w:rsidRDefault="00CC613C" w:rsidP="00CC613C">
      <w:pPr>
        <w:pStyle w:val="a3"/>
      </w:pPr>
      <w:r w:rsidRPr="00CC613C">
        <w:t xml:space="preserve">Управление частотой вращения из 16 шагов может быть реализовано комбинацией из этих четырех клемм. Подобную информацию </w:t>
      </w:r>
      <w:proofErr w:type="gramStart"/>
      <w:r w:rsidRPr="00CC613C">
        <w:t>см</w:t>
      </w:r>
      <w:proofErr w:type="gramEnd"/>
      <w:r w:rsidRPr="00CC613C">
        <w:t>. в таблице состояний клемм многоступенчатого управления опорной частотой вращения и соответствующих значений шагов.</w:t>
      </w:r>
    </w:p>
    <w:p w:rsidR="00CC613C" w:rsidRPr="00C152E9" w:rsidRDefault="00CC613C" w:rsidP="00CC613C">
      <w:pPr>
        <w:pStyle w:val="a3"/>
        <w:ind w:left="0" w:firstLine="0"/>
        <w:rPr>
          <w:b/>
        </w:rPr>
      </w:pPr>
      <w:r w:rsidRPr="00CC613C">
        <w:rPr>
          <w:b/>
        </w:rPr>
        <w:t>Примечание. Клемма 1 многоступенчатого управления частотой вращения находится в нижнем положении, клемма 4 – в верхнем положении.</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1"/>
        <w:gridCol w:w="2211"/>
        <w:gridCol w:w="2211"/>
        <w:gridCol w:w="2211"/>
      </w:tblGrid>
      <w:tr w:rsidR="00CC613C" w:rsidRPr="00CC613C" w:rsidTr="00CC613C">
        <w:tc>
          <w:tcPr>
            <w:tcW w:w="2211" w:type="dxa"/>
            <w:vAlign w:val="center"/>
          </w:tcPr>
          <w:p w:rsidR="00CC613C" w:rsidRPr="00CC613C" w:rsidRDefault="00CC613C" w:rsidP="00CC613C">
            <w:pPr>
              <w:spacing w:line="261" w:lineRule="auto"/>
              <w:jc w:val="center"/>
              <w:rPr>
                <w:rFonts w:eastAsia="Arial"/>
                <w:b w:val="0"/>
                <w:szCs w:val="18"/>
              </w:rPr>
            </w:pPr>
            <w:r w:rsidRPr="00CC613C">
              <w:rPr>
                <w:rFonts w:eastAsia="Arial"/>
                <w:szCs w:val="18"/>
              </w:rPr>
              <w:t>Multi 4</w:t>
            </w:r>
          </w:p>
        </w:tc>
        <w:tc>
          <w:tcPr>
            <w:tcW w:w="2211" w:type="dxa"/>
            <w:vAlign w:val="center"/>
          </w:tcPr>
          <w:p w:rsidR="00CC613C" w:rsidRPr="00CC613C" w:rsidRDefault="00CC613C" w:rsidP="00CC613C">
            <w:pPr>
              <w:spacing w:line="261" w:lineRule="auto"/>
              <w:jc w:val="center"/>
              <w:rPr>
                <w:rFonts w:eastAsia="Arial"/>
                <w:b w:val="0"/>
                <w:szCs w:val="18"/>
              </w:rPr>
            </w:pPr>
            <w:r w:rsidRPr="00CC613C">
              <w:rPr>
                <w:rFonts w:eastAsia="Arial"/>
                <w:w w:val="96"/>
                <w:szCs w:val="18"/>
              </w:rPr>
              <w:t>Multi3</w:t>
            </w:r>
          </w:p>
        </w:tc>
        <w:tc>
          <w:tcPr>
            <w:tcW w:w="2211" w:type="dxa"/>
            <w:vAlign w:val="center"/>
          </w:tcPr>
          <w:p w:rsidR="00CC613C" w:rsidRPr="00CC613C" w:rsidRDefault="00CC613C" w:rsidP="00CC613C">
            <w:pPr>
              <w:spacing w:line="261" w:lineRule="auto"/>
              <w:jc w:val="center"/>
              <w:rPr>
                <w:rFonts w:eastAsia="Arial"/>
                <w:b w:val="0"/>
                <w:szCs w:val="18"/>
              </w:rPr>
            </w:pPr>
            <w:r w:rsidRPr="00CC613C">
              <w:rPr>
                <w:rFonts w:eastAsia="Arial"/>
                <w:w w:val="96"/>
                <w:szCs w:val="18"/>
              </w:rPr>
              <w:t>Multi 2</w:t>
            </w:r>
          </w:p>
        </w:tc>
        <w:tc>
          <w:tcPr>
            <w:tcW w:w="2211" w:type="dxa"/>
            <w:vAlign w:val="center"/>
          </w:tcPr>
          <w:p w:rsidR="00CC613C" w:rsidRPr="00CC613C" w:rsidRDefault="00CC613C" w:rsidP="00CC613C">
            <w:pPr>
              <w:spacing w:line="261" w:lineRule="auto"/>
              <w:jc w:val="center"/>
              <w:rPr>
                <w:rFonts w:eastAsia="Arial"/>
                <w:b w:val="0"/>
                <w:szCs w:val="18"/>
              </w:rPr>
            </w:pPr>
            <w:r w:rsidRPr="00CC613C">
              <w:rPr>
                <w:rFonts w:eastAsia="Arial"/>
                <w:szCs w:val="18"/>
              </w:rPr>
              <w:t>Multi 1</w:t>
            </w:r>
          </w:p>
        </w:tc>
      </w:tr>
      <w:tr w:rsidR="00CC613C" w:rsidRPr="00CC613C" w:rsidTr="00CC613C">
        <w:tc>
          <w:tcPr>
            <w:tcW w:w="2211" w:type="dxa"/>
            <w:vAlign w:val="center"/>
          </w:tcPr>
          <w:p w:rsidR="00CC613C" w:rsidRPr="00CC613C" w:rsidRDefault="00CC613C" w:rsidP="00CC613C">
            <w:pPr>
              <w:spacing w:line="261" w:lineRule="auto"/>
              <w:jc w:val="center"/>
              <w:rPr>
                <w:rFonts w:eastAsia="Arial"/>
                <w:b w:val="0"/>
                <w:szCs w:val="18"/>
              </w:rPr>
            </w:pPr>
            <w:r w:rsidRPr="00CC613C">
              <w:rPr>
                <w:rFonts w:eastAsia="Arial"/>
                <w:b w:val="0"/>
                <w:szCs w:val="18"/>
              </w:rPr>
              <w:t>Бит 3</w:t>
            </w:r>
          </w:p>
        </w:tc>
        <w:tc>
          <w:tcPr>
            <w:tcW w:w="2211" w:type="dxa"/>
            <w:vAlign w:val="center"/>
          </w:tcPr>
          <w:p w:rsidR="00CC613C" w:rsidRPr="00CC613C" w:rsidRDefault="00CC613C" w:rsidP="00CC613C">
            <w:pPr>
              <w:spacing w:line="261" w:lineRule="auto"/>
              <w:jc w:val="center"/>
              <w:rPr>
                <w:rFonts w:eastAsia="Arial"/>
                <w:b w:val="0"/>
                <w:szCs w:val="18"/>
              </w:rPr>
            </w:pPr>
            <w:r w:rsidRPr="00CC613C">
              <w:rPr>
                <w:rFonts w:eastAsia="Arial"/>
                <w:b w:val="0"/>
                <w:szCs w:val="18"/>
              </w:rPr>
              <w:t>Бит 2</w:t>
            </w:r>
          </w:p>
        </w:tc>
        <w:tc>
          <w:tcPr>
            <w:tcW w:w="2211" w:type="dxa"/>
            <w:vAlign w:val="center"/>
          </w:tcPr>
          <w:p w:rsidR="00CC613C" w:rsidRPr="00CC613C" w:rsidRDefault="00CC613C" w:rsidP="00CC613C">
            <w:pPr>
              <w:spacing w:line="261" w:lineRule="auto"/>
              <w:jc w:val="center"/>
              <w:rPr>
                <w:rFonts w:eastAsia="Arial"/>
                <w:b w:val="0"/>
                <w:szCs w:val="18"/>
              </w:rPr>
            </w:pPr>
            <w:r w:rsidRPr="00CC613C">
              <w:rPr>
                <w:rFonts w:eastAsia="Arial"/>
                <w:b w:val="0"/>
                <w:szCs w:val="18"/>
              </w:rPr>
              <w:t>Бит 1</w:t>
            </w:r>
          </w:p>
        </w:tc>
        <w:tc>
          <w:tcPr>
            <w:tcW w:w="2211" w:type="dxa"/>
            <w:vAlign w:val="center"/>
          </w:tcPr>
          <w:p w:rsidR="00CC613C" w:rsidRPr="00CC613C" w:rsidRDefault="00CC613C" w:rsidP="00CC613C">
            <w:pPr>
              <w:spacing w:line="261" w:lineRule="auto"/>
              <w:jc w:val="center"/>
              <w:rPr>
                <w:rFonts w:eastAsia="Arial"/>
                <w:b w:val="0"/>
                <w:szCs w:val="18"/>
              </w:rPr>
            </w:pPr>
            <w:r w:rsidRPr="00CC613C">
              <w:rPr>
                <w:rFonts w:eastAsia="Arial"/>
                <w:b w:val="0"/>
                <w:szCs w:val="18"/>
              </w:rPr>
              <w:t>Бит 0</w:t>
            </w:r>
          </w:p>
        </w:tc>
      </w:tr>
    </w:tbl>
    <w:p w:rsidR="00CC613C" w:rsidRPr="00CC613C" w:rsidRDefault="00CC613C" w:rsidP="00CC613C">
      <w:pPr>
        <w:pStyle w:val="a3"/>
      </w:pPr>
      <w:r w:rsidRPr="00CC613C">
        <w:t>20: Останов многоступенчатого управления частотой вращения Сохранение без изменений текущего шага независимо от входа.</w:t>
      </w:r>
    </w:p>
    <w:p w:rsidR="00CC613C" w:rsidRPr="00C152E9" w:rsidRDefault="00CC613C" w:rsidP="00CC613C">
      <w:pPr>
        <w:pStyle w:val="a3"/>
      </w:pPr>
      <w:r w:rsidRPr="00CC613C">
        <w:t>21, 22: Клемма 1, 2 выбора времени ускорения/торможения; группы параметров времени ускорения/торможения могут быть выбраны комбинацией из этих двух клемм: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1152"/>
        <w:gridCol w:w="4072"/>
        <w:gridCol w:w="2126"/>
      </w:tblGrid>
      <w:tr w:rsidR="00CC613C" w:rsidRPr="00CC613C" w:rsidTr="00CC613C">
        <w:tc>
          <w:tcPr>
            <w:tcW w:w="1547" w:type="dxa"/>
          </w:tcPr>
          <w:p w:rsidR="00CC613C" w:rsidRPr="00CC613C" w:rsidRDefault="00CC613C" w:rsidP="00C152E9">
            <w:pPr>
              <w:spacing w:line="273" w:lineRule="auto"/>
              <w:ind w:right="100"/>
              <w:rPr>
                <w:rFonts w:eastAsia="Arial"/>
                <w:szCs w:val="18"/>
              </w:rPr>
            </w:pPr>
            <w:r w:rsidRPr="00CC613C">
              <w:rPr>
                <w:rFonts w:eastAsia="Arial"/>
                <w:w w:val="97"/>
                <w:szCs w:val="18"/>
              </w:rPr>
              <w:t>Клемма 2</w:t>
            </w:r>
          </w:p>
        </w:tc>
        <w:tc>
          <w:tcPr>
            <w:tcW w:w="1152" w:type="dxa"/>
          </w:tcPr>
          <w:p w:rsidR="00CC613C" w:rsidRPr="00CC613C" w:rsidRDefault="00CC613C" w:rsidP="00C152E9">
            <w:pPr>
              <w:spacing w:line="273" w:lineRule="auto"/>
              <w:ind w:right="100"/>
              <w:rPr>
                <w:rFonts w:eastAsia="Arial"/>
                <w:szCs w:val="18"/>
              </w:rPr>
            </w:pPr>
            <w:r w:rsidRPr="00CC613C">
              <w:rPr>
                <w:rFonts w:eastAsia="Arial"/>
                <w:w w:val="97"/>
                <w:szCs w:val="18"/>
              </w:rPr>
              <w:t>Клемма 1</w:t>
            </w:r>
          </w:p>
        </w:tc>
        <w:tc>
          <w:tcPr>
            <w:tcW w:w="4072" w:type="dxa"/>
          </w:tcPr>
          <w:p w:rsidR="00CC613C" w:rsidRPr="00CC613C" w:rsidRDefault="00CC613C" w:rsidP="00C152E9">
            <w:pPr>
              <w:spacing w:line="273" w:lineRule="auto"/>
              <w:ind w:right="100"/>
              <w:rPr>
                <w:rFonts w:eastAsia="Arial"/>
                <w:szCs w:val="18"/>
              </w:rPr>
            </w:pPr>
            <w:r w:rsidRPr="00CC613C">
              <w:rPr>
                <w:rFonts w:eastAsia="Arial"/>
                <w:szCs w:val="18"/>
              </w:rPr>
              <w:t>Выбор времени ускорения/ торможения</w:t>
            </w:r>
          </w:p>
        </w:tc>
        <w:tc>
          <w:tcPr>
            <w:tcW w:w="2126" w:type="dxa"/>
          </w:tcPr>
          <w:p w:rsidR="00CC613C" w:rsidRPr="00CC613C" w:rsidRDefault="00CC613C" w:rsidP="00C152E9">
            <w:pPr>
              <w:spacing w:line="273" w:lineRule="auto"/>
              <w:ind w:right="100"/>
              <w:rPr>
                <w:rFonts w:eastAsia="Arial"/>
                <w:szCs w:val="18"/>
              </w:rPr>
            </w:pPr>
            <w:r w:rsidRPr="00CC613C">
              <w:rPr>
                <w:rFonts w:eastAsia="Arial"/>
                <w:szCs w:val="18"/>
              </w:rPr>
              <w:t>Параметр</w:t>
            </w:r>
          </w:p>
        </w:tc>
      </w:tr>
      <w:tr w:rsidR="00CC613C" w:rsidRPr="00CC613C" w:rsidTr="00CC613C">
        <w:tc>
          <w:tcPr>
            <w:tcW w:w="1547" w:type="dxa"/>
          </w:tcPr>
          <w:p w:rsidR="00CC613C" w:rsidRPr="00CC613C" w:rsidRDefault="00CC613C" w:rsidP="00C152E9">
            <w:pPr>
              <w:spacing w:line="273" w:lineRule="auto"/>
              <w:ind w:right="100"/>
              <w:rPr>
                <w:rFonts w:eastAsia="Arial"/>
                <w:b w:val="0"/>
                <w:szCs w:val="18"/>
              </w:rPr>
            </w:pPr>
            <w:proofErr w:type="gramStart"/>
            <w:r w:rsidRPr="00CC613C">
              <w:rPr>
                <w:rFonts w:eastAsia="Arial"/>
                <w:b w:val="0"/>
                <w:szCs w:val="18"/>
              </w:rPr>
              <w:t>Выкл</w:t>
            </w:r>
            <w:proofErr w:type="gramEnd"/>
          </w:p>
        </w:tc>
        <w:tc>
          <w:tcPr>
            <w:tcW w:w="1152" w:type="dxa"/>
          </w:tcPr>
          <w:p w:rsidR="00CC613C" w:rsidRPr="00CC613C" w:rsidRDefault="00CC613C" w:rsidP="00C152E9">
            <w:pPr>
              <w:spacing w:line="273" w:lineRule="auto"/>
              <w:ind w:right="100"/>
              <w:rPr>
                <w:rFonts w:eastAsia="Arial"/>
                <w:b w:val="0"/>
                <w:szCs w:val="18"/>
              </w:rPr>
            </w:pPr>
            <w:proofErr w:type="gramStart"/>
            <w:r w:rsidRPr="00CC613C">
              <w:rPr>
                <w:rFonts w:eastAsia="Arial"/>
                <w:b w:val="0"/>
                <w:szCs w:val="18"/>
              </w:rPr>
              <w:t>Выкл</w:t>
            </w:r>
            <w:proofErr w:type="gramEnd"/>
          </w:p>
        </w:tc>
        <w:tc>
          <w:tcPr>
            <w:tcW w:w="4072" w:type="dxa"/>
          </w:tcPr>
          <w:p w:rsidR="00CC613C" w:rsidRPr="00CC613C" w:rsidRDefault="00CC613C" w:rsidP="00C152E9">
            <w:pPr>
              <w:spacing w:line="273" w:lineRule="auto"/>
              <w:ind w:right="100"/>
              <w:rPr>
                <w:rFonts w:eastAsia="Arial"/>
                <w:b w:val="0"/>
                <w:szCs w:val="18"/>
              </w:rPr>
            </w:pPr>
            <w:r w:rsidRPr="00CC613C">
              <w:rPr>
                <w:rFonts w:eastAsia="Arial"/>
                <w:b w:val="0"/>
                <w:szCs w:val="18"/>
              </w:rPr>
              <w:t>Время ускорения/торможения 0</w:t>
            </w:r>
          </w:p>
        </w:tc>
        <w:tc>
          <w:tcPr>
            <w:tcW w:w="2126" w:type="dxa"/>
          </w:tcPr>
          <w:p w:rsidR="00CC613C" w:rsidRPr="00CC613C" w:rsidRDefault="00CC613C" w:rsidP="00C152E9">
            <w:pPr>
              <w:spacing w:line="273" w:lineRule="auto"/>
              <w:ind w:right="100"/>
              <w:rPr>
                <w:rFonts w:eastAsia="Arial"/>
                <w:b w:val="0"/>
                <w:szCs w:val="18"/>
              </w:rPr>
            </w:pPr>
            <w:r w:rsidRPr="00CC613C">
              <w:rPr>
                <w:rFonts w:eastAsia="Arial"/>
                <w:b w:val="0"/>
                <w:szCs w:val="18"/>
              </w:rPr>
              <w:t>F0.11/F0.12</w:t>
            </w:r>
          </w:p>
        </w:tc>
      </w:tr>
      <w:tr w:rsidR="00CC613C" w:rsidRPr="00CC613C" w:rsidTr="00CC613C">
        <w:tc>
          <w:tcPr>
            <w:tcW w:w="1547" w:type="dxa"/>
          </w:tcPr>
          <w:p w:rsidR="00CC613C" w:rsidRPr="00CC613C" w:rsidRDefault="00CC613C" w:rsidP="00C152E9">
            <w:pPr>
              <w:spacing w:line="273" w:lineRule="auto"/>
              <w:ind w:right="100"/>
              <w:rPr>
                <w:rFonts w:eastAsia="Arial"/>
                <w:b w:val="0"/>
                <w:szCs w:val="18"/>
              </w:rPr>
            </w:pPr>
            <w:proofErr w:type="gramStart"/>
            <w:r w:rsidRPr="00CC613C">
              <w:rPr>
                <w:rFonts w:eastAsia="Arial"/>
                <w:b w:val="0"/>
                <w:szCs w:val="18"/>
              </w:rPr>
              <w:t>Выкл</w:t>
            </w:r>
            <w:proofErr w:type="gramEnd"/>
          </w:p>
        </w:tc>
        <w:tc>
          <w:tcPr>
            <w:tcW w:w="1152" w:type="dxa"/>
            <w:shd w:val="clear" w:color="auto" w:fill="D9D9D9" w:themeFill="background1" w:themeFillShade="D9"/>
          </w:tcPr>
          <w:p w:rsidR="00CC613C" w:rsidRPr="00CC613C" w:rsidRDefault="00CC613C" w:rsidP="00C152E9">
            <w:pPr>
              <w:spacing w:line="273" w:lineRule="auto"/>
              <w:ind w:right="100"/>
              <w:rPr>
                <w:rFonts w:eastAsia="Arial"/>
                <w:b w:val="0"/>
                <w:szCs w:val="18"/>
              </w:rPr>
            </w:pPr>
            <w:r w:rsidRPr="00CC613C">
              <w:rPr>
                <w:rFonts w:eastAsia="Arial"/>
                <w:b w:val="0"/>
                <w:szCs w:val="18"/>
              </w:rPr>
              <w:t>Вкл</w:t>
            </w:r>
          </w:p>
        </w:tc>
        <w:tc>
          <w:tcPr>
            <w:tcW w:w="4072" w:type="dxa"/>
          </w:tcPr>
          <w:p w:rsidR="00CC613C" w:rsidRPr="00CC613C" w:rsidRDefault="00CC613C" w:rsidP="00C152E9">
            <w:pPr>
              <w:spacing w:line="273" w:lineRule="auto"/>
              <w:ind w:right="100"/>
              <w:rPr>
                <w:rFonts w:eastAsia="Arial"/>
                <w:b w:val="0"/>
                <w:szCs w:val="18"/>
              </w:rPr>
            </w:pPr>
            <w:r w:rsidRPr="00CC613C">
              <w:rPr>
                <w:rFonts w:eastAsia="Arial"/>
                <w:b w:val="0"/>
                <w:szCs w:val="18"/>
              </w:rPr>
              <w:t>Время ускорения/торможения 1</w:t>
            </w:r>
          </w:p>
        </w:tc>
        <w:tc>
          <w:tcPr>
            <w:tcW w:w="2126" w:type="dxa"/>
          </w:tcPr>
          <w:p w:rsidR="00CC613C" w:rsidRPr="00CC613C" w:rsidRDefault="00CC613C" w:rsidP="00C152E9">
            <w:pPr>
              <w:spacing w:line="273" w:lineRule="auto"/>
              <w:ind w:right="100"/>
              <w:rPr>
                <w:rFonts w:eastAsia="Arial"/>
                <w:b w:val="0"/>
                <w:szCs w:val="18"/>
              </w:rPr>
            </w:pPr>
            <w:r w:rsidRPr="00CC613C">
              <w:rPr>
                <w:rFonts w:eastAsia="Arial"/>
                <w:b w:val="0"/>
                <w:szCs w:val="18"/>
              </w:rPr>
              <w:t>F8.00/F8.01</w:t>
            </w:r>
          </w:p>
        </w:tc>
      </w:tr>
      <w:tr w:rsidR="00CC613C" w:rsidRPr="00CC613C" w:rsidTr="00CC613C">
        <w:tc>
          <w:tcPr>
            <w:tcW w:w="1547" w:type="dxa"/>
            <w:shd w:val="clear" w:color="auto" w:fill="D9D9D9" w:themeFill="background1" w:themeFillShade="D9"/>
          </w:tcPr>
          <w:p w:rsidR="00CC613C" w:rsidRPr="00CC613C" w:rsidRDefault="00CC613C" w:rsidP="00C152E9">
            <w:pPr>
              <w:spacing w:line="273" w:lineRule="auto"/>
              <w:ind w:right="100"/>
              <w:rPr>
                <w:rFonts w:eastAsia="Arial"/>
                <w:b w:val="0"/>
                <w:szCs w:val="18"/>
              </w:rPr>
            </w:pPr>
            <w:r w:rsidRPr="00CC613C">
              <w:rPr>
                <w:rFonts w:eastAsia="Arial"/>
                <w:b w:val="0"/>
                <w:szCs w:val="18"/>
              </w:rPr>
              <w:t>Вкл</w:t>
            </w:r>
          </w:p>
        </w:tc>
        <w:tc>
          <w:tcPr>
            <w:tcW w:w="1152" w:type="dxa"/>
          </w:tcPr>
          <w:p w:rsidR="00CC613C" w:rsidRPr="00CC613C" w:rsidRDefault="00CC613C" w:rsidP="00C152E9">
            <w:pPr>
              <w:spacing w:line="273" w:lineRule="auto"/>
              <w:ind w:right="100"/>
              <w:rPr>
                <w:rFonts w:eastAsia="Arial"/>
                <w:b w:val="0"/>
                <w:szCs w:val="18"/>
              </w:rPr>
            </w:pPr>
            <w:proofErr w:type="gramStart"/>
            <w:r w:rsidRPr="00CC613C">
              <w:rPr>
                <w:rFonts w:eastAsia="Arial"/>
                <w:b w:val="0"/>
                <w:szCs w:val="18"/>
              </w:rPr>
              <w:t>Выкл</w:t>
            </w:r>
            <w:proofErr w:type="gramEnd"/>
          </w:p>
        </w:tc>
        <w:tc>
          <w:tcPr>
            <w:tcW w:w="4072" w:type="dxa"/>
          </w:tcPr>
          <w:p w:rsidR="00CC613C" w:rsidRPr="00CC613C" w:rsidRDefault="00CC613C" w:rsidP="00C152E9">
            <w:pPr>
              <w:spacing w:line="273" w:lineRule="auto"/>
              <w:ind w:right="100"/>
              <w:rPr>
                <w:rFonts w:eastAsia="Arial"/>
                <w:b w:val="0"/>
                <w:szCs w:val="18"/>
              </w:rPr>
            </w:pPr>
            <w:r w:rsidRPr="00CC613C">
              <w:rPr>
                <w:rFonts w:eastAsia="Arial"/>
                <w:b w:val="0"/>
                <w:szCs w:val="18"/>
              </w:rPr>
              <w:t>Время ускорения/торможения 2</w:t>
            </w:r>
          </w:p>
        </w:tc>
        <w:tc>
          <w:tcPr>
            <w:tcW w:w="2126" w:type="dxa"/>
          </w:tcPr>
          <w:p w:rsidR="00CC613C" w:rsidRPr="00CC613C" w:rsidRDefault="00CC613C" w:rsidP="00C152E9">
            <w:pPr>
              <w:spacing w:line="273" w:lineRule="auto"/>
              <w:ind w:right="100"/>
              <w:rPr>
                <w:rFonts w:eastAsia="Arial"/>
                <w:b w:val="0"/>
                <w:szCs w:val="18"/>
              </w:rPr>
            </w:pPr>
            <w:r w:rsidRPr="00CC613C">
              <w:rPr>
                <w:rFonts w:eastAsia="Arial"/>
                <w:b w:val="0"/>
                <w:szCs w:val="18"/>
              </w:rPr>
              <w:t>F8.02/F8.03</w:t>
            </w:r>
          </w:p>
        </w:tc>
      </w:tr>
      <w:tr w:rsidR="00CC613C" w:rsidRPr="00CC613C" w:rsidTr="00CC613C">
        <w:tc>
          <w:tcPr>
            <w:tcW w:w="1547" w:type="dxa"/>
            <w:shd w:val="clear" w:color="auto" w:fill="D9D9D9" w:themeFill="background1" w:themeFillShade="D9"/>
          </w:tcPr>
          <w:p w:rsidR="00CC613C" w:rsidRPr="00CC613C" w:rsidRDefault="00CC613C" w:rsidP="00C152E9">
            <w:pPr>
              <w:spacing w:line="273" w:lineRule="auto"/>
              <w:ind w:right="100"/>
              <w:rPr>
                <w:rFonts w:eastAsia="Arial"/>
                <w:b w:val="0"/>
                <w:szCs w:val="18"/>
              </w:rPr>
            </w:pPr>
            <w:r w:rsidRPr="00CC613C">
              <w:rPr>
                <w:rFonts w:eastAsia="Arial"/>
                <w:b w:val="0"/>
                <w:szCs w:val="18"/>
              </w:rPr>
              <w:t>Вкл</w:t>
            </w:r>
          </w:p>
        </w:tc>
        <w:tc>
          <w:tcPr>
            <w:tcW w:w="1152" w:type="dxa"/>
            <w:shd w:val="clear" w:color="auto" w:fill="D9D9D9" w:themeFill="background1" w:themeFillShade="D9"/>
          </w:tcPr>
          <w:p w:rsidR="00CC613C" w:rsidRPr="00CC613C" w:rsidRDefault="00CC613C" w:rsidP="00C152E9">
            <w:pPr>
              <w:spacing w:line="273" w:lineRule="auto"/>
              <w:ind w:right="100"/>
              <w:rPr>
                <w:rFonts w:eastAsia="Arial"/>
                <w:b w:val="0"/>
                <w:szCs w:val="18"/>
              </w:rPr>
            </w:pPr>
            <w:r w:rsidRPr="00CC613C">
              <w:rPr>
                <w:rFonts w:eastAsia="Arial"/>
                <w:b w:val="0"/>
                <w:szCs w:val="18"/>
              </w:rPr>
              <w:t>Вкл</w:t>
            </w:r>
          </w:p>
        </w:tc>
        <w:tc>
          <w:tcPr>
            <w:tcW w:w="4072" w:type="dxa"/>
          </w:tcPr>
          <w:p w:rsidR="00CC613C" w:rsidRPr="00CC613C" w:rsidRDefault="00CC613C" w:rsidP="00C152E9">
            <w:pPr>
              <w:spacing w:line="273" w:lineRule="auto"/>
              <w:ind w:right="100"/>
              <w:rPr>
                <w:rFonts w:eastAsia="Arial"/>
                <w:b w:val="0"/>
                <w:szCs w:val="18"/>
              </w:rPr>
            </w:pPr>
            <w:r w:rsidRPr="00CC613C">
              <w:rPr>
                <w:rFonts w:eastAsia="Arial"/>
                <w:b w:val="0"/>
                <w:szCs w:val="18"/>
              </w:rPr>
              <w:t>Время ускорения/торможения 3</w:t>
            </w:r>
          </w:p>
        </w:tc>
        <w:tc>
          <w:tcPr>
            <w:tcW w:w="2126" w:type="dxa"/>
          </w:tcPr>
          <w:p w:rsidR="00CC613C" w:rsidRPr="00CC613C" w:rsidRDefault="00CC613C" w:rsidP="00C152E9">
            <w:pPr>
              <w:spacing w:line="273" w:lineRule="auto"/>
              <w:ind w:right="100"/>
              <w:rPr>
                <w:rFonts w:eastAsia="Arial"/>
                <w:b w:val="0"/>
                <w:szCs w:val="18"/>
              </w:rPr>
            </w:pPr>
            <w:r w:rsidRPr="00CC613C">
              <w:rPr>
                <w:rFonts w:eastAsia="Arial"/>
                <w:b w:val="0"/>
                <w:szCs w:val="18"/>
              </w:rPr>
              <w:t>F8.04/F8.05</w:t>
            </w:r>
          </w:p>
        </w:tc>
      </w:tr>
    </w:tbl>
    <w:p w:rsidR="00CC613C" w:rsidRDefault="00CC613C" w:rsidP="00CC613C">
      <w:pPr>
        <w:pStyle w:val="a3"/>
        <w:ind w:left="0" w:firstLine="0"/>
        <w:rPr>
          <w:lang w:val="en-US"/>
        </w:rPr>
      </w:pPr>
    </w:p>
    <w:p w:rsidR="00F746F3" w:rsidRPr="00F746F3" w:rsidRDefault="00F746F3" w:rsidP="00F746F3">
      <w:pPr>
        <w:pStyle w:val="a3"/>
      </w:pPr>
      <w:r w:rsidRPr="00F746F3">
        <w:t xml:space="preserve">23: Сброс </w:t>
      </w:r>
      <w:proofErr w:type="gramStart"/>
      <w:r w:rsidRPr="00F746F3">
        <w:t>простого</w:t>
      </w:r>
      <w:proofErr w:type="gramEnd"/>
      <w:r w:rsidRPr="00F746F3">
        <w:t xml:space="preserve"> </w:t>
      </w:r>
      <w:r w:rsidRPr="00F746F3">
        <w:rPr>
          <w:lang w:val="en-US"/>
        </w:rPr>
        <w:t>PLC</w:t>
      </w:r>
      <w:r w:rsidRPr="00F746F3">
        <w:t xml:space="preserve"> при останове</w:t>
      </w:r>
    </w:p>
    <w:p w:rsidR="00F746F3" w:rsidRPr="00F746F3" w:rsidRDefault="00F746F3" w:rsidP="00F746F3">
      <w:pPr>
        <w:pStyle w:val="a3"/>
      </w:pPr>
      <w:r w:rsidRPr="00F746F3">
        <w:t xml:space="preserve">Если эта клемма активирована, то при останове </w:t>
      </w:r>
      <w:proofErr w:type="gramStart"/>
      <w:r w:rsidRPr="00F746F3">
        <w:t>простого</w:t>
      </w:r>
      <w:proofErr w:type="gramEnd"/>
      <w:r w:rsidRPr="00F746F3">
        <w:t xml:space="preserve"> </w:t>
      </w:r>
      <w:r w:rsidRPr="00F746F3">
        <w:rPr>
          <w:lang w:val="en-US"/>
        </w:rPr>
        <w:t>PLC</w:t>
      </w:r>
      <w:r w:rsidRPr="00F746F3">
        <w:t xml:space="preserve"> сбрасывается состояние </w:t>
      </w:r>
      <w:r w:rsidRPr="00F746F3">
        <w:rPr>
          <w:lang w:val="en-US"/>
        </w:rPr>
        <w:t>PLC</w:t>
      </w:r>
      <w:r w:rsidRPr="00F746F3">
        <w:t xml:space="preserve"> – например, выполняемый шаг, время работы и рабочая частота.</w:t>
      </w:r>
    </w:p>
    <w:p w:rsidR="00F746F3" w:rsidRPr="00F746F3" w:rsidRDefault="00F746F3" w:rsidP="00F746F3">
      <w:pPr>
        <w:pStyle w:val="a3"/>
      </w:pPr>
      <w:r w:rsidRPr="00F746F3">
        <w:t xml:space="preserve">24: Приостанов функционирования простого </w:t>
      </w:r>
      <w:r w:rsidRPr="00F746F3">
        <w:rPr>
          <w:lang w:val="en-US"/>
        </w:rPr>
        <w:t>PLC</w:t>
      </w:r>
    </w:p>
    <w:p w:rsidR="00F746F3" w:rsidRPr="00F746F3" w:rsidRDefault="00F746F3" w:rsidP="00F746F3">
      <w:pPr>
        <w:pStyle w:val="a3"/>
      </w:pPr>
      <w:r w:rsidRPr="00F746F3">
        <w:t xml:space="preserve">Преобразователь частоты работает на нулевой частоте, а </w:t>
      </w:r>
      <w:r w:rsidRPr="00F746F3">
        <w:rPr>
          <w:lang w:val="en-US"/>
        </w:rPr>
        <w:t>PLC</w:t>
      </w:r>
      <w:r w:rsidRPr="00F746F3">
        <w:t xml:space="preserve"> приостанавливает таймирование при активации этой клеммы. Если эта клемма деактивирована, то преобразователь частоты запускается и возобновляет работу </w:t>
      </w:r>
      <w:r w:rsidRPr="00F746F3">
        <w:rPr>
          <w:lang w:val="en-US"/>
        </w:rPr>
        <w:t>PLC</w:t>
      </w:r>
      <w:r w:rsidRPr="00F746F3">
        <w:t xml:space="preserve"> с состояния перед приостановом.</w:t>
      </w:r>
    </w:p>
    <w:p w:rsidR="00F746F3" w:rsidRPr="00F746F3" w:rsidRDefault="00F746F3" w:rsidP="00F746F3">
      <w:pPr>
        <w:pStyle w:val="a3"/>
      </w:pPr>
      <w:r w:rsidRPr="00F746F3">
        <w:t>25: Приостанов ПИД-регулирования</w:t>
      </w:r>
      <w:proofErr w:type="gramStart"/>
      <w:r w:rsidRPr="00F746F3">
        <w:t xml:space="preserve"> П</w:t>
      </w:r>
      <w:proofErr w:type="gramEnd"/>
      <w:r w:rsidRPr="00F746F3">
        <w:t>риостанавливается ПИД-регулирование, и преобразователь частоты сохраняет выходную частоту без изменений.</w:t>
      </w:r>
    </w:p>
    <w:p w:rsidR="00F746F3" w:rsidRPr="00F746F3" w:rsidRDefault="00F746F3" w:rsidP="00F746F3">
      <w:pPr>
        <w:pStyle w:val="a3"/>
      </w:pPr>
      <w:r w:rsidRPr="00F746F3">
        <w:t>26: Приостанов операции колебания частоты Преобразователь частоты сохраняет выходную частоту без изменений. Если эта клемма деактивирована, то преобразователь частоты продолжит операцию колебания частоты с текущей частотой.</w:t>
      </w:r>
    </w:p>
    <w:p w:rsidR="00F746F3" w:rsidRPr="00F746F3" w:rsidRDefault="00F746F3" w:rsidP="00F746F3">
      <w:pPr>
        <w:pStyle w:val="a3"/>
      </w:pPr>
      <w:r w:rsidRPr="00F746F3">
        <w:t>27: Сброс операции колебания частоты Опорная частота преобразователя частоты принудительно устанавливается в качестве средней частоты операции колебания частоты.</w:t>
      </w:r>
    </w:p>
    <w:p w:rsidR="00F746F3" w:rsidRPr="00F746F3" w:rsidRDefault="00F746F3" w:rsidP="00F746F3">
      <w:pPr>
        <w:pStyle w:val="a3"/>
      </w:pPr>
      <w:r w:rsidRPr="00F746F3">
        <w:t>28: Сброс счетчика Сброс значения счетчика.</w:t>
      </w:r>
    </w:p>
    <w:p w:rsidR="00F746F3" w:rsidRPr="00F746F3" w:rsidRDefault="00F746F3" w:rsidP="00F746F3">
      <w:pPr>
        <w:pStyle w:val="a3"/>
      </w:pPr>
      <w:r w:rsidRPr="00F746F3">
        <w:t>29: Запрет режима управления вращающим моментом</w:t>
      </w:r>
    </w:p>
    <w:p w:rsidR="00F746F3" w:rsidRPr="00F746F3" w:rsidRDefault="00F746F3" w:rsidP="00F746F3">
      <w:pPr>
        <w:pStyle w:val="a3"/>
      </w:pPr>
      <w:r w:rsidRPr="00F746F3">
        <w:t>Управление вращающим моментом запрещено, преобразователь частоты переключается в режим управления частотой вращения.</w:t>
      </w:r>
    </w:p>
    <w:p w:rsidR="00F746F3" w:rsidRPr="00F746F3" w:rsidRDefault="00F746F3" w:rsidP="00F746F3">
      <w:pPr>
        <w:pStyle w:val="a3"/>
      </w:pPr>
      <w:r w:rsidRPr="00F746F3">
        <w:t>30: Запрет ускорения/торможения Ускорение/торможение не выполняется, поддерживается установленная выходная частота.</w:t>
      </w:r>
    </w:p>
    <w:p w:rsidR="00F746F3" w:rsidRPr="00F746F3" w:rsidRDefault="00F746F3" w:rsidP="00F746F3">
      <w:pPr>
        <w:pStyle w:val="a3"/>
      </w:pPr>
      <w:r w:rsidRPr="00F746F3">
        <w:t>31: Ввод импульсов счетчика Входная клемма для импульсных сигналов внутреннего счетчика. Максимальная частота импульсов: 200 Гц.</w:t>
      </w:r>
    </w:p>
    <w:p w:rsidR="00F746F3" w:rsidRPr="00F746F3" w:rsidRDefault="00F746F3" w:rsidP="00F746F3">
      <w:pPr>
        <w:pStyle w:val="a3"/>
      </w:pPr>
      <w:r w:rsidRPr="00F746F3">
        <w:t>32: Временно недействительная установка времени ускорения/торможения Установка ускорения/торможения является недействительной, но не будет сброшена.</w:t>
      </w:r>
    </w:p>
    <w:p w:rsidR="00F746F3" w:rsidRPr="00F746F3" w:rsidRDefault="00F746F3" w:rsidP="00F746F3">
      <w:pPr>
        <w:pStyle w:val="a3"/>
      </w:pPr>
      <w:r w:rsidRPr="00F746F3">
        <w:t>После деактивации этой клеммы снова становится действительным предыдущее значение ускорения/торможения.</w:t>
      </w:r>
    </w:p>
    <w:p w:rsidR="00F746F3" w:rsidRDefault="00F746F3" w:rsidP="00F746F3">
      <w:pPr>
        <w:pStyle w:val="a3"/>
        <w:ind w:left="0" w:firstLine="0"/>
        <w:rPr>
          <w:lang w:val="en-US"/>
        </w:rPr>
      </w:pPr>
      <w:r w:rsidRPr="003520BD">
        <w:rPr>
          <w:szCs w:val="18"/>
          <w:lang w:val="en-US"/>
        </w:rPr>
        <w:t>33</w:t>
      </w:r>
      <w:r w:rsidRPr="00F746F3">
        <w:rPr>
          <w:lang w:val="en-US"/>
        </w:rPr>
        <w:t>–39: Зарезервировано</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6"/>
        <w:gridCol w:w="4961"/>
        <w:gridCol w:w="2977"/>
      </w:tblGrid>
      <w:tr w:rsidR="00F746F3" w:rsidRPr="003520BD" w:rsidTr="003520BD">
        <w:tc>
          <w:tcPr>
            <w:tcW w:w="1246" w:type="dxa"/>
            <w:shd w:val="clear" w:color="auto" w:fill="D9D9D9" w:themeFill="background1" w:themeFillShade="D9"/>
            <w:vAlign w:val="center"/>
          </w:tcPr>
          <w:p w:rsidR="00F746F3" w:rsidRPr="003520BD" w:rsidRDefault="00F746F3" w:rsidP="003520BD">
            <w:pPr>
              <w:spacing w:line="0" w:lineRule="atLeast"/>
              <w:jc w:val="center"/>
              <w:rPr>
                <w:rFonts w:eastAsia="Arial"/>
                <w:szCs w:val="18"/>
              </w:rPr>
            </w:pPr>
            <w:r w:rsidRPr="003520BD">
              <w:rPr>
                <w:rFonts w:eastAsia="Arial"/>
                <w:szCs w:val="18"/>
              </w:rPr>
              <w:t>Код функции</w:t>
            </w:r>
          </w:p>
        </w:tc>
        <w:tc>
          <w:tcPr>
            <w:tcW w:w="4961" w:type="dxa"/>
            <w:shd w:val="clear" w:color="auto" w:fill="D9D9D9" w:themeFill="background1" w:themeFillShade="D9"/>
            <w:vAlign w:val="center"/>
          </w:tcPr>
          <w:p w:rsidR="00F746F3" w:rsidRPr="003520BD" w:rsidRDefault="00F746F3" w:rsidP="003520BD">
            <w:pPr>
              <w:spacing w:line="0" w:lineRule="atLeast"/>
              <w:jc w:val="center"/>
              <w:rPr>
                <w:rFonts w:eastAsia="Arial"/>
                <w:szCs w:val="18"/>
              </w:rPr>
            </w:pPr>
            <w:r w:rsidRPr="003520BD">
              <w:rPr>
                <w:rFonts w:eastAsia="Arial"/>
                <w:w w:val="97"/>
                <w:szCs w:val="18"/>
              </w:rPr>
              <w:t>Имя</w:t>
            </w:r>
          </w:p>
        </w:tc>
        <w:tc>
          <w:tcPr>
            <w:tcW w:w="2977" w:type="dxa"/>
            <w:shd w:val="clear" w:color="auto" w:fill="D9D9D9" w:themeFill="background1" w:themeFillShade="D9"/>
            <w:vAlign w:val="center"/>
          </w:tcPr>
          <w:p w:rsidR="00F746F3" w:rsidRPr="003520BD" w:rsidRDefault="00F746F3" w:rsidP="003520BD">
            <w:pPr>
              <w:spacing w:line="0" w:lineRule="atLeast"/>
              <w:jc w:val="center"/>
              <w:rPr>
                <w:rFonts w:eastAsia="Arial"/>
                <w:szCs w:val="18"/>
              </w:rPr>
            </w:pPr>
            <w:r w:rsidRPr="003520BD">
              <w:rPr>
                <w:rFonts w:eastAsia="Arial"/>
                <w:szCs w:val="18"/>
              </w:rPr>
              <w:t>Диапазон установки</w:t>
            </w:r>
          </w:p>
        </w:tc>
      </w:tr>
      <w:tr w:rsidR="00F746F3" w:rsidRPr="003520BD" w:rsidTr="003520BD">
        <w:tc>
          <w:tcPr>
            <w:tcW w:w="1246" w:type="dxa"/>
            <w:shd w:val="clear" w:color="auto" w:fill="D9D9D9" w:themeFill="background1" w:themeFillShade="D9"/>
            <w:vAlign w:val="center"/>
          </w:tcPr>
          <w:p w:rsidR="00F746F3" w:rsidRPr="003520BD" w:rsidRDefault="00743972" w:rsidP="003520BD">
            <w:pPr>
              <w:spacing w:line="0" w:lineRule="atLeast"/>
              <w:jc w:val="center"/>
              <w:rPr>
                <w:rFonts w:eastAsia="Arial"/>
                <w:szCs w:val="18"/>
              </w:rPr>
            </w:pPr>
            <w:r>
              <w:rPr>
                <w:rFonts w:eastAsia="Arial"/>
                <w:szCs w:val="18"/>
                <w:lang w:val="en-US"/>
              </w:rPr>
              <w:t>P</w:t>
            </w:r>
            <w:r w:rsidR="00F746F3" w:rsidRPr="003520BD">
              <w:rPr>
                <w:rFonts w:eastAsia="Arial"/>
                <w:szCs w:val="18"/>
              </w:rPr>
              <w:t>5.09</w:t>
            </w:r>
          </w:p>
        </w:tc>
        <w:tc>
          <w:tcPr>
            <w:tcW w:w="4961" w:type="dxa"/>
            <w:vAlign w:val="center"/>
          </w:tcPr>
          <w:p w:rsidR="00F746F3" w:rsidRPr="003520BD" w:rsidRDefault="00F746F3" w:rsidP="003520BD">
            <w:pPr>
              <w:spacing w:line="0" w:lineRule="atLeast"/>
              <w:jc w:val="center"/>
              <w:rPr>
                <w:rFonts w:eastAsia="Arial"/>
                <w:b w:val="0"/>
                <w:szCs w:val="18"/>
              </w:rPr>
            </w:pPr>
            <w:r w:rsidRPr="003520BD">
              <w:rPr>
                <w:rFonts w:eastAsia="Arial"/>
                <w:b w:val="0"/>
                <w:szCs w:val="18"/>
              </w:rPr>
              <w:t>ON-OFF filter times (Число фильтров включения-выключения)</w:t>
            </w:r>
          </w:p>
        </w:tc>
        <w:tc>
          <w:tcPr>
            <w:tcW w:w="2977" w:type="dxa"/>
            <w:vAlign w:val="center"/>
          </w:tcPr>
          <w:p w:rsidR="00F746F3" w:rsidRPr="003520BD" w:rsidRDefault="00F746F3" w:rsidP="003520BD">
            <w:pPr>
              <w:spacing w:line="0" w:lineRule="atLeast"/>
              <w:jc w:val="center"/>
              <w:rPr>
                <w:rFonts w:eastAsia="Arial"/>
                <w:b w:val="0"/>
                <w:szCs w:val="18"/>
              </w:rPr>
            </w:pPr>
            <w:r w:rsidRPr="003520BD">
              <w:rPr>
                <w:rFonts w:eastAsia="Arial"/>
                <w:b w:val="0"/>
                <w:w w:val="98"/>
                <w:szCs w:val="18"/>
              </w:rPr>
              <w:t>0–10 [5]</w:t>
            </w:r>
          </w:p>
        </w:tc>
      </w:tr>
    </w:tbl>
    <w:p w:rsidR="003520BD" w:rsidRPr="00C152E9" w:rsidRDefault="003520BD" w:rsidP="003520BD">
      <w:pPr>
        <w:pStyle w:val="a3"/>
      </w:pPr>
      <w:r>
        <w:t>Этот параметр используется для установки числа фильтров клемм (S1-S7, HDI). При сильных помехах пользователь должен увеличить это значение для предотвращения отказов.</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61"/>
        <w:gridCol w:w="2977"/>
      </w:tblGrid>
      <w:tr w:rsidR="003520BD" w:rsidRPr="003520BD" w:rsidTr="003520BD">
        <w:trPr>
          <w:trHeight w:val="454"/>
        </w:trPr>
        <w:tc>
          <w:tcPr>
            <w:tcW w:w="1276" w:type="dxa"/>
            <w:shd w:val="clear" w:color="auto" w:fill="D9D9D9" w:themeFill="background1" w:themeFillShade="D9"/>
            <w:vAlign w:val="center"/>
          </w:tcPr>
          <w:p w:rsidR="003520BD" w:rsidRPr="003520BD" w:rsidRDefault="003520BD" w:rsidP="003520BD">
            <w:pPr>
              <w:spacing w:line="254" w:lineRule="auto"/>
              <w:jc w:val="center"/>
              <w:rPr>
                <w:rFonts w:eastAsia="Arial"/>
                <w:szCs w:val="18"/>
              </w:rPr>
            </w:pPr>
            <w:r w:rsidRPr="003520BD">
              <w:rPr>
                <w:rFonts w:eastAsia="Arial"/>
                <w:w w:val="98"/>
                <w:szCs w:val="18"/>
              </w:rPr>
              <w:t>Код функции</w:t>
            </w:r>
          </w:p>
        </w:tc>
        <w:tc>
          <w:tcPr>
            <w:tcW w:w="4961" w:type="dxa"/>
            <w:shd w:val="clear" w:color="auto" w:fill="D9D9D9" w:themeFill="background1" w:themeFillShade="D9"/>
            <w:vAlign w:val="center"/>
          </w:tcPr>
          <w:p w:rsidR="003520BD" w:rsidRPr="003520BD" w:rsidRDefault="003520BD" w:rsidP="003520BD">
            <w:pPr>
              <w:spacing w:line="254" w:lineRule="auto"/>
              <w:jc w:val="center"/>
              <w:rPr>
                <w:rFonts w:eastAsia="Arial"/>
                <w:szCs w:val="18"/>
              </w:rPr>
            </w:pPr>
            <w:r w:rsidRPr="003520BD">
              <w:rPr>
                <w:rFonts w:eastAsia="Arial"/>
                <w:w w:val="97"/>
                <w:szCs w:val="18"/>
              </w:rPr>
              <w:t>Имя</w:t>
            </w:r>
          </w:p>
        </w:tc>
        <w:tc>
          <w:tcPr>
            <w:tcW w:w="2977" w:type="dxa"/>
            <w:shd w:val="clear" w:color="auto" w:fill="D9D9D9" w:themeFill="background1" w:themeFillShade="D9"/>
            <w:vAlign w:val="center"/>
          </w:tcPr>
          <w:p w:rsidR="003520BD" w:rsidRPr="003520BD" w:rsidRDefault="003520BD" w:rsidP="003520BD">
            <w:pPr>
              <w:spacing w:line="254" w:lineRule="auto"/>
              <w:jc w:val="center"/>
              <w:rPr>
                <w:rFonts w:eastAsia="Arial"/>
                <w:szCs w:val="18"/>
              </w:rPr>
            </w:pPr>
            <w:r w:rsidRPr="003520BD">
              <w:rPr>
                <w:rFonts w:eastAsia="Arial"/>
                <w:w w:val="98"/>
                <w:szCs w:val="18"/>
              </w:rPr>
              <w:t>Диапазон установки</w:t>
            </w:r>
          </w:p>
        </w:tc>
      </w:tr>
      <w:tr w:rsidR="003520BD" w:rsidRPr="003520BD" w:rsidTr="003520BD">
        <w:trPr>
          <w:trHeight w:val="454"/>
        </w:trPr>
        <w:tc>
          <w:tcPr>
            <w:tcW w:w="1276" w:type="dxa"/>
            <w:shd w:val="clear" w:color="auto" w:fill="D9D9D9" w:themeFill="background1" w:themeFillShade="D9"/>
            <w:vAlign w:val="center"/>
          </w:tcPr>
          <w:p w:rsidR="003520BD" w:rsidRPr="003520BD" w:rsidRDefault="00743972" w:rsidP="003520BD">
            <w:pPr>
              <w:spacing w:line="254" w:lineRule="auto"/>
              <w:jc w:val="center"/>
              <w:rPr>
                <w:rFonts w:eastAsia="Arial"/>
                <w:szCs w:val="18"/>
              </w:rPr>
            </w:pPr>
            <w:r>
              <w:rPr>
                <w:rFonts w:eastAsia="Arial"/>
                <w:w w:val="94"/>
                <w:szCs w:val="18"/>
                <w:lang w:val="en-US"/>
              </w:rPr>
              <w:t>P</w:t>
            </w:r>
            <w:r w:rsidR="003520BD" w:rsidRPr="003520BD">
              <w:rPr>
                <w:rFonts w:eastAsia="Arial"/>
                <w:w w:val="94"/>
                <w:szCs w:val="18"/>
              </w:rPr>
              <w:t>5.10</w:t>
            </w:r>
          </w:p>
        </w:tc>
        <w:tc>
          <w:tcPr>
            <w:tcW w:w="4961" w:type="dxa"/>
            <w:vAlign w:val="center"/>
          </w:tcPr>
          <w:p w:rsidR="003520BD" w:rsidRPr="003520BD" w:rsidRDefault="003520BD" w:rsidP="003520BD">
            <w:pPr>
              <w:spacing w:line="254" w:lineRule="auto"/>
              <w:jc w:val="center"/>
              <w:rPr>
                <w:rFonts w:eastAsia="Arial"/>
                <w:b w:val="0"/>
                <w:szCs w:val="18"/>
                <w:lang w:val="en-US"/>
              </w:rPr>
            </w:pPr>
            <w:r w:rsidRPr="003520BD">
              <w:rPr>
                <w:rFonts w:eastAsia="Arial"/>
                <w:b w:val="0"/>
                <w:szCs w:val="18"/>
                <w:lang w:val="en-US"/>
              </w:rPr>
              <w:t>Terminal control mode (</w:t>
            </w:r>
            <w:r w:rsidRPr="003520BD">
              <w:rPr>
                <w:rFonts w:eastAsia="Arial"/>
                <w:b w:val="0"/>
                <w:szCs w:val="18"/>
              </w:rPr>
              <w:t>Режим</w:t>
            </w:r>
            <w:r w:rsidRPr="003520BD">
              <w:rPr>
                <w:rFonts w:eastAsia="Arial"/>
                <w:b w:val="0"/>
                <w:szCs w:val="18"/>
                <w:lang w:val="en-US"/>
              </w:rPr>
              <w:t xml:space="preserve"> </w:t>
            </w:r>
            <w:r w:rsidRPr="003520BD">
              <w:rPr>
                <w:rFonts w:eastAsia="Arial"/>
                <w:b w:val="0"/>
                <w:szCs w:val="18"/>
              </w:rPr>
              <w:t>управления</w:t>
            </w:r>
            <w:r w:rsidRPr="003520BD">
              <w:rPr>
                <w:rFonts w:eastAsia="Arial"/>
                <w:b w:val="0"/>
                <w:szCs w:val="18"/>
                <w:lang w:val="en-US"/>
              </w:rPr>
              <w:t xml:space="preserve"> </w:t>
            </w:r>
            <w:r w:rsidRPr="003520BD">
              <w:rPr>
                <w:rFonts w:eastAsia="Arial"/>
                <w:b w:val="0"/>
                <w:szCs w:val="18"/>
              </w:rPr>
              <w:t>клеммами</w:t>
            </w:r>
            <w:r w:rsidRPr="003520BD">
              <w:rPr>
                <w:rFonts w:eastAsia="Arial"/>
                <w:b w:val="0"/>
                <w:szCs w:val="18"/>
                <w:lang w:val="en-US"/>
              </w:rPr>
              <w:t>)</w:t>
            </w:r>
          </w:p>
        </w:tc>
        <w:tc>
          <w:tcPr>
            <w:tcW w:w="2977" w:type="dxa"/>
            <w:vAlign w:val="center"/>
          </w:tcPr>
          <w:p w:rsidR="003520BD" w:rsidRPr="003520BD" w:rsidRDefault="003520BD" w:rsidP="003520BD">
            <w:pPr>
              <w:spacing w:line="254" w:lineRule="auto"/>
              <w:jc w:val="center"/>
              <w:rPr>
                <w:rFonts w:eastAsia="Arial"/>
                <w:b w:val="0"/>
                <w:szCs w:val="18"/>
                <w:lang w:val="en-US"/>
              </w:rPr>
            </w:pPr>
            <w:r w:rsidRPr="003520BD">
              <w:rPr>
                <w:rFonts w:eastAsia="Arial"/>
                <w:b w:val="0"/>
                <w:szCs w:val="18"/>
              </w:rPr>
              <w:t>0–3 [0]</w:t>
            </w:r>
          </w:p>
        </w:tc>
      </w:tr>
    </w:tbl>
    <w:p w:rsidR="003520BD" w:rsidRPr="003520BD" w:rsidRDefault="003520BD" w:rsidP="003520BD">
      <w:pPr>
        <w:pStyle w:val="a3"/>
      </w:pPr>
      <w:r w:rsidRPr="003520BD">
        <w:t>Этот параметр определяет четыре разных режима управления работой преобразователя частоты с помощью внешних клемм.</w:t>
      </w:r>
    </w:p>
    <w:p w:rsidR="003520BD" w:rsidRPr="003520BD" w:rsidRDefault="003520BD" w:rsidP="003520BD">
      <w:pPr>
        <w:pStyle w:val="a3"/>
        <w:rPr>
          <w:rFonts w:eastAsia="Times New Roman"/>
        </w:rPr>
      </w:pPr>
    </w:p>
    <w:p w:rsidR="00873843" w:rsidRDefault="00873843" w:rsidP="003520BD">
      <w:pPr>
        <w:pStyle w:val="a3"/>
      </w:pPr>
    </w:p>
    <w:p w:rsidR="00873843" w:rsidRDefault="00873843" w:rsidP="003520BD">
      <w:pPr>
        <w:pStyle w:val="a3"/>
      </w:pPr>
    </w:p>
    <w:p w:rsidR="00873843" w:rsidRDefault="00873843" w:rsidP="003520BD">
      <w:pPr>
        <w:pStyle w:val="a3"/>
      </w:pPr>
    </w:p>
    <w:p w:rsidR="003520BD" w:rsidRDefault="003520BD" w:rsidP="003520BD">
      <w:pPr>
        <w:pStyle w:val="a3"/>
      </w:pPr>
      <w:r w:rsidRPr="003520BD">
        <w:lastRenderedPageBreak/>
        <w:t xml:space="preserve">0: Двухпроводный режим управления </w:t>
      </w:r>
      <w:r w:rsidR="00E20296">
        <w:t>№1:</w:t>
      </w:r>
    </w:p>
    <w:p w:rsidR="00E20296" w:rsidRDefault="00E20296" w:rsidP="003520BD">
      <w:pPr>
        <w:pStyle w:val="a3"/>
        <w:rPr>
          <w:i/>
        </w:rPr>
      </w:pPr>
      <w:r w:rsidRPr="00E20296">
        <w:rPr>
          <w:i/>
        </w:rPr>
        <w:t>Внимание! Для этого режима необходимы кнопки с фиксацией.</w:t>
      </w:r>
    </w:p>
    <w:p w:rsidR="00E20296" w:rsidRPr="00E20296" w:rsidRDefault="00E20296" w:rsidP="003520BD">
      <w:pPr>
        <w:pStyle w:val="a3"/>
        <w:rPr>
          <w:i/>
        </w:rPr>
      </w:pPr>
    </w:p>
    <w:p w:rsidR="003520BD" w:rsidRDefault="003520BD" w:rsidP="003520BD">
      <w:pPr>
        <w:pStyle w:val="a3"/>
      </w:pPr>
      <w:r w:rsidRPr="003520BD">
        <w:t>Объедините команду REV/FWD с направлением вращения.</w:t>
      </w:r>
    </w:p>
    <w:p w:rsidR="00873843" w:rsidRDefault="00873843" w:rsidP="003520BD">
      <w:pPr>
        <w:pStyle w:val="a3"/>
      </w:pPr>
    </w:p>
    <w:p w:rsidR="00873843" w:rsidRDefault="00873843" w:rsidP="003520BD">
      <w:pPr>
        <w:pStyle w:val="a3"/>
      </w:pPr>
      <w:r>
        <w:t>Таблица параметров:</w:t>
      </w:r>
    </w:p>
    <w:tbl>
      <w:tblPr>
        <w:tblStyle w:val="ab"/>
        <w:tblW w:w="0" w:type="auto"/>
        <w:tblInd w:w="56" w:type="dxa"/>
        <w:tblLook w:val="04A0"/>
      </w:tblPr>
      <w:tblGrid>
        <w:gridCol w:w="2462"/>
        <w:gridCol w:w="2835"/>
      </w:tblGrid>
      <w:tr w:rsidR="00873843" w:rsidTr="00873843">
        <w:tc>
          <w:tcPr>
            <w:tcW w:w="2462" w:type="dxa"/>
            <w:shd w:val="clear" w:color="auto" w:fill="BFBFBF" w:themeFill="background1" w:themeFillShade="BF"/>
          </w:tcPr>
          <w:p w:rsidR="00873843" w:rsidRDefault="00873843" w:rsidP="00873843">
            <w:pPr>
              <w:pStyle w:val="a3"/>
              <w:ind w:left="0" w:firstLine="0"/>
              <w:jc w:val="center"/>
            </w:pPr>
            <w:r>
              <w:t>Пункт меню</w:t>
            </w:r>
          </w:p>
        </w:tc>
        <w:tc>
          <w:tcPr>
            <w:tcW w:w="2835" w:type="dxa"/>
            <w:shd w:val="clear" w:color="auto" w:fill="BFBFBF" w:themeFill="background1" w:themeFillShade="BF"/>
          </w:tcPr>
          <w:p w:rsidR="00873843" w:rsidRDefault="00873843" w:rsidP="00873843">
            <w:pPr>
              <w:pStyle w:val="a3"/>
              <w:ind w:left="0" w:firstLine="0"/>
              <w:jc w:val="center"/>
            </w:pPr>
            <w:r>
              <w:t>Значение</w:t>
            </w:r>
          </w:p>
        </w:tc>
      </w:tr>
      <w:tr w:rsidR="00873843" w:rsidTr="00873843">
        <w:tc>
          <w:tcPr>
            <w:tcW w:w="2462" w:type="dxa"/>
          </w:tcPr>
          <w:p w:rsidR="00873843" w:rsidRPr="00873843" w:rsidRDefault="00873843" w:rsidP="00873843">
            <w:pPr>
              <w:pStyle w:val="a3"/>
              <w:ind w:left="0" w:firstLine="0"/>
              <w:jc w:val="center"/>
              <w:rPr>
                <w:lang w:val="en-US"/>
              </w:rPr>
            </w:pPr>
            <w:r>
              <w:rPr>
                <w:lang w:val="en-US"/>
              </w:rPr>
              <w:t>P5.10</w:t>
            </w:r>
          </w:p>
        </w:tc>
        <w:tc>
          <w:tcPr>
            <w:tcW w:w="2835" w:type="dxa"/>
          </w:tcPr>
          <w:p w:rsidR="00873843" w:rsidRPr="00873843" w:rsidRDefault="00873843" w:rsidP="003520BD">
            <w:pPr>
              <w:pStyle w:val="a3"/>
              <w:ind w:left="0" w:firstLine="0"/>
            </w:pPr>
            <w:r>
              <w:rPr>
                <w:lang w:val="en-US"/>
              </w:rPr>
              <w:t>0 (</w:t>
            </w:r>
            <w:r>
              <w:t>Двухпроводный режим №1)</w:t>
            </w:r>
          </w:p>
        </w:tc>
      </w:tr>
      <w:tr w:rsidR="00873843" w:rsidTr="00873843">
        <w:tc>
          <w:tcPr>
            <w:tcW w:w="2462" w:type="dxa"/>
          </w:tcPr>
          <w:p w:rsidR="00873843" w:rsidRPr="00873843" w:rsidRDefault="00873843" w:rsidP="00873843">
            <w:pPr>
              <w:pStyle w:val="a3"/>
              <w:ind w:left="0" w:firstLine="0"/>
              <w:jc w:val="center"/>
              <w:rPr>
                <w:lang w:val="en-US"/>
              </w:rPr>
            </w:pPr>
            <w:r>
              <w:rPr>
                <w:lang w:val="en-US"/>
              </w:rPr>
              <w:t>P5.01</w:t>
            </w:r>
          </w:p>
        </w:tc>
        <w:tc>
          <w:tcPr>
            <w:tcW w:w="2835" w:type="dxa"/>
          </w:tcPr>
          <w:p w:rsidR="00873843" w:rsidRPr="00873843" w:rsidRDefault="00873843" w:rsidP="00873843">
            <w:pPr>
              <w:pStyle w:val="a3"/>
              <w:ind w:left="0" w:firstLine="0"/>
            </w:pPr>
            <w:r>
              <w:rPr>
                <w:lang w:val="en-US"/>
              </w:rPr>
              <w:t>1</w:t>
            </w:r>
            <w:r>
              <w:t xml:space="preserve"> (Вперед)</w:t>
            </w:r>
          </w:p>
        </w:tc>
      </w:tr>
      <w:tr w:rsidR="00873843" w:rsidTr="00873843">
        <w:tc>
          <w:tcPr>
            <w:tcW w:w="2462" w:type="dxa"/>
          </w:tcPr>
          <w:p w:rsidR="00873843" w:rsidRPr="00873843" w:rsidRDefault="00873843" w:rsidP="00873843">
            <w:pPr>
              <w:pStyle w:val="a3"/>
              <w:ind w:left="0" w:firstLine="0"/>
              <w:jc w:val="center"/>
              <w:rPr>
                <w:lang w:val="en-US"/>
              </w:rPr>
            </w:pPr>
            <w:r>
              <w:rPr>
                <w:lang w:val="en-US"/>
              </w:rPr>
              <w:t>P5.02</w:t>
            </w:r>
          </w:p>
        </w:tc>
        <w:tc>
          <w:tcPr>
            <w:tcW w:w="2835" w:type="dxa"/>
          </w:tcPr>
          <w:p w:rsidR="00873843" w:rsidRPr="00873843" w:rsidRDefault="00873843" w:rsidP="003520BD">
            <w:pPr>
              <w:pStyle w:val="a3"/>
              <w:ind w:left="0" w:firstLine="0"/>
            </w:pPr>
            <w:r>
              <w:rPr>
                <w:lang w:val="en-US"/>
              </w:rPr>
              <w:t>2</w:t>
            </w:r>
            <w:r>
              <w:t xml:space="preserve"> (Назад)</w:t>
            </w:r>
          </w:p>
        </w:tc>
      </w:tr>
    </w:tbl>
    <w:p w:rsidR="00873843" w:rsidRPr="003520BD" w:rsidRDefault="00873843" w:rsidP="003520BD">
      <w:pPr>
        <w:pStyle w:val="a3"/>
      </w:pPr>
    </w:p>
    <w:p w:rsidR="003520BD" w:rsidRPr="00C152E9" w:rsidRDefault="00873843" w:rsidP="003520BD">
      <w:pPr>
        <w:pStyle w:val="a3"/>
      </w:pPr>
      <w:r>
        <w:rPr>
          <w:noProof/>
        </w:rPr>
        <w:drawing>
          <wp:anchor distT="0" distB="0" distL="114300" distR="114300" simplePos="0" relativeHeight="251691008" behindDoc="1" locked="0" layoutInCell="1" allowOverlap="1">
            <wp:simplePos x="0" y="0"/>
            <wp:positionH relativeFrom="column">
              <wp:posOffset>3152140</wp:posOffset>
            </wp:positionH>
            <wp:positionV relativeFrom="paragraph">
              <wp:posOffset>40640</wp:posOffset>
            </wp:positionV>
            <wp:extent cx="1844675" cy="1711325"/>
            <wp:effectExtent l="19050" t="0" r="3175" b="0"/>
            <wp:wrapTight wrapText="bothSides">
              <wp:wrapPolygon edited="0">
                <wp:start x="-223" y="0"/>
                <wp:lineTo x="-223" y="21400"/>
                <wp:lineTo x="21637" y="21400"/>
                <wp:lineTo x="21637" y="0"/>
                <wp:lineTo x="-223" y="0"/>
              </wp:wrapPolygon>
            </wp:wrapTight>
            <wp:docPr id="44" name="Рисунок 43" descr="Двухпровод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ухпроводный1.jpg"/>
                    <pic:cNvPicPr/>
                  </pic:nvPicPr>
                  <pic:blipFill>
                    <a:blip r:embed="rId61" cstate="print"/>
                    <a:stretch>
                      <a:fillRect/>
                    </a:stretch>
                  </pic:blipFill>
                  <pic:spPr>
                    <a:xfrm>
                      <a:off x="0" y="0"/>
                      <a:ext cx="1844675" cy="1711325"/>
                    </a:xfrm>
                    <a:prstGeom prst="rect">
                      <a:avLst/>
                    </a:prstGeom>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8"/>
        <w:gridCol w:w="1134"/>
        <w:gridCol w:w="1786"/>
      </w:tblGrid>
      <w:tr w:rsidR="003520BD" w:rsidRPr="003520BD" w:rsidTr="00E20296">
        <w:tc>
          <w:tcPr>
            <w:tcW w:w="1108" w:type="dxa"/>
          </w:tcPr>
          <w:p w:rsidR="003520BD" w:rsidRPr="003520BD" w:rsidRDefault="003520BD" w:rsidP="00302F51">
            <w:pPr>
              <w:spacing w:line="288" w:lineRule="auto"/>
              <w:ind w:right="100"/>
              <w:jc w:val="center"/>
              <w:rPr>
                <w:rFonts w:eastAsia="Arial"/>
                <w:b w:val="0"/>
                <w:szCs w:val="18"/>
              </w:rPr>
            </w:pPr>
            <w:r w:rsidRPr="003520BD">
              <w:rPr>
                <w:rFonts w:eastAsia="Arial"/>
                <w:b w:val="0"/>
                <w:szCs w:val="18"/>
              </w:rPr>
              <w:t>К</w:t>
            </w:r>
            <w:proofErr w:type="gramStart"/>
            <w:r w:rsidRPr="003520BD">
              <w:rPr>
                <w:rFonts w:eastAsia="Arial"/>
                <w:b w:val="0"/>
                <w:szCs w:val="18"/>
              </w:rPr>
              <w:t>1</w:t>
            </w:r>
            <w:proofErr w:type="gramEnd"/>
          </w:p>
        </w:tc>
        <w:tc>
          <w:tcPr>
            <w:tcW w:w="1134" w:type="dxa"/>
          </w:tcPr>
          <w:p w:rsidR="003520BD" w:rsidRPr="003520BD" w:rsidRDefault="003520BD" w:rsidP="00302F51">
            <w:pPr>
              <w:spacing w:line="288" w:lineRule="auto"/>
              <w:ind w:right="100"/>
              <w:jc w:val="center"/>
              <w:rPr>
                <w:rFonts w:eastAsia="Arial"/>
                <w:b w:val="0"/>
                <w:szCs w:val="18"/>
              </w:rPr>
            </w:pPr>
            <w:r w:rsidRPr="003520BD">
              <w:rPr>
                <w:rFonts w:eastAsia="Arial"/>
                <w:b w:val="0"/>
                <w:szCs w:val="18"/>
              </w:rPr>
              <w:t>К</w:t>
            </w:r>
            <w:proofErr w:type="gramStart"/>
            <w:r w:rsidRPr="003520BD">
              <w:rPr>
                <w:rFonts w:eastAsia="Arial"/>
                <w:b w:val="0"/>
                <w:szCs w:val="18"/>
              </w:rPr>
              <w:t>2</w:t>
            </w:r>
            <w:proofErr w:type="gramEnd"/>
          </w:p>
        </w:tc>
        <w:tc>
          <w:tcPr>
            <w:tcW w:w="1786" w:type="dxa"/>
          </w:tcPr>
          <w:p w:rsidR="003520BD" w:rsidRPr="003520BD" w:rsidRDefault="003520BD" w:rsidP="00302F51">
            <w:pPr>
              <w:spacing w:line="288" w:lineRule="auto"/>
              <w:ind w:right="100"/>
              <w:jc w:val="center"/>
              <w:rPr>
                <w:rFonts w:eastAsia="Arial"/>
                <w:b w:val="0"/>
                <w:szCs w:val="18"/>
              </w:rPr>
            </w:pPr>
            <w:r w:rsidRPr="003520BD">
              <w:rPr>
                <w:rFonts w:eastAsia="Arial"/>
                <w:b w:val="0"/>
                <w:szCs w:val="18"/>
              </w:rPr>
              <w:t>Выполняемая команда</w:t>
            </w:r>
          </w:p>
        </w:tc>
      </w:tr>
      <w:tr w:rsidR="003520BD" w:rsidRPr="003520BD" w:rsidTr="00E20296">
        <w:tc>
          <w:tcPr>
            <w:tcW w:w="1108" w:type="dxa"/>
          </w:tcPr>
          <w:p w:rsidR="003520BD" w:rsidRPr="003520BD" w:rsidRDefault="003520BD" w:rsidP="00302F51">
            <w:pPr>
              <w:spacing w:line="288" w:lineRule="auto"/>
              <w:ind w:right="100"/>
              <w:jc w:val="center"/>
              <w:rPr>
                <w:rFonts w:eastAsia="Arial"/>
                <w:b w:val="0"/>
                <w:szCs w:val="18"/>
              </w:rPr>
            </w:pPr>
            <w:proofErr w:type="gramStart"/>
            <w:r w:rsidRPr="003520BD">
              <w:rPr>
                <w:rFonts w:eastAsia="Arial"/>
                <w:b w:val="0"/>
                <w:szCs w:val="18"/>
              </w:rPr>
              <w:t>Выкл</w:t>
            </w:r>
            <w:proofErr w:type="gramEnd"/>
          </w:p>
        </w:tc>
        <w:tc>
          <w:tcPr>
            <w:tcW w:w="1134" w:type="dxa"/>
          </w:tcPr>
          <w:p w:rsidR="003520BD" w:rsidRPr="003520BD" w:rsidRDefault="003520BD" w:rsidP="00302F51">
            <w:pPr>
              <w:spacing w:line="288" w:lineRule="auto"/>
              <w:ind w:right="100"/>
              <w:jc w:val="center"/>
              <w:rPr>
                <w:rFonts w:eastAsia="Arial"/>
                <w:b w:val="0"/>
                <w:szCs w:val="18"/>
              </w:rPr>
            </w:pPr>
            <w:proofErr w:type="gramStart"/>
            <w:r w:rsidRPr="003520BD">
              <w:rPr>
                <w:rFonts w:eastAsia="Arial"/>
                <w:b w:val="0"/>
                <w:szCs w:val="18"/>
              </w:rPr>
              <w:t>Выкл</w:t>
            </w:r>
            <w:proofErr w:type="gramEnd"/>
          </w:p>
        </w:tc>
        <w:tc>
          <w:tcPr>
            <w:tcW w:w="1786" w:type="dxa"/>
          </w:tcPr>
          <w:p w:rsidR="003520BD" w:rsidRPr="00873843" w:rsidRDefault="00873843" w:rsidP="00302F51">
            <w:pPr>
              <w:spacing w:line="288" w:lineRule="auto"/>
              <w:ind w:right="100"/>
              <w:jc w:val="center"/>
              <w:rPr>
                <w:rFonts w:eastAsia="Arial"/>
                <w:b w:val="0"/>
                <w:szCs w:val="18"/>
              </w:rPr>
            </w:pPr>
            <w:r w:rsidRPr="00B3764B">
              <w:rPr>
                <w:rFonts w:eastAsia="Arial"/>
                <w:b w:val="0"/>
                <w:szCs w:val="18"/>
                <w:lang w:val="en-US"/>
              </w:rPr>
              <w:t>STOP</w:t>
            </w:r>
          </w:p>
        </w:tc>
      </w:tr>
      <w:tr w:rsidR="003520BD" w:rsidRPr="003520BD" w:rsidTr="00E20296">
        <w:tc>
          <w:tcPr>
            <w:tcW w:w="1108" w:type="dxa"/>
          </w:tcPr>
          <w:p w:rsidR="003520BD" w:rsidRPr="003520BD" w:rsidRDefault="003520BD" w:rsidP="00302F51">
            <w:pPr>
              <w:spacing w:line="288" w:lineRule="auto"/>
              <w:ind w:right="100"/>
              <w:jc w:val="center"/>
              <w:rPr>
                <w:rFonts w:eastAsia="Arial"/>
                <w:b w:val="0"/>
                <w:szCs w:val="18"/>
              </w:rPr>
            </w:pPr>
            <w:r w:rsidRPr="003520BD">
              <w:rPr>
                <w:rFonts w:eastAsia="Arial"/>
                <w:b w:val="0"/>
                <w:szCs w:val="18"/>
              </w:rPr>
              <w:t>Вкл</w:t>
            </w:r>
          </w:p>
        </w:tc>
        <w:tc>
          <w:tcPr>
            <w:tcW w:w="1134" w:type="dxa"/>
          </w:tcPr>
          <w:p w:rsidR="003520BD" w:rsidRPr="003520BD" w:rsidRDefault="003520BD" w:rsidP="00302F51">
            <w:pPr>
              <w:spacing w:line="288" w:lineRule="auto"/>
              <w:ind w:right="100"/>
              <w:jc w:val="center"/>
              <w:rPr>
                <w:rFonts w:eastAsia="Arial"/>
                <w:b w:val="0"/>
                <w:szCs w:val="18"/>
              </w:rPr>
            </w:pPr>
            <w:proofErr w:type="gramStart"/>
            <w:r w:rsidRPr="003520BD">
              <w:rPr>
                <w:rFonts w:eastAsia="Arial"/>
                <w:b w:val="0"/>
                <w:szCs w:val="18"/>
              </w:rPr>
              <w:t>Выкл</w:t>
            </w:r>
            <w:proofErr w:type="gramEnd"/>
          </w:p>
        </w:tc>
        <w:tc>
          <w:tcPr>
            <w:tcW w:w="1786" w:type="dxa"/>
          </w:tcPr>
          <w:p w:rsidR="003520BD" w:rsidRPr="00873843" w:rsidRDefault="00873843" w:rsidP="00302F51">
            <w:pPr>
              <w:spacing w:line="288" w:lineRule="auto"/>
              <w:ind w:right="100"/>
              <w:jc w:val="center"/>
              <w:rPr>
                <w:rFonts w:eastAsia="Arial"/>
                <w:b w:val="0"/>
                <w:szCs w:val="18"/>
              </w:rPr>
            </w:pPr>
            <w:r w:rsidRPr="00B3764B">
              <w:rPr>
                <w:rFonts w:eastAsia="Arial"/>
                <w:b w:val="0"/>
                <w:szCs w:val="18"/>
                <w:lang w:val="en-US"/>
              </w:rPr>
              <w:t>FWD</w:t>
            </w:r>
          </w:p>
        </w:tc>
      </w:tr>
      <w:tr w:rsidR="003520BD" w:rsidRPr="003520BD" w:rsidTr="00E20296">
        <w:tc>
          <w:tcPr>
            <w:tcW w:w="1108" w:type="dxa"/>
          </w:tcPr>
          <w:p w:rsidR="003520BD" w:rsidRPr="003520BD" w:rsidRDefault="003520BD" w:rsidP="00302F51">
            <w:pPr>
              <w:spacing w:line="288" w:lineRule="auto"/>
              <w:ind w:right="100"/>
              <w:jc w:val="center"/>
              <w:rPr>
                <w:rFonts w:eastAsia="Arial"/>
                <w:b w:val="0"/>
                <w:szCs w:val="18"/>
              </w:rPr>
            </w:pPr>
            <w:proofErr w:type="gramStart"/>
            <w:r w:rsidRPr="003520BD">
              <w:rPr>
                <w:rFonts w:eastAsia="Arial"/>
                <w:b w:val="0"/>
                <w:szCs w:val="18"/>
              </w:rPr>
              <w:t>Выкл</w:t>
            </w:r>
            <w:proofErr w:type="gramEnd"/>
          </w:p>
        </w:tc>
        <w:tc>
          <w:tcPr>
            <w:tcW w:w="1134" w:type="dxa"/>
          </w:tcPr>
          <w:p w:rsidR="003520BD" w:rsidRPr="003520BD" w:rsidRDefault="003520BD" w:rsidP="00302F51">
            <w:pPr>
              <w:spacing w:line="288" w:lineRule="auto"/>
              <w:ind w:right="100"/>
              <w:jc w:val="center"/>
              <w:rPr>
                <w:rFonts w:eastAsia="Arial"/>
                <w:b w:val="0"/>
                <w:szCs w:val="18"/>
              </w:rPr>
            </w:pPr>
            <w:r w:rsidRPr="003520BD">
              <w:rPr>
                <w:rFonts w:eastAsia="Arial"/>
                <w:b w:val="0"/>
                <w:szCs w:val="18"/>
              </w:rPr>
              <w:t>Вкл</w:t>
            </w:r>
          </w:p>
        </w:tc>
        <w:tc>
          <w:tcPr>
            <w:tcW w:w="1786" w:type="dxa"/>
          </w:tcPr>
          <w:p w:rsidR="003520BD" w:rsidRPr="00873843" w:rsidRDefault="00873843" w:rsidP="00302F51">
            <w:pPr>
              <w:spacing w:line="288" w:lineRule="auto"/>
              <w:ind w:right="100"/>
              <w:jc w:val="center"/>
              <w:rPr>
                <w:rFonts w:eastAsia="Arial"/>
                <w:b w:val="0"/>
                <w:szCs w:val="18"/>
              </w:rPr>
            </w:pPr>
            <w:r w:rsidRPr="00B3764B">
              <w:rPr>
                <w:rFonts w:eastAsia="Arial"/>
                <w:b w:val="0"/>
                <w:szCs w:val="18"/>
                <w:lang w:val="en-US"/>
              </w:rPr>
              <w:t>REV</w:t>
            </w:r>
          </w:p>
        </w:tc>
      </w:tr>
      <w:tr w:rsidR="003520BD" w:rsidRPr="003520BD" w:rsidTr="00E20296">
        <w:tc>
          <w:tcPr>
            <w:tcW w:w="1108" w:type="dxa"/>
          </w:tcPr>
          <w:p w:rsidR="003520BD" w:rsidRPr="003520BD" w:rsidRDefault="003520BD" w:rsidP="00302F51">
            <w:pPr>
              <w:spacing w:line="288" w:lineRule="auto"/>
              <w:ind w:right="100"/>
              <w:jc w:val="center"/>
              <w:rPr>
                <w:rFonts w:eastAsia="Arial"/>
                <w:b w:val="0"/>
                <w:szCs w:val="18"/>
              </w:rPr>
            </w:pPr>
            <w:r w:rsidRPr="003520BD">
              <w:rPr>
                <w:rFonts w:eastAsia="Arial"/>
                <w:b w:val="0"/>
                <w:szCs w:val="18"/>
              </w:rPr>
              <w:t>Вкл</w:t>
            </w:r>
          </w:p>
        </w:tc>
        <w:tc>
          <w:tcPr>
            <w:tcW w:w="1134" w:type="dxa"/>
          </w:tcPr>
          <w:p w:rsidR="003520BD" w:rsidRPr="003520BD" w:rsidRDefault="003520BD" w:rsidP="00302F51">
            <w:pPr>
              <w:spacing w:line="288" w:lineRule="auto"/>
              <w:ind w:right="100"/>
              <w:jc w:val="center"/>
              <w:rPr>
                <w:rFonts w:eastAsia="Arial"/>
                <w:b w:val="0"/>
                <w:szCs w:val="18"/>
              </w:rPr>
            </w:pPr>
            <w:r w:rsidRPr="003520BD">
              <w:rPr>
                <w:rFonts w:eastAsia="Arial"/>
                <w:b w:val="0"/>
                <w:szCs w:val="18"/>
              </w:rPr>
              <w:t>Вкл</w:t>
            </w:r>
          </w:p>
        </w:tc>
        <w:tc>
          <w:tcPr>
            <w:tcW w:w="1786" w:type="dxa"/>
          </w:tcPr>
          <w:p w:rsidR="003520BD" w:rsidRPr="003520BD" w:rsidRDefault="00873843" w:rsidP="00302F51">
            <w:pPr>
              <w:spacing w:line="288" w:lineRule="auto"/>
              <w:ind w:right="100"/>
              <w:jc w:val="center"/>
              <w:rPr>
                <w:rFonts w:eastAsia="Arial"/>
                <w:b w:val="0"/>
                <w:szCs w:val="18"/>
              </w:rPr>
            </w:pPr>
            <w:r>
              <w:rPr>
                <w:rFonts w:eastAsia="Arial"/>
                <w:b w:val="0"/>
                <w:szCs w:val="18"/>
              </w:rPr>
              <w:t>Не определено</w:t>
            </w:r>
          </w:p>
        </w:tc>
      </w:tr>
    </w:tbl>
    <w:p w:rsidR="003520BD" w:rsidRPr="003520BD" w:rsidRDefault="003520BD" w:rsidP="003520BD">
      <w:pPr>
        <w:pStyle w:val="a5"/>
        <w:jc w:val="center"/>
        <w:rPr>
          <w:lang w:val="en-US"/>
        </w:rPr>
      </w:pPr>
    </w:p>
    <w:p w:rsidR="00873843" w:rsidRDefault="00873843" w:rsidP="003520BD">
      <w:pPr>
        <w:pStyle w:val="a5"/>
        <w:jc w:val="center"/>
        <w:rPr>
          <w:sz w:val="14"/>
        </w:rPr>
      </w:pPr>
    </w:p>
    <w:p w:rsidR="00873843" w:rsidRDefault="00873843" w:rsidP="003520BD">
      <w:pPr>
        <w:pStyle w:val="a5"/>
        <w:jc w:val="center"/>
        <w:rPr>
          <w:sz w:val="14"/>
        </w:rPr>
      </w:pPr>
    </w:p>
    <w:p w:rsidR="00873843" w:rsidRDefault="00873843" w:rsidP="003520BD">
      <w:pPr>
        <w:pStyle w:val="a5"/>
        <w:jc w:val="center"/>
        <w:rPr>
          <w:sz w:val="14"/>
        </w:rPr>
      </w:pPr>
    </w:p>
    <w:p w:rsidR="00873843" w:rsidRDefault="00873843" w:rsidP="003520BD">
      <w:pPr>
        <w:pStyle w:val="a5"/>
        <w:jc w:val="center"/>
        <w:rPr>
          <w:sz w:val="14"/>
        </w:rPr>
      </w:pPr>
    </w:p>
    <w:p w:rsidR="00873843" w:rsidRDefault="00873843" w:rsidP="003520BD">
      <w:pPr>
        <w:pStyle w:val="a5"/>
        <w:jc w:val="center"/>
        <w:rPr>
          <w:sz w:val="14"/>
        </w:rPr>
      </w:pPr>
    </w:p>
    <w:p w:rsidR="00873843" w:rsidRDefault="00873843" w:rsidP="003520BD">
      <w:pPr>
        <w:pStyle w:val="a5"/>
        <w:jc w:val="center"/>
        <w:rPr>
          <w:sz w:val="14"/>
        </w:rPr>
      </w:pPr>
    </w:p>
    <w:p w:rsidR="00873843" w:rsidRDefault="00873843" w:rsidP="003520BD">
      <w:pPr>
        <w:pStyle w:val="a5"/>
        <w:jc w:val="center"/>
        <w:rPr>
          <w:sz w:val="14"/>
        </w:rPr>
      </w:pPr>
    </w:p>
    <w:p w:rsidR="003520BD" w:rsidRDefault="003520BD" w:rsidP="003520BD">
      <w:pPr>
        <w:pStyle w:val="a5"/>
        <w:jc w:val="center"/>
        <w:rPr>
          <w:sz w:val="14"/>
        </w:rPr>
      </w:pPr>
      <w:r>
        <w:rPr>
          <w:sz w:val="14"/>
        </w:rPr>
        <w:t>Рис. 6-9. Двухпроводный режим управления</w:t>
      </w:r>
      <w:r w:rsidR="00873843">
        <w:rPr>
          <w:sz w:val="14"/>
        </w:rPr>
        <w:t xml:space="preserve"> №</w:t>
      </w:r>
      <w:r>
        <w:rPr>
          <w:sz w:val="14"/>
        </w:rPr>
        <w:t xml:space="preserve"> 1</w:t>
      </w:r>
    </w:p>
    <w:p w:rsidR="00E20296" w:rsidRPr="00873843" w:rsidRDefault="00E20296" w:rsidP="00873843">
      <w:pPr>
        <w:pStyle w:val="a5"/>
        <w:jc w:val="left"/>
        <w:rPr>
          <w:i w:val="0"/>
          <w:sz w:val="14"/>
        </w:rPr>
      </w:pPr>
    </w:p>
    <w:p w:rsidR="00E20296" w:rsidRDefault="00E20296" w:rsidP="003520BD">
      <w:pPr>
        <w:pStyle w:val="a5"/>
        <w:jc w:val="center"/>
        <w:rPr>
          <w:sz w:val="14"/>
        </w:rPr>
      </w:pPr>
    </w:p>
    <w:p w:rsidR="00873843" w:rsidRDefault="00B3764B" w:rsidP="00B3764B">
      <w:pPr>
        <w:pStyle w:val="a3"/>
      </w:pPr>
      <w:r>
        <w:t xml:space="preserve">1: Двухпроводный режим управления </w:t>
      </w:r>
      <w:r w:rsidR="00873843">
        <w:t>№</w:t>
      </w:r>
      <w:r>
        <w:t xml:space="preserve">2: </w:t>
      </w:r>
    </w:p>
    <w:p w:rsidR="00873843" w:rsidRDefault="00873843" w:rsidP="00873843">
      <w:pPr>
        <w:pStyle w:val="a3"/>
        <w:rPr>
          <w:i/>
        </w:rPr>
      </w:pPr>
      <w:r w:rsidRPr="00E20296">
        <w:rPr>
          <w:i/>
        </w:rPr>
        <w:t>Внимание! Для этого режима необходимы кнопки с фиксацией.</w:t>
      </w:r>
    </w:p>
    <w:p w:rsidR="00873843" w:rsidRDefault="00873843" w:rsidP="00B3764B">
      <w:pPr>
        <w:pStyle w:val="a3"/>
      </w:pPr>
    </w:p>
    <w:p w:rsidR="00873843" w:rsidRDefault="00B3764B" w:rsidP="00B3764B">
      <w:pPr>
        <w:pStyle w:val="a3"/>
      </w:pPr>
      <w:r>
        <w:t xml:space="preserve">Команда START/STOP определяется клеммой FWD. </w:t>
      </w:r>
    </w:p>
    <w:p w:rsidR="00B3764B" w:rsidRDefault="00B3764B" w:rsidP="00B3764B">
      <w:pPr>
        <w:pStyle w:val="a3"/>
      </w:pPr>
      <w:r>
        <w:t>Направление вращения определяется клеммой REV.</w:t>
      </w:r>
    </w:p>
    <w:p w:rsidR="00873843" w:rsidRDefault="00873843" w:rsidP="00B3764B">
      <w:pPr>
        <w:pStyle w:val="a3"/>
      </w:pPr>
    </w:p>
    <w:p w:rsidR="00302F51" w:rsidRDefault="00302F51" w:rsidP="00B3764B">
      <w:pPr>
        <w:pStyle w:val="a3"/>
      </w:pPr>
      <w:r>
        <w:t>Таблица параметров:</w:t>
      </w:r>
    </w:p>
    <w:tbl>
      <w:tblPr>
        <w:tblStyle w:val="ab"/>
        <w:tblW w:w="0" w:type="auto"/>
        <w:tblInd w:w="56" w:type="dxa"/>
        <w:tblLook w:val="04A0"/>
      </w:tblPr>
      <w:tblGrid>
        <w:gridCol w:w="1470"/>
        <w:gridCol w:w="3827"/>
      </w:tblGrid>
      <w:tr w:rsidR="00873843" w:rsidTr="00873843">
        <w:tc>
          <w:tcPr>
            <w:tcW w:w="1470" w:type="dxa"/>
            <w:shd w:val="clear" w:color="auto" w:fill="BFBFBF" w:themeFill="background1" w:themeFillShade="BF"/>
          </w:tcPr>
          <w:p w:rsidR="00873843" w:rsidRDefault="00873843" w:rsidP="00873843">
            <w:pPr>
              <w:pStyle w:val="a3"/>
              <w:ind w:left="0" w:firstLine="0"/>
              <w:jc w:val="center"/>
            </w:pPr>
            <w:r>
              <w:t>Пункт меню</w:t>
            </w:r>
          </w:p>
        </w:tc>
        <w:tc>
          <w:tcPr>
            <w:tcW w:w="3827" w:type="dxa"/>
            <w:shd w:val="clear" w:color="auto" w:fill="BFBFBF" w:themeFill="background1" w:themeFillShade="BF"/>
          </w:tcPr>
          <w:p w:rsidR="00873843" w:rsidRDefault="00873843" w:rsidP="00873843">
            <w:pPr>
              <w:pStyle w:val="a3"/>
              <w:ind w:left="0" w:firstLine="0"/>
              <w:jc w:val="center"/>
            </w:pPr>
            <w:r>
              <w:t>Значение</w:t>
            </w:r>
          </w:p>
        </w:tc>
      </w:tr>
      <w:tr w:rsidR="00873843" w:rsidTr="00873843">
        <w:tc>
          <w:tcPr>
            <w:tcW w:w="1470" w:type="dxa"/>
          </w:tcPr>
          <w:p w:rsidR="00873843" w:rsidRPr="00873843" w:rsidRDefault="00873843" w:rsidP="00873843">
            <w:pPr>
              <w:pStyle w:val="a3"/>
              <w:ind w:left="0" w:firstLine="0"/>
              <w:jc w:val="center"/>
              <w:rPr>
                <w:lang w:val="en-US"/>
              </w:rPr>
            </w:pPr>
            <w:r>
              <w:rPr>
                <w:lang w:val="en-US"/>
              </w:rPr>
              <w:t>P5.10</w:t>
            </w:r>
          </w:p>
        </w:tc>
        <w:tc>
          <w:tcPr>
            <w:tcW w:w="3827" w:type="dxa"/>
          </w:tcPr>
          <w:p w:rsidR="00873843" w:rsidRPr="00873843" w:rsidRDefault="00302F51" w:rsidP="00873843">
            <w:pPr>
              <w:pStyle w:val="a3"/>
              <w:ind w:left="0" w:firstLine="0"/>
            </w:pPr>
            <w:r>
              <w:t>1</w:t>
            </w:r>
            <w:r w:rsidR="00873843">
              <w:rPr>
                <w:lang w:val="en-US"/>
              </w:rPr>
              <w:t xml:space="preserve"> (</w:t>
            </w:r>
            <w:r>
              <w:t>Двухпроводный режим №2</w:t>
            </w:r>
            <w:r w:rsidR="00873843">
              <w:t>)</w:t>
            </w:r>
          </w:p>
        </w:tc>
      </w:tr>
      <w:tr w:rsidR="00873843" w:rsidTr="00873843">
        <w:tc>
          <w:tcPr>
            <w:tcW w:w="1470" w:type="dxa"/>
          </w:tcPr>
          <w:p w:rsidR="00873843" w:rsidRPr="00873843" w:rsidRDefault="00873843" w:rsidP="00873843">
            <w:pPr>
              <w:pStyle w:val="a3"/>
              <w:ind w:left="0" w:firstLine="0"/>
              <w:jc w:val="center"/>
              <w:rPr>
                <w:lang w:val="en-US"/>
              </w:rPr>
            </w:pPr>
            <w:r>
              <w:rPr>
                <w:lang w:val="en-US"/>
              </w:rPr>
              <w:t>P5.01</w:t>
            </w:r>
          </w:p>
        </w:tc>
        <w:tc>
          <w:tcPr>
            <w:tcW w:w="3827" w:type="dxa"/>
          </w:tcPr>
          <w:p w:rsidR="00873843" w:rsidRPr="00873843" w:rsidRDefault="00873843" w:rsidP="00873843">
            <w:pPr>
              <w:pStyle w:val="a3"/>
              <w:ind w:left="0" w:firstLine="0"/>
            </w:pPr>
            <w:r>
              <w:rPr>
                <w:lang w:val="en-US"/>
              </w:rPr>
              <w:t>1</w:t>
            </w:r>
            <w:r>
              <w:t xml:space="preserve"> (Вперед)</w:t>
            </w:r>
          </w:p>
        </w:tc>
      </w:tr>
      <w:tr w:rsidR="00873843" w:rsidTr="00873843">
        <w:tc>
          <w:tcPr>
            <w:tcW w:w="1470" w:type="dxa"/>
          </w:tcPr>
          <w:p w:rsidR="00873843" w:rsidRPr="00873843" w:rsidRDefault="00873843" w:rsidP="00873843">
            <w:pPr>
              <w:pStyle w:val="a3"/>
              <w:ind w:left="0" w:firstLine="0"/>
              <w:jc w:val="center"/>
              <w:rPr>
                <w:lang w:val="en-US"/>
              </w:rPr>
            </w:pPr>
            <w:r>
              <w:rPr>
                <w:lang w:val="en-US"/>
              </w:rPr>
              <w:t>P5.02</w:t>
            </w:r>
          </w:p>
        </w:tc>
        <w:tc>
          <w:tcPr>
            <w:tcW w:w="3827" w:type="dxa"/>
          </w:tcPr>
          <w:p w:rsidR="00873843" w:rsidRPr="00873843" w:rsidRDefault="00873843" w:rsidP="00873843">
            <w:pPr>
              <w:pStyle w:val="a3"/>
              <w:ind w:left="0" w:firstLine="0"/>
            </w:pPr>
            <w:r>
              <w:rPr>
                <w:lang w:val="en-US"/>
              </w:rPr>
              <w:t>2</w:t>
            </w:r>
            <w:r>
              <w:t xml:space="preserve"> (Назад)</w:t>
            </w:r>
          </w:p>
        </w:tc>
      </w:tr>
    </w:tbl>
    <w:p w:rsidR="00873843" w:rsidRDefault="00302F51" w:rsidP="00B3764B">
      <w:pPr>
        <w:pStyle w:val="a3"/>
      </w:pPr>
      <w:r>
        <w:rPr>
          <w:noProof/>
        </w:rPr>
        <w:drawing>
          <wp:anchor distT="0" distB="0" distL="114300" distR="114300" simplePos="0" relativeHeight="251693056" behindDoc="1" locked="0" layoutInCell="1" allowOverlap="1">
            <wp:simplePos x="0" y="0"/>
            <wp:positionH relativeFrom="column">
              <wp:posOffset>3236595</wp:posOffset>
            </wp:positionH>
            <wp:positionV relativeFrom="paragraph">
              <wp:posOffset>30480</wp:posOffset>
            </wp:positionV>
            <wp:extent cx="1851660" cy="1711325"/>
            <wp:effectExtent l="19050" t="0" r="0" b="0"/>
            <wp:wrapTight wrapText="bothSides">
              <wp:wrapPolygon edited="0">
                <wp:start x="-222" y="0"/>
                <wp:lineTo x="-222" y="21400"/>
                <wp:lineTo x="21556" y="21400"/>
                <wp:lineTo x="21556" y="0"/>
                <wp:lineTo x="-222" y="0"/>
              </wp:wrapPolygon>
            </wp:wrapTight>
            <wp:docPr id="75" name="Рисунок 43" descr="Двухпровод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ухпроводный1.jpg"/>
                    <pic:cNvPicPr/>
                  </pic:nvPicPr>
                  <pic:blipFill>
                    <a:blip r:embed="rId62" cstate="print"/>
                    <a:stretch>
                      <a:fillRect/>
                    </a:stretch>
                  </pic:blipFill>
                  <pic:spPr>
                    <a:xfrm>
                      <a:off x="0" y="0"/>
                      <a:ext cx="1851660" cy="1711325"/>
                    </a:xfrm>
                    <a:prstGeom prst="rect">
                      <a:avLst/>
                    </a:prstGeom>
                  </pic:spPr>
                </pic:pic>
              </a:graphicData>
            </a:graphic>
          </wp:anchor>
        </w:drawing>
      </w:r>
    </w:p>
    <w:p w:rsidR="00302F51" w:rsidRDefault="00302F51" w:rsidP="00B3764B">
      <w:pPr>
        <w:pStyle w:val="a3"/>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710"/>
        <w:gridCol w:w="2125"/>
      </w:tblGrid>
      <w:tr w:rsidR="00B3764B" w:rsidRPr="00B3764B" w:rsidTr="00302F51">
        <w:tc>
          <w:tcPr>
            <w:tcW w:w="817" w:type="dxa"/>
          </w:tcPr>
          <w:p w:rsidR="00B3764B" w:rsidRPr="00B3764B" w:rsidRDefault="00B3764B" w:rsidP="00302F51">
            <w:pPr>
              <w:spacing w:line="255" w:lineRule="auto"/>
              <w:ind w:right="60"/>
              <w:jc w:val="center"/>
              <w:rPr>
                <w:rFonts w:eastAsia="Arial"/>
                <w:b w:val="0"/>
                <w:szCs w:val="18"/>
              </w:rPr>
            </w:pPr>
            <w:r w:rsidRPr="00B3764B">
              <w:rPr>
                <w:rFonts w:eastAsia="Arial"/>
                <w:b w:val="0"/>
                <w:szCs w:val="18"/>
              </w:rPr>
              <w:t>К</w:t>
            </w:r>
            <w:proofErr w:type="gramStart"/>
            <w:r w:rsidRPr="00B3764B">
              <w:rPr>
                <w:rFonts w:eastAsia="Arial"/>
                <w:b w:val="0"/>
                <w:szCs w:val="18"/>
              </w:rPr>
              <w:t>1</w:t>
            </w:r>
            <w:proofErr w:type="gramEnd"/>
          </w:p>
        </w:tc>
        <w:tc>
          <w:tcPr>
            <w:tcW w:w="710" w:type="dxa"/>
          </w:tcPr>
          <w:p w:rsidR="00B3764B" w:rsidRPr="00B3764B" w:rsidRDefault="00B3764B" w:rsidP="00302F51">
            <w:pPr>
              <w:spacing w:line="255" w:lineRule="auto"/>
              <w:ind w:right="60"/>
              <w:jc w:val="center"/>
              <w:rPr>
                <w:rFonts w:eastAsia="Arial"/>
                <w:b w:val="0"/>
                <w:szCs w:val="18"/>
              </w:rPr>
            </w:pPr>
            <w:r w:rsidRPr="00B3764B">
              <w:rPr>
                <w:rFonts w:eastAsia="Arial"/>
                <w:b w:val="0"/>
                <w:szCs w:val="18"/>
              </w:rPr>
              <w:t>К</w:t>
            </w:r>
            <w:proofErr w:type="gramStart"/>
            <w:r w:rsidRPr="00B3764B">
              <w:rPr>
                <w:rFonts w:eastAsia="Arial"/>
                <w:b w:val="0"/>
                <w:szCs w:val="18"/>
              </w:rPr>
              <w:t>2</w:t>
            </w:r>
            <w:proofErr w:type="gramEnd"/>
          </w:p>
        </w:tc>
        <w:tc>
          <w:tcPr>
            <w:tcW w:w="2125" w:type="dxa"/>
          </w:tcPr>
          <w:p w:rsidR="00B3764B" w:rsidRPr="00B3764B" w:rsidRDefault="00B3764B" w:rsidP="00302F51">
            <w:pPr>
              <w:spacing w:line="255" w:lineRule="auto"/>
              <w:ind w:right="60"/>
              <w:jc w:val="center"/>
              <w:rPr>
                <w:rFonts w:eastAsia="Arial"/>
                <w:b w:val="0"/>
                <w:szCs w:val="18"/>
              </w:rPr>
            </w:pPr>
            <w:r w:rsidRPr="00B3764B">
              <w:rPr>
                <w:rFonts w:eastAsia="Arial"/>
                <w:b w:val="0"/>
                <w:szCs w:val="18"/>
              </w:rPr>
              <w:t>Выполняемая команда</w:t>
            </w:r>
          </w:p>
        </w:tc>
      </w:tr>
      <w:tr w:rsidR="00B3764B" w:rsidRPr="00B3764B" w:rsidTr="00302F51">
        <w:tc>
          <w:tcPr>
            <w:tcW w:w="817" w:type="dxa"/>
          </w:tcPr>
          <w:p w:rsidR="00B3764B" w:rsidRPr="00B3764B" w:rsidRDefault="00B3764B" w:rsidP="00302F51">
            <w:pPr>
              <w:spacing w:line="255" w:lineRule="auto"/>
              <w:ind w:right="60"/>
              <w:jc w:val="center"/>
              <w:rPr>
                <w:rFonts w:eastAsia="Arial"/>
                <w:b w:val="0"/>
                <w:szCs w:val="18"/>
              </w:rPr>
            </w:pPr>
            <w:proofErr w:type="gramStart"/>
            <w:r w:rsidRPr="00B3764B">
              <w:rPr>
                <w:rFonts w:eastAsia="Arial"/>
                <w:b w:val="0"/>
                <w:szCs w:val="18"/>
              </w:rPr>
              <w:t>Выкл</w:t>
            </w:r>
            <w:proofErr w:type="gramEnd"/>
          </w:p>
        </w:tc>
        <w:tc>
          <w:tcPr>
            <w:tcW w:w="710" w:type="dxa"/>
          </w:tcPr>
          <w:p w:rsidR="00B3764B" w:rsidRPr="00B3764B" w:rsidRDefault="00B3764B" w:rsidP="00302F51">
            <w:pPr>
              <w:spacing w:line="255" w:lineRule="auto"/>
              <w:ind w:right="60"/>
              <w:jc w:val="center"/>
              <w:rPr>
                <w:rFonts w:eastAsia="Arial"/>
                <w:b w:val="0"/>
                <w:szCs w:val="18"/>
              </w:rPr>
            </w:pPr>
            <w:proofErr w:type="gramStart"/>
            <w:r w:rsidRPr="00B3764B">
              <w:rPr>
                <w:rFonts w:eastAsia="Arial"/>
                <w:b w:val="0"/>
                <w:szCs w:val="18"/>
              </w:rPr>
              <w:t>Выкл</w:t>
            </w:r>
            <w:proofErr w:type="gramEnd"/>
          </w:p>
        </w:tc>
        <w:tc>
          <w:tcPr>
            <w:tcW w:w="2125" w:type="dxa"/>
          </w:tcPr>
          <w:p w:rsidR="00B3764B" w:rsidRPr="00B3764B" w:rsidRDefault="00B3764B" w:rsidP="00302F51">
            <w:pPr>
              <w:spacing w:line="255" w:lineRule="auto"/>
              <w:ind w:right="60"/>
              <w:jc w:val="center"/>
              <w:rPr>
                <w:rFonts w:eastAsia="Arial"/>
                <w:b w:val="0"/>
                <w:szCs w:val="18"/>
                <w:lang w:val="en-US"/>
              </w:rPr>
            </w:pPr>
            <w:r w:rsidRPr="00B3764B">
              <w:rPr>
                <w:rFonts w:eastAsia="Arial"/>
                <w:b w:val="0"/>
                <w:szCs w:val="18"/>
                <w:lang w:val="en-US"/>
              </w:rPr>
              <w:t>STOP</w:t>
            </w:r>
          </w:p>
        </w:tc>
      </w:tr>
      <w:tr w:rsidR="00B3764B" w:rsidRPr="00B3764B" w:rsidTr="00302F51">
        <w:tc>
          <w:tcPr>
            <w:tcW w:w="817" w:type="dxa"/>
          </w:tcPr>
          <w:p w:rsidR="00B3764B" w:rsidRPr="00B3764B" w:rsidRDefault="00B3764B" w:rsidP="00302F51">
            <w:pPr>
              <w:spacing w:line="255" w:lineRule="auto"/>
              <w:ind w:right="60"/>
              <w:jc w:val="center"/>
              <w:rPr>
                <w:rFonts w:eastAsia="Arial"/>
                <w:b w:val="0"/>
                <w:szCs w:val="18"/>
              </w:rPr>
            </w:pPr>
            <w:r w:rsidRPr="00B3764B">
              <w:rPr>
                <w:rFonts w:eastAsia="Arial"/>
                <w:b w:val="0"/>
                <w:szCs w:val="18"/>
              </w:rPr>
              <w:t>Вкл</w:t>
            </w:r>
          </w:p>
        </w:tc>
        <w:tc>
          <w:tcPr>
            <w:tcW w:w="710" w:type="dxa"/>
          </w:tcPr>
          <w:p w:rsidR="00B3764B" w:rsidRPr="00B3764B" w:rsidRDefault="00B3764B" w:rsidP="00302F51">
            <w:pPr>
              <w:spacing w:line="255" w:lineRule="auto"/>
              <w:ind w:right="60"/>
              <w:jc w:val="center"/>
              <w:rPr>
                <w:rFonts w:eastAsia="Arial"/>
                <w:b w:val="0"/>
                <w:szCs w:val="18"/>
              </w:rPr>
            </w:pPr>
            <w:proofErr w:type="gramStart"/>
            <w:r w:rsidRPr="00B3764B">
              <w:rPr>
                <w:rFonts w:eastAsia="Arial"/>
                <w:b w:val="0"/>
                <w:szCs w:val="18"/>
              </w:rPr>
              <w:t>Выкл</w:t>
            </w:r>
            <w:proofErr w:type="gramEnd"/>
          </w:p>
        </w:tc>
        <w:tc>
          <w:tcPr>
            <w:tcW w:w="2125" w:type="dxa"/>
          </w:tcPr>
          <w:p w:rsidR="00B3764B" w:rsidRPr="00B3764B" w:rsidRDefault="00B3764B" w:rsidP="00302F51">
            <w:pPr>
              <w:spacing w:line="255" w:lineRule="auto"/>
              <w:ind w:right="60"/>
              <w:jc w:val="center"/>
              <w:rPr>
                <w:rFonts w:eastAsia="Arial"/>
                <w:b w:val="0"/>
                <w:szCs w:val="18"/>
                <w:lang w:val="en-US"/>
              </w:rPr>
            </w:pPr>
            <w:r w:rsidRPr="00B3764B">
              <w:rPr>
                <w:rFonts w:eastAsia="Arial"/>
                <w:b w:val="0"/>
                <w:szCs w:val="18"/>
                <w:lang w:val="en-US"/>
              </w:rPr>
              <w:t>FWD</w:t>
            </w:r>
          </w:p>
        </w:tc>
      </w:tr>
      <w:tr w:rsidR="00B3764B" w:rsidRPr="00B3764B" w:rsidTr="00302F51">
        <w:tc>
          <w:tcPr>
            <w:tcW w:w="817" w:type="dxa"/>
          </w:tcPr>
          <w:p w:rsidR="00B3764B" w:rsidRPr="00B3764B" w:rsidRDefault="00B3764B" w:rsidP="00302F51">
            <w:pPr>
              <w:spacing w:line="255" w:lineRule="auto"/>
              <w:ind w:right="60"/>
              <w:jc w:val="center"/>
              <w:rPr>
                <w:rFonts w:eastAsia="Arial"/>
                <w:b w:val="0"/>
                <w:szCs w:val="18"/>
              </w:rPr>
            </w:pPr>
            <w:proofErr w:type="gramStart"/>
            <w:r w:rsidRPr="00B3764B">
              <w:rPr>
                <w:rFonts w:eastAsia="Arial"/>
                <w:b w:val="0"/>
                <w:szCs w:val="18"/>
              </w:rPr>
              <w:t>Выкл</w:t>
            </w:r>
            <w:proofErr w:type="gramEnd"/>
          </w:p>
        </w:tc>
        <w:tc>
          <w:tcPr>
            <w:tcW w:w="710" w:type="dxa"/>
          </w:tcPr>
          <w:p w:rsidR="00B3764B" w:rsidRPr="00B3764B" w:rsidRDefault="00B3764B" w:rsidP="00302F51">
            <w:pPr>
              <w:spacing w:line="255" w:lineRule="auto"/>
              <w:ind w:right="60"/>
              <w:jc w:val="center"/>
              <w:rPr>
                <w:rFonts w:eastAsia="Arial"/>
                <w:b w:val="0"/>
                <w:szCs w:val="18"/>
              </w:rPr>
            </w:pPr>
            <w:r w:rsidRPr="00B3764B">
              <w:rPr>
                <w:rFonts w:eastAsia="Arial"/>
                <w:b w:val="0"/>
                <w:szCs w:val="18"/>
              </w:rPr>
              <w:t>Вкл</w:t>
            </w:r>
          </w:p>
        </w:tc>
        <w:tc>
          <w:tcPr>
            <w:tcW w:w="2125" w:type="dxa"/>
          </w:tcPr>
          <w:p w:rsidR="00B3764B" w:rsidRPr="00B3764B" w:rsidRDefault="00B3764B" w:rsidP="00302F51">
            <w:pPr>
              <w:spacing w:line="255" w:lineRule="auto"/>
              <w:ind w:right="60"/>
              <w:jc w:val="center"/>
              <w:rPr>
                <w:rFonts w:eastAsia="Arial"/>
                <w:b w:val="0"/>
                <w:szCs w:val="18"/>
              </w:rPr>
            </w:pPr>
            <w:r w:rsidRPr="00B3764B">
              <w:rPr>
                <w:rFonts w:eastAsia="Arial"/>
                <w:b w:val="0"/>
                <w:szCs w:val="18"/>
                <w:lang w:val="en-US"/>
              </w:rPr>
              <w:t>STOP</w:t>
            </w:r>
          </w:p>
        </w:tc>
      </w:tr>
      <w:tr w:rsidR="00B3764B" w:rsidRPr="00B3764B" w:rsidTr="00302F51">
        <w:tc>
          <w:tcPr>
            <w:tcW w:w="817" w:type="dxa"/>
          </w:tcPr>
          <w:p w:rsidR="00B3764B" w:rsidRPr="00B3764B" w:rsidRDefault="00B3764B" w:rsidP="00302F51">
            <w:pPr>
              <w:spacing w:line="255" w:lineRule="auto"/>
              <w:ind w:right="60"/>
              <w:jc w:val="center"/>
              <w:rPr>
                <w:rFonts w:eastAsia="Arial"/>
                <w:b w:val="0"/>
                <w:szCs w:val="18"/>
              </w:rPr>
            </w:pPr>
            <w:r w:rsidRPr="00B3764B">
              <w:rPr>
                <w:rFonts w:eastAsia="Arial"/>
                <w:b w:val="0"/>
                <w:szCs w:val="18"/>
              </w:rPr>
              <w:t>Вкл</w:t>
            </w:r>
          </w:p>
        </w:tc>
        <w:tc>
          <w:tcPr>
            <w:tcW w:w="710" w:type="dxa"/>
          </w:tcPr>
          <w:p w:rsidR="00B3764B" w:rsidRPr="00B3764B" w:rsidRDefault="00B3764B" w:rsidP="00302F51">
            <w:pPr>
              <w:spacing w:line="255" w:lineRule="auto"/>
              <w:ind w:right="60"/>
              <w:jc w:val="center"/>
              <w:rPr>
                <w:rFonts w:eastAsia="Arial"/>
                <w:b w:val="0"/>
                <w:szCs w:val="18"/>
              </w:rPr>
            </w:pPr>
            <w:r w:rsidRPr="00B3764B">
              <w:rPr>
                <w:rFonts w:eastAsia="Arial"/>
                <w:b w:val="0"/>
                <w:szCs w:val="18"/>
              </w:rPr>
              <w:t>Вкл</w:t>
            </w:r>
          </w:p>
        </w:tc>
        <w:tc>
          <w:tcPr>
            <w:tcW w:w="2125" w:type="dxa"/>
          </w:tcPr>
          <w:p w:rsidR="00B3764B" w:rsidRPr="00B3764B" w:rsidRDefault="00B3764B" w:rsidP="00302F51">
            <w:pPr>
              <w:spacing w:line="255" w:lineRule="auto"/>
              <w:ind w:right="60"/>
              <w:jc w:val="center"/>
              <w:rPr>
                <w:rFonts w:eastAsia="Arial"/>
                <w:b w:val="0"/>
                <w:szCs w:val="18"/>
                <w:lang w:val="en-US"/>
              </w:rPr>
            </w:pPr>
            <w:r w:rsidRPr="00B3764B">
              <w:rPr>
                <w:rFonts w:eastAsia="Arial"/>
                <w:b w:val="0"/>
                <w:szCs w:val="18"/>
                <w:lang w:val="en-US"/>
              </w:rPr>
              <w:t>REV</w:t>
            </w:r>
          </w:p>
        </w:tc>
      </w:tr>
    </w:tbl>
    <w:p w:rsidR="00302F51" w:rsidRDefault="00302F51" w:rsidP="00B3764B">
      <w:pPr>
        <w:pStyle w:val="a5"/>
        <w:jc w:val="center"/>
      </w:pPr>
    </w:p>
    <w:p w:rsidR="00302F51" w:rsidRDefault="00302F51" w:rsidP="00B3764B">
      <w:pPr>
        <w:pStyle w:val="a5"/>
        <w:jc w:val="center"/>
        <w:rPr>
          <w:sz w:val="14"/>
          <w:szCs w:val="14"/>
        </w:rPr>
      </w:pPr>
    </w:p>
    <w:p w:rsidR="00302F51" w:rsidRDefault="00302F51" w:rsidP="00B3764B">
      <w:pPr>
        <w:pStyle w:val="a5"/>
        <w:jc w:val="center"/>
        <w:rPr>
          <w:sz w:val="14"/>
          <w:szCs w:val="14"/>
        </w:rPr>
      </w:pPr>
    </w:p>
    <w:p w:rsidR="00302F51" w:rsidRDefault="00302F51" w:rsidP="00B3764B">
      <w:pPr>
        <w:pStyle w:val="a5"/>
        <w:jc w:val="center"/>
        <w:rPr>
          <w:sz w:val="14"/>
          <w:szCs w:val="14"/>
        </w:rPr>
      </w:pPr>
    </w:p>
    <w:p w:rsidR="00302F51" w:rsidRDefault="00302F51" w:rsidP="00B3764B">
      <w:pPr>
        <w:pStyle w:val="a5"/>
        <w:jc w:val="center"/>
        <w:rPr>
          <w:sz w:val="14"/>
          <w:szCs w:val="14"/>
        </w:rPr>
      </w:pPr>
    </w:p>
    <w:p w:rsidR="00302F51" w:rsidRDefault="00302F51" w:rsidP="00B3764B">
      <w:pPr>
        <w:pStyle w:val="a5"/>
        <w:jc w:val="center"/>
        <w:rPr>
          <w:sz w:val="14"/>
          <w:szCs w:val="14"/>
        </w:rPr>
      </w:pPr>
    </w:p>
    <w:p w:rsidR="00B3764B" w:rsidRPr="00302F51" w:rsidRDefault="00B3764B" w:rsidP="00B3764B">
      <w:pPr>
        <w:pStyle w:val="a5"/>
        <w:jc w:val="center"/>
        <w:rPr>
          <w:sz w:val="14"/>
          <w:szCs w:val="14"/>
        </w:rPr>
      </w:pPr>
      <w:r w:rsidRPr="00302F51">
        <w:rPr>
          <w:sz w:val="14"/>
          <w:szCs w:val="14"/>
        </w:rPr>
        <w:t xml:space="preserve">Рис. 6-10. Двухпроводный режим управления </w:t>
      </w:r>
      <w:r w:rsidR="00302F51">
        <w:rPr>
          <w:sz w:val="14"/>
          <w:szCs w:val="14"/>
        </w:rPr>
        <w:t>№</w:t>
      </w:r>
      <w:r w:rsidRPr="00302F51">
        <w:rPr>
          <w:sz w:val="14"/>
          <w:szCs w:val="14"/>
        </w:rPr>
        <w:t>2</w:t>
      </w:r>
    </w:p>
    <w:p w:rsidR="00302F51" w:rsidRDefault="00302F51" w:rsidP="00B3764B">
      <w:pPr>
        <w:pStyle w:val="a5"/>
        <w:jc w:val="center"/>
      </w:pPr>
    </w:p>
    <w:p w:rsidR="00302F51" w:rsidRDefault="00B3764B" w:rsidP="00B3764B">
      <w:pPr>
        <w:pStyle w:val="a3"/>
      </w:pPr>
      <w:r>
        <w:t xml:space="preserve">2: </w:t>
      </w:r>
      <w:r w:rsidR="00302F51">
        <w:t>Трехпроводный режим управления №1.</w:t>
      </w:r>
    </w:p>
    <w:p w:rsidR="00302F51" w:rsidRDefault="00302F51" w:rsidP="00302F51">
      <w:pPr>
        <w:pStyle w:val="a3"/>
        <w:rPr>
          <w:i/>
        </w:rPr>
      </w:pPr>
      <w:r w:rsidRPr="00E20296">
        <w:rPr>
          <w:i/>
        </w:rPr>
        <w:t xml:space="preserve">Внимание! </w:t>
      </w:r>
      <w:r>
        <w:rPr>
          <w:i/>
        </w:rPr>
        <w:t xml:space="preserve">В данном </w:t>
      </w:r>
      <w:r w:rsidR="009943E1">
        <w:rPr>
          <w:i/>
        </w:rPr>
        <w:t xml:space="preserve">режиме кнопка </w:t>
      </w:r>
      <w:r w:rsidR="009943E1">
        <w:rPr>
          <w:i/>
          <w:lang w:val="en-US"/>
        </w:rPr>
        <w:t>SB</w:t>
      </w:r>
      <w:r w:rsidR="009943E1" w:rsidRPr="009943E1">
        <w:rPr>
          <w:i/>
        </w:rPr>
        <w:t xml:space="preserve">1 </w:t>
      </w:r>
      <w:r w:rsidR="009943E1">
        <w:rPr>
          <w:i/>
        </w:rPr>
        <w:t xml:space="preserve">с возвратом НО, кнопка </w:t>
      </w:r>
      <w:r w:rsidR="009943E1">
        <w:rPr>
          <w:i/>
          <w:lang w:val="en-US"/>
        </w:rPr>
        <w:t>K</w:t>
      </w:r>
      <w:r w:rsidR="009943E1" w:rsidRPr="009943E1">
        <w:rPr>
          <w:i/>
        </w:rPr>
        <w:t xml:space="preserve">1 – </w:t>
      </w:r>
      <w:r w:rsidR="009943E1">
        <w:rPr>
          <w:i/>
        </w:rPr>
        <w:t xml:space="preserve">с фиксацией, кнопка </w:t>
      </w:r>
      <w:r w:rsidR="009943E1">
        <w:rPr>
          <w:i/>
          <w:lang w:val="en-US"/>
        </w:rPr>
        <w:t>SB</w:t>
      </w:r>
      <w:r w:rsidR="009943E1" w:rsidRPr="009943E1">
        <w:rPr>
          <w:i/>
        </w:rPr>
        <w:t xml:space="preserve">2 </w:t>
      </w:r>
      <w:r w:rsidR="009943E1">
        <w:rPr>
          <w:i/>
        </w:rPr>
        <w:t>–</w:t>
      </w:r>
      <w:r w:rsidR="009943E1" w:rsidRPr="009943E1">
        <w:rPr>
          <w:i/>
        </w:rPr>
        <w:t xml:space="preserve"> </w:t>
      </w:r>
      <w:r w:rsidR="009943E1">
        <w:rPr>
          <w:i/>
        </w:rPr>
        <w:t>с возвратом НЗ.</w:t>
      </w:r>
    </w:p>
    <w:p w:rsidR="00302F51" w:rsidRDefault="00302F51" w:rsidP="00B3764B">
      <w:pPr>
        <w:pStyle w:val="a3"/>
      </w:pPr>
    </w:p>
    <w:p w:rsidR="009943E1" w:rsidRDefault="00B3764B" w:rsidP="00B3764B">
      <w:pPr>
        <w:pStyle w:val="a3"/>
      </w:pPr>
      <w:r>
        <w:t xml:space="preserve">Выполняемая команда определяется клеммой FWD. </w:t>
      </w:r>
    </w:p>
    <w:p w:rsidR="00B3764B" w:rsidRDefault="00B3764B" w:rsidP="00B3764B">
      <w:pPr>
        <w:pStyle w:val="a3"/>
      </w:pPr>
      <w:r>
        <w:t>Направление вращения определяется клеммой REV.</w:t>
      </w:r>
    </w:p>
    <w:p w:rsidR="009943E1" w:rsidRDefault="009943E1" w:rsidP="009943E1">
      <w:pPr>
        <w:pStyle w:val="a3"/>
      </w:pPr>
    </w:p>
    <w:p w:rsidR="009943E1" w:rsidRDefault="009943E1" w:rsidP="009943E1">
      <w:pPr>
        <w:pStyle w:val="a3"/>
      </w:pPr>
      <w:r>
        <w:t>Таблица параметров:</w:t>
      </w:r>
    </w:p>
    <w:tbl>
      <w:tblPr>
        <w:tblStyle w:val="ab"/>
        <w:tblW w:w="0" w:type="auto"/>
        <w:tblInd w:w="56" w:type="dxa"/>
        <w:tblLook w:val="04A0"/>
      </w:tblPr>
      <w:tblGrid>
        <w:gridCol w:w="1470"/>
        <w:gridCol w:w="3827"/>
      </w:tblGrid>
      <w:tr w:rsidR="009943E1" w:rsidTr="009943E1">
        <w:tc>
          <w:tcPr>
            <w:tcW w:w="1470" w:type="dxa"/>
            <w:shd w:val="clear" w:color="auto" w:fill="BFBFBF" w:themeFill="background1" w:themeFillShade="BF"/>
          </w:tcPr>
          <w:p w:rsidR="009943E1" w:rsidRDefault="009943E1" w:rsidP="009943E1">
            <w:pPr>
              <w:pStyle w:val="a3"/>
              <w:ind w:left="0" w:firstLine="0"/>
              <w:jc w:val="center"/>
            </w:pPr>
            <w:r>
              <w:t>Пункт меню</w:t>
            </w:r>
          </w:p>
        </w:tc>
        <w:tc>
          <w:tcPr>
            <w:tcW w:w="3827" w:type="dxa"/>
            <w:shd w:val="clear" w:color="auto" w:fill="BFBFBF" w:themeFill="background1" w:themeFillShade="BF"/>
          </w:tcPr>
          <w:p w:rsidR="009943E1" w:rsidRDefault="009943E1" w:rsidP="009943E1">
            <w:pPr>
              <w:pStyle w:val="a3"/>
              <w:ind w:left="0" w:firstLine="0"/>
              <w:jc w:val="center"/>
            </w:pPr>
            <w:r>
              <w:t>Значение</w:t>
            </w:r>
          </w:p>
        </w:tc>
      </w:tr>
      <w:tr w:rsidR="009943E1" w:rsidTr="009943E1">
        <w:tc>
          <w:tcPr>
            <w:tcW w:w="1470" w:type="dxa"/>
          </w:tcPr>
          <w:p w:rsidR="009943E1" w:rsidRPr="00873843" w:rsidRDefault="009943E1" w:rsidP="009943E1">
            <w:pPr>
              <w:pStyle w:val="a3"/>
              <w:ind w:left="0" w:firstLine="0"/>
              <w:jc w:val="center"/>
              <w:rPr>
                <w:lang w:val="en-US"/>
              </w:rPr>
            </w:pPr>
            <w:r>
              <w:rPr>
                <w:lang w:val="en-US"/>
              </w:rPr>
              <w:t>P5.10</w:t>
            </w:r>
          </w:p>
        </w:tc>
        <w:tc>
          <w:tcPr>
            <w:tcW w:w="3827" w:type="dxa"/>
          </w:tcPr>
          <w:p w:rsidR="009943E1" w:rsidRPr="00873843" w:rsidRDefault="009943E1" w:rsidP="009943E1">
            <w:pPr>
              <w:pStyle w:val="a3"/>
              <w:ind w:left="0" w:firstLine="0"/>
            </w:pPr>
            <w:r>
              <w:t>2</w:t>
            </w:r>
            <w:r>
              <w:rPr>
                <w:lang w:val="en-US"/>
              </w:rPr>
              <w:t xml:space="preserve"> (</w:t>
            </w:r>
            <w:r>
              <w:t>Трехпроводный режим №1)</w:t>
            </w:r>
          </w:p>
        </w:tc>
      </w:tr>
      <w:tr w:rsidR="009943E1" w:rsidTr="009943E1">
        <w:tc>
          <w:tcPr>
            <w:tcW w:w="1470" w:type="dxa"/>
          </w:tcPr>
          <w:p w:rsidR="009943E1" w:rsidRPr="00873843" w:rsidRDefault="009943E1" w:rsidP="009943E1">
            <w:pPr>
              <w:pStyle w:val="a3"/>
              <w:ind w:left="0" w:firstLine="0"/>
              <w:jc w:val="center"/>
              <w:rPr>
                <w:lang w:val="en-US"/>
              </w:rPr>
            </w:pPr>
            <w:r>
              <w:rPr>
                <w:lang w:val="en-US"/>
              </w:rPr>
              <w:t>P5.01</w:t>
            </w:r>
          </w:p>
        </w:tc>
        <w:tc>
          <w:tcPr>
            <w:tcW w:w="3827" w:type="dxa"/>
          </w:tcPr>
          <w:p w:rsidR="009943E1" w:rsidRPr="00873843" w:rsidRDefault="009943E1" w:rsidP="009943E1">
            <w:pPr>
              <w:pStyle w:val="a3"/>
              <w:ind w:left="0" w:firstLine="0"/>
            </w:pPr>
            <w:r>
              <w:rPr>
                <w:lang w:val="en-US"/>
              </w:rPr>
              <w:t>1</w:t>
            </w:r>
            <w:r>
              <w:t xml:space="preserve"> (Вперед)</w:t>
            </w:r>
          </w:p>
        </w:tc>
      </w:tr>
      <w:tr w:rsidR="009943E1" w:rsidTr="009943E1">
        <w:tc>
          <w:tcPr>
            <w:tcW w:w="1470" w:type="dxa"/>
          </w:tcPr>
          <w:p w:rsidR="009943E1" w:rsidRPr="00873843" w:rsidRDefault="009943E1" w:rsidP="009943E1">
            <w:pPr>
              <w:pStyle w:val="a3"/>
              <w:ind w:left="0" w:firstLine="0"/>
              <w:jc w:val="center"/>
              <w:rPr>
                <w:lang w:val="en-US"/>
              </w:rPr>
            </w:pPr>
            <w:r>
              <w:rPr>
                <w:lang w:val="en-US"/>
              </w:rPr>
              <w:t>P5.02</w:t>
            </w:r>
          </w:p>
        </w:tc>
        <w:tc>
          <w:tcPr>
            <w:tcW w:w="3827" w:type="dxa"/>
          </w:tcPr>
          <w:p w:rsidR="009943E1" w:rsidRPr="00873843" w:rsidRDefault="009943E1" w:rsidP="009943E1">
            <w:pPr>
              <w:pStyle w:val="a3"/>
              <w:ind w:left="0" w:firstLine="0"/>
            </w:pPr>
            <w:r>
              <w:rPr>
                <w:lang w:val="en-US"/>
              </w:rPr>
              <w:t>2</w:t>
            </w:r>
            <w:r>
              <w:t xml:space="preserve"> (Назад)</w:t>
            </w:r>
          </w:p>
        </w:tc>
      </w:tr>
      <w:tr w:rsidR="009943E1" w:rsidTr="009943E1">
        <w:tc>
          <w:tcPr>
            <w:tcW w:w="1470" w:type="dxa"/>
          </w:tcPr>
          <w:p w:rsidR="009943E1" w:rsidRDefault="009943E1" w:rsidP="009943E1">
            <w:pPr>
              <w:pStyle w:val="a3"/>
              <w:ind w:left="0" w:firstLine="0"/>
              <w:jc w:val="center"/>
              <w:rPr>
                <w:lang w:val="en-US"/>
              </w:rPr>
            </w:pPr>
            <w:r>
              <w:rPr>
                <w:lang w:val="en-US"/>
              </w:rPr>
              <w:t>P5.03</w:t>
            </w:r>
          </w:p>
        </w:tc>
        <w:tc>
          <w:tcPr>
            <w:tcW w:w="3827" w:type="dxa"/>
          </w:tcPr>
          <w:p w:rsidR="009943E1" w:rsidRPr="009943E1" w:rsidRDefault="009943E1" w:rsidP="009943E1">
            <w:pPr>
              <w:pStyle w:val="a3"/>
              <w:ind w:left="0" w:firstLine="0"/>
            </w:pPr>
            <w:r>
              <w:rPr>
                <w:lang w:val="en-US"/>
              </w:rPr>
              <w:t>3 (</w:t>
            </w:r>
            <w:r>
              <w:t>Клемма трехпроводного режима)</w:t>
            </w:r>
          </w:p>
        </w:tc>
      </w:tr>
    </w:tbl>
    <w:p w:rsidR="009943E1" w:rsidRDefault="009943E1" w:rsidP="00B3764B">
      <w:pPr>
        <w:pStyle w:val="a3"/>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7"/>
        <w:gridCol w:w="1613"/>
        <w:gridCol w:w="6379"/>
      </w:tblGrid>
      <w:tr w:rsidR="009943E1" w:rsidRPr="00B3764B" w:rsidTr="00011D47">
        <w:tc>
          <w:tcPr>
            <w:tcW w:w="1047" w:type="dxa"/>
          </w:tcPr>
          <w:p w:rsidR="009943E1" w:rsidRPr="00B3764B" w:rsidRDefault="009943E1" w:rsidP="009943E1">
            <w:pPr>
              <w:spacing w:line="258" w:lineRule="auto"/>
              <w:rPr>
                <w:rFonts w:eastAsia="Arial"/>
                <w:b w:val="0"/>
                <w:szCs w:val="18"/>
              </w:rPr>
            </w:pPr>
            <w:r w:rsidRPr="00B3764B">
              <w:rPr>
                <w:rFonts w:eastAsia="Arial"/>
                <w:b w:val="0"/>
                <w:szCs w:val="18"/>
              </w:rPr>
              <w:lastRenderedPageBreak/>
              <w:t>К</w:t>
            </w:r>
            <w:proofErr w:type="gramStart"/>
            <w:r>
              <w:rPr>
                <w:rFonts w:eastAsia="Arial"/>
                <w:b w:val="0"/>
                <w:szCs w:val="18"/>
              </w:rPr>
              <w:t>1</w:t>
            </w:r>
            <w:proofErr w:type="gramEnd"/>
          </w:p>
        </w:tc>
        <w:tc>
          <w:tcPr>
            <w:tcW w:w="1613" w:type="dxa"/>
            <w:tcBorders>
              <w:right w:val="single" w:sz="4" w:space="0" w:color="auto"/>
            </w:tcBorders>
          </w:tcPr>
          <w:p w:rsidR="009943E1" w:rsidRPr="00B3764B" w:rsidRDefault="009943E1" w:rsidP="009943E1">
            <w:pPr>
              <w:spacing w:line="258" w:lineRule="auto"/>
              <w:rPr>
                <w:rFonts w:eastAsia="Arial"/>
                <w:b w:val="0"/>
                <w:szCs w:val="18"/>
              </w:rPr>
            </w:pPr>
            <w:r w:rsidRPr="00B3764B">
              <w:rPr>
                <w:rFonts w:eastAsia="Arial"/>
                <w:b w:val="0"/>
                <w:szCs w:val="18"/>
              </w:rPr>
              <w:t>Выполняемая команда</w:t>
            </w:r>
          </w:p>
        </w:tc>
        <w:tc>
          <w:tcPr>
            <w:tcW w:w="6379" w:type="dxa"/>
            <w:vMerge w:val="restart"/>
            <w:tcBorders>
              <w:top w:val="nil"/>
              <w:left w:val="single" w:sz="4" w:space="0" w:color="auto"/>
              <w:bottom w:val="nil"/>
              <w:right w:val="nil"/>
            </w:tcBorders>
          </w:tcPr>
          <w:p w:rsidR="009943E1" w:rsidRPr="00B3764B" w:rsidRDefault="009943E1" w:rsidP="00011D47">
            <w:pPr>
              <w:spacing w:line="258" w:lineRule="auto"/>
              <w:jc w:val="right"/>
              <w:rPr>
                <w:rFonts w:eastAsia="Arial"/>
                <w:b w:val="0"/>
                <w:szCs w:val="18"/>
              </w:rPr>
            </w:pPr>
            <w:r>
              <w:rPr>
                <w:noProof/>
              </w:rPr>
              <w:drawing>
                <wp:anchor distT="0" distB="0" distL="114300" distR="114300" simplePos="0" relativeHeight="251694080" behindDoc="1" locked="0" layoutInCell="1" allowOverlap="1">
                  <wp:simplePos x="0" y="0"/>
                  <wp:positionH relativeFrom="column">
                    <wp:posOffset>923290</wp:posOffset>
                  </wp:positionH>
                  <wp:positionV relativeFrom="paragraph">
                    <wp:posOffset>44450</wp:posOffset>
                  </wp:positionV>
                  <wp:extent cx="2175510" cy="2051050"/>
                  <wp:effectExtent l="19050" t="0" r="0" b="0"/>
                  <wp:wrapTight wrapText="bothSides">
                    <wp:wrapPolygon edited="0">
                      <wp:start x="-189" y="0"/>
                      <wp:lineTo x="-189" y="21466"/>
                      <wp:lineTo x="21562" y="21466"/>
                      <wp:lineTo x="21562" y="0"/>
                      <wp:lineTo x="-189" y="0"/>
                    </wp:wrapPolygon>
                  </wp:wrapTight>
                  <wp:docPr id="80" name="Рисунок 76" descr="Трехпровод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хпроводный 1.jpg"/>
                          <pic:cNvPicPr/>
                        </pic:nvPicPr>
                        <pic:blipFill>
                          <a:blip r:embed="rId63" cstate="print"/>
                          <a:stretch>
                            <a:fillRect/>
                          </a:stretch>
                        </pic:blipFill>
                        <pic:spPr>
                          <a:xfrm>
                            <a:off x="0" y="0"/>
                            <a:ext cx="2175510" cy="2051050"/>
                          </a:xfrm>
                          <a:prstGeom prst="rect">
                            <a:avLst/>
                          </a:prstGeom>
                        </pic:spPr>
                      </pic:pic>
                    </a:graphicData>
                  </a:graphic>
                </wp:anchor>
              </w:drawing>
            </w:r>
          </w:p>
        </w:tc>
      </w:tr>
      <w:tr w:rsidR="009943E1" w:rsidRPr="00B3764B" w:rsidTr="00011D47">
        <w:tc>
          <w:tcPr>
            <w:tcW w:w="1047" w:type="dxa"/>
          </w:tcPr>
          <w:p w:rsidR="009943E1" w:rsidRPr="00B3764B" w:rsidRDefault="009943E1" w:rsidP="009943E1">
            <w:pPr>
              <w:spacing w:line="258" w:lineRule="auto"/>
              <w:rPr>
                <w:rFonts w:eastAsia="Arial"/>
                <w:b w:val="0"/>
                <w:szCs w:val="18"/>
                <w:lang w:val="en-US"/>
              </w:rPr>
            </w:pPr>
            <w:proofErr w:type="gramStart"/>
            <w:r w:rsidRPr="00B3764B">
              <w:rPr>
                <w:rFonts w:eastAsia="Arial"/>
                <w:b w:val="0"/>
                <w:szCs w:val="18"/>
              </w:rPr>
              <w:t>Выкл</w:t>
            </w:r>
            <w:proofErr w:type="gramEnd"/>
          </w:p>
        </w:tc>
        <w:tc>
          <w:tcPr>
            <w:tcW w:w="1613" w:type="dxa"/>
            <w:tcBorders>
              <w:right w:val="single" w:sz="4" w:space="0" w:color="auto"/>
            </w:tcBorders>
          </w:tcPr>
          <w:p w:rsidR="009943E1" w:rsidRPr="00B3764B" w:rsidRDefault="009943E1" w:rsidP="009943E1">
            <w:pPr>
              <w:spacing w:line="258" w:lineRule="auto"/>
              <w:rPr>
                <w:rFonts w:eastAsia="Arial"/>
                <w:b w:val="0"/>
                <w:szCs w:val="18"/>
                <w:lang w:val="en-US"/>
              </w:rPr>
            </w:pPr>
            <w:r w:rsidRPr="00B3764B">
              <w:rPr>
                <w:rFonts w:eastAsia="Arial"/>
                <w:b w:val="0"/>
                <w:szCs w:val="18"/>
                <w:lang w:val="en-US"/>
              </w:rPr>
              <w:t>FWD</w:t>
            </w:r>
          </w:p>
        </w:tc>
        <w:tc>
          <w:tcPr>
            <w:tcW w:w="6379" w:type="dxa"/>
            <w:vMerge/>
            <w:tcBorders>
              <w:top w:val="nil"/>
              <w:left w:val="single" w:sz="4" w:space="0" w:color="auto"/>
              <w:bottom w:val="nil"/>
              <w:right w:val="nil"/>
            </w:tcBorders>
          </w:tcPr>
          <w:p w:rsidR="009943E1" w:rsidRPr="00B3764B" w:rsidRDefault="009943E1" w:rsidP="009943E1">
            <w:pPr>
              <w:spacing w:line="258" w:lineRule="auto"/>
              <w:rPr>
                <w:rFonts w:eastAsia="Arial"/>
                <w:b w:val="0"/>
                <w:szCs w:val="18"/>
                <w:lang w:val="en-US"/>
              </w:rPr>
            </w:pPr>
          </w:p>
        </w:tc>
      </w:tr>
      <w:tr w:rsidR="009943E1" w:rsidRPr="00B3764B" w:rsidTr="00011D47">
        <w:tc>
          <w:tcPr>
            <w:tcW w:w="1047" w:type="dxa"/>
          </w:tcPr>
          <w:p w:rsidR="009943E1" w:rsidRPr="00B3764B" w:rsidRDefault="009943E1" w:rsidP="009943E1">
            <w:pPr>
              <w:spacing w:line="258" w:lineRule="auto"/>
              <w:rPr>
                <w:rFonts w:eastAsia="Arial"/>
                <w:b w:val="0"/>
                <w:szCs w:val="18"/>
              </w:rPr>
            </w:pPr>
            <w:r w:rsidRPr="00B3764B">
              <w:rPr>
                <w:rFonts w:eastAsia="Arial"/>
                <w:b w:val="0"/>
                <w:szCs w:val="18"/>
              </w:rPr>
              <w:t>Вкл</w:t>
            </w:r>
          </w:p>
        </w:tc>
        <w:tc>
          <w:tcPr>
            <w:tcW w:w="1613" w:type="dxa"/>
            <w:tcBorders>
              <w:right w:val="single" w:sz="4" w:space="0" w:color="auto"/>
            </w:tcBorders>
          </w:tcPr>
          <w:p w:rsidR="009943E1" w:rsidRPr="00B3764B" w:rsidRDefault="009943E1" w:rsidP="009943E1">
            <w:pPr>
              <w:spacing w:line="258" w:lineRule="auto"/>
              <w:rPr>
                <w:rFonts w:eastAsia="Arial"/>
                <w:b w:val="0"/>
                <w:szCs w:val="18"/>
                <w:lang w:val="en-US"/>
              </w:rPr>
            </w:pPr>
            <w:r w:rsidRPr="00B3764B">
              <w:rPr>
                <w:rFonts w:eastAsia="Arial"/>
                <w:b w:val="0"/>
                <w:szCs w:val="18"/>
                <w:lang w:val="en-US"/>
              </w:rPr>
              <w:t>REV</w:t>
            </w:r>
          </w:p>
        </w:tc>
        <w:tc>
          <w:tcPr>
            <w:tcW w:w="6379" w:type="dxa"/>
            <w:vMerge/>
            <w:tcBorders>
              <w:top w:val="nil"/>
              <w:left w:val="single" w:sz="4" w:space="0" w:color="auto"/>
              <w:bottom w:val="nil"/>
              <w:right w:val="nil"/>
            </w:tcBorders>
          </w:tcPr>
          <w:p w:rsidR="009943E1" w:rsidRPr="00B3764B" w:rsidRDefault="009943E1" w:rsidP="009943E1">
            <w:pPr>
              <w:spacing w:line="258" w:lineRule="auto"/>
              <w:rPr>
                <w:rFonts w:eastAsia="Arial"/>
                <w:b w:val="0"/>
                <w:szCs w:val="18"/>
                <w:lang w:val="en-US"/>
              </w:rPr>
            </w:pPr>
          </w:p>
        </w:tc>
      </w:tr>
    </w:tbl>
    <w:p w:rsidR="009943E1" w:rsidRDefault="009943E1" w:rsidP="009943E1">
      <w:pPr>
        <w:pStyle w:val="a3"/>
        <w:jc w:val="right"/>
      </w:pPr>
    </w:p>
    <w:p w:rsidR="009943E1" w:rsidRDefault="00011D47" w:rsidP="00011D47">
      <w:pPr>
        <w:pStyle w:val="a3"/>
        <w:tabs>
          <w:tab w:val="left" w:pos="1453"/>
        </w:tabs>
        <w:jc w:val="center"/>
      </w:pPr>
      <w:r w:rsidRPr="00302F51">
        <w:rPr>
          <w:sz w:val="14"/>
          <w:szCs w:val="14"/>
        </w:rPr>
        <w:t xml:space="preserve">Рис. 6-10. Двухпроводный режим управления </w:t>
      </w:r>
      <w:r>
        <w:rPr>
          <w:sz w:val="14"/>
          <w:szCs w:val="14"/>
        </w:rPr>
        <w:t>№</w:t>
      </w:r>
      <w:r w:rsidRPr="00302F51">
        <w:rPr>
          <w:sz w:val="14"/>
          <w:szCs w:val="14"/>
        </w:rPr>
        <w:t>2</w:t>
      </w:r>
    </w:p>
    <w:p w:rsidR="00882B04" w:rsidRPr="009943E1" w:rsidRDefault="00882B04" w:rsidP="00882B04">
      <w:pPr>
        <w:pStyle w:val="a3"/>
      </w:pPr>
      <w:r w:rsidRPr="00882B04">
        <w:rPr>
          <w:lang w:val="en-US"/>
        </w:rPr>
        <w:t>K</w:t>
      </w:r>
      <w:r w:rsidR="009943E1" w:rsidRPr="009943E1">
        <w:t>1</w:t>
      </w:r>
      <w:r w:rsidRPr="009943E1">
        <w:t xml:space="preserve">: </w:t>
      </w:r>
      <w:r>
        <w:t>Кнопка</w:t>
      </w:r>
      <w:r w:rsidRPr="009943E1">
        <w:t xml:space="preserve"> </w:t>
      </w:r>
      <w:r w:rsidRPr="00882B04">
        <w:rPr>
          <w:lang w:val="en-US"/>
        </w:rPr>
        <w:t>FWD</w:t>
      </w:r>
      <w:r w:rsidRPr="009943E1">
        <w:t>/</w:t>
      </w:r>
      <w:r w:rsidRPr="00882B04">
        <w:rPr>
          <w:lang w:val="en-US"/>
        </w:rPr>
        <w:t>REV</w:t>
      </w:r>
    </w:p>
    <w:p w:rsidR="00882B04" w:rsidRPr="009943E1" w:rsidRDefault="00882B04" w:rsidP="00882B04">
      <w:pPr>
        <w:pStyle w:val="a3"/>
      </w:pPr>
      <w:r w:rsidRPr="002F433A">
        <w:rPr>
          <w:lang w:val="en-US"/>
        </w:rPr>
        <w:t>SB</w:t>
      </w:r>
      <w:r w:rsidRPr="009943E1">
        <w:t xml:space="preserve">1: </w:t>
      </w:r>
      <w:r>
        <w:t>Кнопка</w:t>
      </w:r>
      <w:r w:rsidRPr="009943E1">
        <w:t xml:space="preserve"> </w:t>
      </w:r>
      <w:r w:rsidRPr="002F433A">
        <w:rPr>
          <w:lang w:val="en-US"/>
        </w:rPr>
        <w:t>RUN</w:t>
      </w:r>
    </w:p>
    <w:p w:rsidR="00882B04" w:rsidRPr="00882B04" w:rsidRDefault="00882B04" w:rsidP="00882B04">
      <w:pPr>
        <w:pStyle w:val="a3"/>
      </w:pPr>
      <w:r w:rsidRPr="002F433A">
        <w:rPr>
          <w:lang w:val="en-US"/>
        </w:rPr>
        <w:t>SB</w:t>
      </w:r>
      <w:r w:rsidRPr="00882B04">
        <w:t xml:space="preserve">2: </w:t>
      </w:r>
      <w:r>
        <w:t>Кнопка</w:t>
      </w:r>
      <w:r w:rsidRPr="00882B04">
        <w:t xml:space="preserve"> </w:t>
      </w:r>
      <w:r w:rsidRPr="002F433A">
        <w:rPr>
          <w:lang w:val="en-US"/>
        </w:rPr>
        <w:t>STOP</w:t>
      </w:r>
    </w:p>
    <w:p w:rsidR="00882B04" w:rsidRDefault="009943E1" w:rsidP="00882B04">
      <w:pPr>
        <w:pStyle w:val="a3"/>
      </w:pPr>
      <w:r>
        <w:t>Клемма S3 в нормально замкнутом</w:t>
      </w:r>
      <w:r w:rsidR="00882B04">
        <w:t xml:space="preserve"> состоянии действует как многофункциональная входная клемма трехпроводного режима управления.</w:t>
      </w:r>
    </w:p>
    <w:p w:rsidR="00302F51" w:rsidRDefault="00302F51" w:rsidP="00882B04">
      <w:pPr>
        <w:pStyle w:val="a3"/>
      </w:pPr>
    </w:p>
    <w:p w:rsidR="00882B04" w:rsidRDefault="00882B04" w:rsidP="00882B04">
      <w:pPr>
        <w:pStyle w:val="a3"/>
      </w:pPr>
      <w:r>
        <w:t xml:space="preserve">3: Трехпроводный режим управления </w:t>
      </w:r>
      <w:r w:rsidR="00F22D5C">
        <w:t>№</w:t>
      </w:r>
      <w:r>
        <w:t>2</w:t>
      </w:r>
    </w:p>
    <w:p w:rsidR="00F22D5C" w:rsidRDefault="00F22D5C" w:rsidP="00F22D5C">
      <w:pPr>
        <w:pStyle w:val="a3"/>
        <w:rPr>
          <w:i/>
        </w:rPr>
      </w:pPr>
      <w:r w:rsidRPr="00E20296">
        <w:rPr>
          <w:i/>
        </w:rPr>
        <w:t xml:space="preserve">Внимание! </w:t>
      </w:r>
      <w:r>
        <w:rPr>
          <w:i/>
        </w:rPr>
        <w:t xml:space="preserve">В данном режиме кнопки </w:t>
      </w:r>
      <w:r>
        <w:rPr>
          <w:i/>
          <w:lang w:val="en-US"/>
        </w:rPr>
        <w:t>SB</w:t>
      </w:r>
      <w:r w:rsidRPr="009943E1">
        <w:rPr>
          <w:i/>
        </w:rPr>
        <w:t>1</w:t>
      </w:r>
      <w:r>
        <w:rPr>
          <w:i/>
        </w:rPr>
        <w:t>,</w:t>
      </w:r>
      <w:r>
        <w:rPr>
          <w:i/>
          <w:lang w:val="en-US"/>
        </w:rPr>
        <w:t>SB</w:t>
      </w:r>
      <w:r w:rsidRPr="00F22D5C">
        <w:rPr>
          <w:i/>
        </w:rPr>
        <w:t>2</w:t>
      </w:r>
      <w:r w:rsidRPr="009943E1">
        <w:rPr>
          <w:i/>
        </w:rPr>
        <w:t xml:space="preserve"> </w:t>
      </w:r>
      <w:r>
        <w:rPr>
          <w:i/>
        </w:rPr>
        <w:t xml:space="preserve">с возвратом НО, кнопка </w:t>
      </w:r>
      <w:r>
        <w:rPr>
          <w:i/>
          <w:lang w:val="en-US"/>
        </w:rPr>
        <w:t>SB</w:t>
      </w:r>
      <w:r w:rsidRPr="00F22D5C">
        <w:rPr>
          <w:i/>
        </w:rPr>
        <w:t>3</w:t>
      </w:r>
      <w:r w:rsidRPr="009943E1">
        <w:rPr>
          <w:i/>
        </w:rPr>
        <w:t xml:space="preserve"> </w:t>
      </w:r>
      <w:r>
        <w:rPr>
          <w:i/>
        </w:rPr>
        <w:t>–</w:t>
      </w:r>
      <w:r w:rsidRPr="009943E1">
        <w:rPr>
          <w:i/>
        </w:rPr>
        <w:t xml:space="preserve"> </w:t>
      </w:r>
      <w:r>
        <w:rPr>
          <w:i/>
        </w:rPr>
        <w:t>с возвратом НЗ.</w:t>
      </w:r>
    </w:p>
    <w:p w:rsidR="00F22D5C" w:rsidRPr="00743972" w:rsidRDefault="00F22D5C" w:rsidP="00882B04">
      <w:pPr>
        <w:pStyle w:val="a3"/>
      </w:pPr>
    </w:p>
    <w:p w:rsidR="00F22D5C" w:rsidRDefault="00F22D5C" w:rsidP="00F22D5C">
      <w:pPr>
        <w:pStyle w:val="a3"/>
      </w:pPr>
      <w:r>
        <w:t>Таблица параметров:</w:t>
      </w:r>
    </w:p>
    <w:tbl>
      <w:tblPr>
        <w:tblStyle w:val="ab"/>
        <w:tblW w:w="0" w:type="auto"/>
        <w:tblInd w:w="56" w:type="dxa"/>
        <w:tblLook w:val="04A0"/>
      </w:tblPr>
      <w:tblGrid>
        <w:gridCol w:w="1470"/>
        <w:gridCol w:w="3827"/>
      </w:tblGrid>
      <w:tr w:rsidR="00F22D5C" w:rsidTr="00743972">
        <w:tc>
          <w:tcPr>
            <w:tcW w:w="1470" w:type="dxa"/>
            <w:shd w:val="clear" w:color="auto" w:fill="BFBFBF" w:themeFill="background1" w:themeFillShade="BF"/>
          </w:tcPr>
          <w:p w:rsidR="00F22D5C" w:rsidRDefault="00F22D5C" w:rsidP="00743972">
            <w:pPr>
              <w:pStyle w:val="a3"/>
              <w:ind w:left="0" w:firstLine="0"/>
              <w:jc w:val="center"/>
            </w:pPr>
            <w:r>
              <w:t>Пункт меню</w:t>
            </w:r>
          </w:p>
        </w:tc>
        <w:tc>
          <w:tcPr>
            <w:tcW w:w="3827" w:type="dxa"/>
            <w:shd w:val="clear" w:color="auto" w:fill="BFBFBF" w:themeFill="background1" w:themeFillShade="BF"/>
          </w:tcPr>
          <w:p w:rsidR="00F22D5C" w:rsidRDefault="00F22D5C" w:rsidP="00743972">
            <w:pPr>
              <w:pStyle w:val="a3"/>
              <w:ind w:left="0" w:firstLine="0"/>
              <w:jc w:val="center"/>
            </w:pPr>
            <w:r>
              <w:t>Значение</w:t>
            </w:r>
          </w:p>
        </w:tc>
      </w:tr>
      <w:tr w:rsidR="00F22D5C" w:rsidTr="00743972">
        <w:tc>
          <w:tcPr>
            <w:tcW w:w="1470" w:type="dxa"/>
          </w:tcPr>
          <w:p w:rsidR="00F22D5C" w:rsidRPr="00873843" w:rsidRDefault="00F22D5C" w:rsidP="00743972">
            <w:pPr>
              <w:pStyle w:val="a3"/>
              <w:ind w:left="0" w:firstLine="0"/>
              <w:jc w:val="center"/>
              <w:rPr>
                <w:lang w:val="en-US"/>
              </w:rPr>
            </w:pPr>
            <w:r>
              <w:rPr>
                <w:lang w:val="en-US"/>
              </w:rPr>
              <w:t>P5.10</w:t>
            </w:r>
          </w:p>
        </w:tc>
        <w:tc>
          <w:tcPr>
            <w:tcW w:w="3827" w:type="dxa"/>
          </w:tcPr>
          <w:p w:rsidR="00F22D5C" w:rsidRPr="00873843" w:rsidRDefault="00F22D5C" w:rsidP="00F22D5C">
            <w:pPr>
              <w:pStyle w:val="a3"/>
              <w:ind w:left="0" w:firstLine="0"/>
            </w:pPr>
            <w:r>
              <w:rPr>
                <w:lang w:val="en-US"/>
              </w:rPr>
              <w:t>3 (</w:t>
            </w:r>
            <w:r>
              <w:t>Трехпроводный режим №</w:t>
            </w:r>
            <w:r>
              <w:rPr>
                <w:lang w:val="en-US"/>
              </w:rPr>
              <w:t>2</w:t>
            </w:r>
            <w:r>
              <w:t>)</w:t>
            </w:r>
          </w:p>
        </w:tc>
      </w:tr>
      <w:tr w:rsidR="00F22D5C" w:rsidTr="00743972">
        <w:tc>
          <w:tcPr>
            <w:tcW w:w="1470" w:type="dxa"/>
          </w:tcPr>
          <w:p w:rsidR="00F22D5C" w:rsidRPr="00873843" w:rsidRDefault="00F22D5C" w:rsidP="00743972">
            <w:pPr>
              <w:pStyle w:val="a3"/>
              <w:ind w:left="0" w:firstLine="0"/>
              <w:jc w:val="center"/>
              <w:rPr>
                <w:lang w:val="en-US"/>
              </w:rPr>
            </w:pPr>
            <w:r>
              <w:rPr>
                <w:lang w:val="en-US"/>
              </w:rPr>
              <w:t>P5.01</w:t>
            </w:r>
          </w:p>
        </w:tc>
        <w:tc>
          <w:tcPr>
            <w:tcW w:w="3827" w:type="dxa"/>
          </w:tcPr>
          <w:p w:rsidR="00F22D5C" w:rsidRPr="00873843" w:rsidRDefault="00F22D5C" w:rsidP="00743972">
            <w:pPr>
              <w:pStyle w:val="a3"/>
              <w:ind w:left="0" w:firstLine="0"/>
            </w:pPr>
            <w:r>
              <w:rPr>
                <w:lang w:val="en-US"/>
              </w:rPr>
              <w:t>1</w:t>
            </w:r>
            <w:r>
              <w:t xml:space="preserve"> (Вперед)</w:t>
            </w:r>
          </w:p>
        </w:tc>
      </w:tr>
      <w:tr w:rsidR="00F22D5C" w:rsidTr="00743972">
        <w:tc>
          <w:tcPr>
            <w:tcW w:w="1470" w:type="dxa"/>
          </w:tcPr>
          <w:p w:rsidR="00F22D5C" w:rsidRPr="00873843" w:rsidRDefault="00F22D5C" w:rsidP="00743972">
            <w:pPr>
              <w:pStyle w:val="a3"/>
              <w:ind w:left="0" w:firstLine="0"/>
              <w:jc w:val="center"/>
              <w:rPr>
                <w:lang w:val="en-US"/>
              </w:rPr>
            </w:pPr>
            <w:r>
              <w:rPr>
                <w:lang w:val="en-US"/>
              </w:rPr>
              <w:t>P5.02</w:t>
            </w:r>
          </w:p>
        </w:tc>
        <w:tc>
          <w:tcPr>
            <w:tcW w:w="3827" w:type="dxa"/>
          </w:tcPr>
          <w:p w:rsidR="00F22D5C" w:rsidRPr="00873843" w:rsidRDefault="00F22D5C" w:rsidP="00743972">
            <w:pPr>
              <w:pStyle w:val="a3"/>
              <w:ind w:left="0" w:firstLine="0"/>
            </w:pPr>
            <w:r>
              <w:rPr>
                <w:lang w:val="en-US"/>
              </w:rPr>
              <w:t>2</w:t>
            </w:r>
            <w:r>
              <w:t xml:space="preserve"> (Назад)</w:t>
            </w:r>
          </w:p>
        </w:tc>
      </w:tr>
      <w:tr w:rsidR="00F22D5C" w:rsidTr="00743972">
        <w:tc>
          <w:tcPr>
            <w:tcW w:w="1470" w:type="dxa"/>
          </w:tcPr>
          <w:p w:rsidR="00F22D5C" w:rsidRDefault="00F22D5C" w:rsidP="00743972">
            <w:pPr>
              <w:pStyle w:val="a3"/>
              <w:ind w:left="0" w:firstLine="0"/>
              <w:jc w:val="center"/>
              <w:rPr>
                <w:lang w:val="en-US"/>
              </w:rPr>
            </w:pPr>
            <w:r>
              <w:rPr>
                <w:lang w:val="en-US"/>
              </w:rPr>
              <w:t>P5.03</w:t>
            </w:r>
          </w:p>
        </w:tc>
        <w:tc>
          <w:tcPr>
            <w:tcW w:w="3827" w:type="dxa"/>
          </w:tcPr>
          <w:p w:rsidR="00F22D5C" w:rsidRPr="009943E1" w:rsidRDefault="00F22D5C" w:rsidP="00743972">
            <w:pPr>
              <w:pStyle w:val="a3"/>
              <w:ind w:left="0" w:firstLine="0"/>
            </w:pPr>
            <w:r>
              <w:rPr>
                <w:lang w:val="en-US"/>
              </w:rPr>
              <w:t>3 (</w:t>
            </w:r>
            <w:r>
              <w:t>Клемма трехпроводного режима)</w:t>
            </w:r>
          </w:p>
        </w:tc>
      </w:tr>
    </w:tbl>
    <w:p w:rsidR="00F22D5C" w:rsidRDefault="00F22D5C" w:rsidP="00882B04">
      <w:pPr>
        <w:pStyle w:val="a3"/>
        <w:rPr>
          <w:lang w:val="en-US"/>
        </w:rPr>
      </w:pPr>
    </w:p>
    <w:p w:rsidR="00C51418" w:rsidRPr="002B0F77" w:rsidRDefault="00882B04" w:rsidP="00882B04">
      <w:pPr>
        <w:pStyle w:val="a3"/>
      </w:pPr>
      <w:r>
        <w:t xml:space="preserve">SB1: Кнопка вращения в прямом </w:t>
      </w:r>
      <w:r w:rsidR="002B0F77">
        <w:t>направлении</w:t>
      </w:r>
      <w:r w:rsidR="002B0F77" w:rsidRPr="002B0F77">
        <w:t>;</w:t>
      </w:r>
    </w:p>
    <w:p w:rsidR="002B0F77" w:rsidRPr="002B0F77" w:rsidRDefault="00882B04" w:rsidP="00882B04">
      <w:pPr>
        <w:pStyle w:val="a3"/>
      </w:pPr>
      <w:r>
        <w:t xml:space="preserve">SB2: </w:t>
      </w:r>
      <w:r w:rsidR="002B0F77">
        <w:t>Кнопка вращения в обратном направлении</w:t>
      </w:r>
      <w:r w:rsidR="002B0F77" w:rsidRPr="002B0F77">
        <w:t>;</w:t>
      </w:r>
    </w:p>
    <w:p w:rsidR="00C51418" w:rsidRPr="002B0F77" w:rsidRDefault="002B0F77" w:rsidP="00882B04">
      <w:pPr>
        <w:pStyle w:val="a3"/>
      </w:pPr>
      <w:r>
        <w:t xml:space="preserve">SB3: </w:t>
      </w:r>
      <w:r w:rsidR="00882B04">
        <w:t>Кнопка STO</w:t>
      </w:r>
      <w:r w:rsidR="00E66F99">
        <w:t>P (нормально замкнутый контакт)</w:t>
      </w:r>
      <w:r w:rsidRPr="002B0F77">
        <w:t>.</w:t>
      </w:r>
    </w:p>
    <w:p w:rsidR="00882B04" w:rsidRPr="002B0F77" w:rsidRDefault="00882B04" w:rsidP="00882B04">
      <w:pPr>
        <w:pStyle w:val="a5"/>
        <w:jc w:val="left"/>
        <w:rPr>
          <w:b/>
          <w:i w:val="0"/>
          <w:noProof/>
        </w:rPr>
      </w:pPr>
    </w:p>
    <w:p w:rsidR="002B0F77" w:rsidRPr="002B0F77" w:rsidRDefault="002B0F77" w:rsidP="002B0F77">
      <w:pPr>
        <w:pStyle w:val="a5"/>
        <w:jc w:val="center"/>
        <w:rPr>
          <w:b/>
          <w:i w:val="0"/>
          <w:noProof/>
          <w:lang w:val="en-US"/>
        </w:rPr>
      </w:pPr>
      <w:r>
        <w:rPr>
          <w:b/>
          <w:i w:val="0"/>
          <w:noProof/>
        </w:rPr>
        <w:drawing>
          <wp:inline distT="0" distB="0" distL="0" distR="0">
            <wp:extent cx="2001136" cy="1856959"/>
            <wp:effectExtent l="19050" t="0" r="0" b="0"/>
            <wp:docPr id="81" name="Рисунок 80" descr="Трехпровод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хпроводный 2.jpg"/>
                    <pic:cNvPicPr/>
                  </pic:nvPicPr>
                  <pic:blipFill>
                    <a:blip r:embed="rId64" cstate="print"/>
                    <a:stretch>
                      <a:fillRect/>
                    </a:stretch>
                  </pic:blipFill>
                  <pic:spPr>
                    <a:xfrm>
                      <a:off x="0" y="0"/>
                      <a:ext cx="2002784" cy="1858488"/>
                    </a:xfrm>
                    <a:prstGeom prst="rect">
                      <a:avLst/>
                    </a:prstGeom>
                  </pic:spPr>
                </pic:pic>
              </a:graphicData>
            </a:graphic>
          </wp:inline>
        </w:drawing>
      </w:r>
    </w:p>
    <w:p w:rsidR="00F22D5C" w:rsidRPr="002B0F77" w:rsidRDefault="00F22D5C" w:rsidP="00882B04">
      <w:pPr>
        <w:pStyle w:val="a5"/>
        <w:jc w:val="left"/>
        <w:rPr>
          <w:b/>
          <w:i w:val="0"/>
        </w:rPr>
      </w:pPr>
    </w:p>
    <w:p w:rsidR="00C51418" w:rsidRDefault="00C51418" w:rsidP="00C51418">
      <w:pPr>
        <w:pStyle w:val="a5"/>
        <w:jc w:val="center"/>
      </w:pPr>
      <w:r>
        <w:t>Рис. 6-12. Трехпроводный режим управления 2</w:t>
      </w:r>
    </w:p>
    <w:p w:rsidR="00C51418" w:rsidRPr="00C152E9" w:rsidRDefault="00C51418" w:rsidP="00882B04">
      <w:pPr>
        <w:pStyle w:val="a5"/>
        <w:jc w:val="left"/>
        <w:rPr>
          <w:b/>
          <w:i w:val="0"/>
        </w:rPr>
      </w:pPr>
    </w:p>
    <w:p w:rsidR="00C51418" w:rsidRPr="00C51418" w:rsidRDefault="00C51418" w:rsidP="00C51418">
      <w:pPr>
        <w:pStyle w:val="a3"/>
        <w:rPr>
          <w:b/>
        </w:rPr>
      </w:pPr>
      <w:r w:rsidRPr="00C51418">
        <w:rPr>
          <w:b/>
        </w:rPr>
        <w:t>Примечание. При активированном двухпроводном режиме управления преобразователь частоты не будет работать в следующей ситуации даже в том случае, если активирована клемма FWD/REV:</w:t>
      </w:r>
    </w:p>
    <w:p w:rsidR="00C51418" w:rsidRPr="00C51418" w:rsidRDefault="00C51418" w:rsidP="002F5F55">
      <w:pPr>
        <w:pStyle w:val="a3"/>
        <w:numPr>
          <w:ilvl w:val="0"/>
          <w:numId w:val="28"/>
        </w:numPr>
        <w:rPr>
          <w:b/>
        </w:rPr>
      </w:pPr>
      <w:r w:rsidRPr="00C51418">
        <w:rPr>
          <w:b/>
        </w:rPr>
        <w:t xml:space="preserve">Вращение по инерции до останова (одновременно нажмите кнопки RUN и STOP/RST).Поступила команда останова из последовательного коммуникационного интерфейса. </w:t>
      </w:r>
    </w:p>
    <w:p w:rsidR="00C51418" w:rsidRPr="00C51418" w:rsidRDefault="00C51418" w:rsidP="002F5F55">
      <w:pPr>
        <w:pStyle w:val="a3"/>
        <w:numPr>
          <w:ilvl w:val="0"/>
          <w:numId w:val="28"/>
        </w:numPr>
        <w:rPr>
          <w:b/>
        </w:rPr>
      </w:pPr>
      <w:r w:rsidRPr="00C51418">
        <w:rPr>
          <w:b/>
        </w:rPr>
        <w:t xml:space="preserve">Информацию об использовании </w:t>
      </w:r>
      <w:proofErr w:type="gramStart"/>
      <w:r w:rsidRPr="00C51418">
        <w:rPr>
          <w:b/>
        </w:rPr>
        <w:t>см</w:t>
      </w:r>
      <w:proofErr w:type="gramEnd"/>
      <w:r w:rsidRPr="00C51418">
        <w:rPr>
          <w:b/>
        </w:rPr>
        <w:t>. в описании параметра F7.04.</w:t>
      </w:r>
    </w:p>
    <w:p w:rsidR="00C51418" w:rsidRDefault="00C51418" w:rsidP="00C51418">
      <w:pPr>
        <w:pStyle w:val="a3"/>
      </w:pPr>
      <w:r>
        <w:t>Эти параметры определяют взаимосвязь между аналоговым входным напряжением и соответствующим устанавливаемым значением. Когда аналоговое входное напряжения выходит за пределы диапазона допустимых значений, используется верхнее предельное значение или как нижнее предельное значение. На клемму AI1 аналогового входа подается напряжение в диапазоне от -10</w:t>
      </w:r>
      <w:proofErr w:type="gramStart"/>
      <w:r>
        <w:t xml:space="preserve"> В</w:t>
      </w:r>
      <w:proofErr w:type="gramEnd"/>
      <w:r>
        <w:t xml:space="preserve"> до 10 В.</w:t>
      </w:r>
    </w:p>
    <w:p w:rsidR="00C51418" w:rsidRDefault="00C51418" w:rsidP="00C51418">
      <w:pPr>
        <w:pStyle w:val="a3"/>
      </w:pPr>
      <w:r>
        <w:t xml:space="preserve">В различных вариантах применения используются различные соответствующие значения от 100,0-процентной аналоговой установки. Подробную информацию </w:t>
      </w:r>
      <w:proofErr w:type="gramStart"/>
      <w:r>
        <w:t>см</w:t>
      </w:r>
      <w:proofErr w:type="gramEnd"/>
      <w:r>
        <w:t>. в</w:t>
      </w:r>
      <w:r w:rsidR="00EF1360">
        <w:pict>
          <v:line id="_x0000_s1051" style="position:absolute;left:0;text-align:left;z-index:-251629568;mso-position-horizontal-relative:text;mso-position-vertical-relative:text" from="26pt,-81pt" to="26pt,-1in" o:allowincell="f" o:userdrawn="t" strokeweight=".16967mm"/>
        </w:pict>
      </w:r>
      <w:r w:rsidRPr="00C152E9">
        <w:t xml:space="preserve"> </w:t>
      </w:r>
      <w:r>
        <w:t>описании каждого варианта применения.</w:t>
      </w:r>
    </w:p>
    <w:p w:rsidR="00C51418" w:rsidRPr="00C51418" w:rsidRDefault="00C51418" w:rsidP="00C51418">
      <w:pPr>
        <w:pStyle w:val="a3"/>
        <w:rPr>
          <w:b/>
        </w:rPr>
      </w:pPr>
      <w:r w:rsidRPr="00C51418">
        <w:rPr>
          <w:b/>
        </w:rPr>
        <w:t>Примечание. Нижнее предельное значение AI1 должно быть меньше или равно верхнему предельному значению AI1.</w:t>
      </w:r>
    </w:p>
    <w:p w:rsidR="00C51418" w:rsidRDefault="00C51418" w:rsidP="00C51418">
      <w:pPr>
        <w:pStyle w:val="a5"/>
        <w:jc w:val="center"/>
        <w:rPr>
          <w:b/>
          <w:i w:val="0"/>
          <w:lang w:val="en-US"/>
        </w:rPr>
      </w:pPr>
      <w:r>
        <w:rPr>
          <w:b/>
          <w:i w:val="0"/>
          <w:noProof/>
        </w:rPr>
        <w:lastRenderedPageBreak/>
        <w:drawing>
          <wp:inline distT="0" distB="0" distL="0" distR="0">
            <wp:extent cx="3042203" cy="1967106"/>
            <wp:effectExtent l="19050" t="0" r="5797" b="0"/>
            <wp:docPr id="64" name="Рисунок 63"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65" cstate="print"/>
                    <a:stretch>
                      <a:fillRect/>
                    </a:stretch>
                  </pic:blipFill>
                  <pic:spPr>
                    <a:xfrm>
                      <a:off x="0" y="0"/>
                      <a:ext cx="3042705" cy="1967431"/>
                    </a:xfrm>
                    <a:prstGeom prst="rect">
                      <a:avLst/>
                    </a:prstGeom>
                  </pic:spPr>
                </pic:pic>
              </a:graphicData>
            </a:graphic>
          </wp:inline>
        </w:drawing>
      </w:r>
    </w:p>
    <w:p w:rsidR="00C51418" w:rsidRDefault="00C51418" w:rsidP="00C51418">
      <w:pPr>
        <w:pStyle w:val="a5"/>
      </w:pPr>
      <w:r>
        <w:t>Рис. 6-13 Взаимосвязь между Al и соответствующей установкой</w:t>
      </w:r>
    </w:p>
    <w:p w:rsidR="00C51418" w:rsidRPr="00C152E9" w:rsidRDefault="00C51418" w:rsidP="00C51418">
      <w:pPr>
        <w:pStyle w:val="a5"/>
        <w:jc w:val="left"/>
        <w:rPr>
          <w:b/>
          <w:i w:val="0"/>
        </w:rPr>
      </w:pPr>
    </w:p>
    <w:p w:rsidR="00C51418" w:rsidRDefault="00C51418" w:rsidP="00C51418">
      <w:pPr>
        <w:pStyle w:val="a3"/>
        <w:rPr>
          <w:lang w:val="en-US"/>
        </w:rPr>
      </w:pPr>
      <w:proofErr w:type="gramStart"/>
      <w:r w:rsidRPr="00FE1A7A">
        <w:t>Постоянная</w:t>
      </w:r>
      <w:proofErr w:type="gramEnd"/>
      <w:r w:rsidRPr="00FE1A7A">
        <w:t xml:space="preserve"> времени фильтра AI1 эффективна при наличии внезапных изменений или шума в аналоговом входном сигнале. При увеличении установки чувствительность уменьшается.</w:t>
      </w:r>
    </w:p>
    <w:p w:rsidR="00C51418" w:rsidRPr="00C51418" w:rsidRDefault="00C51418" w:rsidP="00C51418">
      <w:pPr>
        <w:pStyle w:val="a3"/>
        <w:rPr>
          <w:lang w:val="en-US"/>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5"/>
        <w:gridCol w:w="4961"/>
        <w:gridCol w:w="2977"/>
      </w:tblGrid>
      <w:tr w:rsidR="00C51418" w:rsidRPr="00C51418" w:rsidTr="00C51418">
        <w:trPr>
          <w:trHeight w:val="454"/>
        </w:trPr>
        <w:tc>
          <w:tcPr>
            <w:tcW w:w="1226" w:type="dxa"/>
            <w:shd w:val="clear" w:color="auto" w:fill="BFBFBF" w:themeFill="background1" w:themeFillShade="BF"/>
            <w:vAlign w:val="center"/>
          </w:tcPr>
          <w:p w:rsidR="00C51418" w:rsidRPr="00C51418" w:rsidRDefault="00C51418" w:rsidP="00C51418">
            <w:pPr>
              <w:spacing w:line="256" w:lineRule="auto"/>
              <w:ind w:right="260"/>
              <w:jc w:val="center"/>
              <w:rPr>
                <w:rFonts w:eastAsia="Arial"/>
                <w:szCs w:val="18"/>
              </w:rPr>
            </w:pPr>
            <w:r w:rsidRPr="00C51418">
              <w:rPr>
                <w:rFonts w:eastAsia="Arial"/>
                <w:szCs w:val="18"/>
              </w:rPr>
              <w:t>Код функции</w:t>
            </w:r>
          </w:p>
        </w:tc>
        <w:tc>
          <w:tcPr>
            <w:tcW w:w="4961" w:type="dxa"/>
            <w:shd w:val="clear" w:color="auto" w:fill="BFBFBF" w:themeFill="background1" w:themeFillShade="BF"/>
            <w:vAlign w:val="center"/>
          </w:tcPr>
          <w:p w:rsidR="00C51418" w:rsidRPr="00C51418" w:rsidRDefault="00C51418" w:rsidP="00C51418">
            <w:pPr>
              <w:spacing w:line="256" w:lineRule="auto"/>
              <w:ind w:right="260"/>
              <w:jc w:val="center"/>
              <w:rPr>
                <w:rFonts w:eastAsia="Arial"/>
                <w:szCs w:val="18"/>
              </w:rPr>
            </w:pPr>
            <w:r w:rsidRPr="00C51418">
              <w:rPr>
                <w:rFonts w:eastAsia="Arial"/>
                <w:w w:val="97"/>
                <w:szCs w:val="18"/>
              </w:rPr>
              <w:t>Имя</w:t>
            </w:r>
          </w:p>
        </w:tc>
        <w:tc>
          <w:tcPr>
            <w:tcW w:w="2977" w:type="dxa"/>
            <w:shd w:val="clear" w:color="auto" w:fill="BFBFBF" w:themeFill="background1" w:themeFillShade="BF"/>
            <w:vAlign w:val="center"/>
          </w:tcPr>
          <w:p w:rsidR="00C51418" w:rsidRPr="00C51418" w:rsidRDefault="00C51418" w:rsidP="00C51418">
            <w:pPr>
              <w:spacing w:line="256" w:lineRule="auto"/>
              <w:ind w:right="260"/>
              <w:jc w:val="center"/>
              <w:rPr>
                <w:rFonts w:eastAsia="Arial"/>
                <w:szCs w:val="18"/>
              </w:rPr>
            </w:pPr>
            <w:r w:rsidRPr="00C51418">
              <w:rPr>
                <w:rFonts w:eastAsia="Arial"/>
                <w:szCs w:val="18"/>
              </w:rPr>
              <w:t>Диапазон установки</w:t>
            </w:r>
          </w:p>
        </w:tc>
      </w:tr>
      <w:tr w:rsidR="00C51418" w:rsidRPr="00C51418" w:rsidTr="00C51418">
        <w:trPr>
          <w:trHeight w:val="454"/>
        </w:trPr>
        <w:tc>
          <w:tcPr>
            <w:tcW w:w="1226" w:type="dxa"/>
            <w:shd w:val="clear" w:color="auto" w:fill="BFBFBF" w:themeFill="background1" w:themeFillShade="BF"/>
            <w:vAlign w:val="center"/>
          </w:tcPr>
          <w:p w:rsidR="00C51418" w:rsidRPr="00C51418" w:rsidRDefault="00743972" w:rsidP="00C51418">
            <w:pPr>
              <w:spacing w:line="256" w:lineRule="auto"/>
              <w:ind w:right="260"/>
              <w:jc w:val="center"/>
              <w:rPr>
                <w:rFonts w:eastAsia="Arial"/>
                <w:szCs w:val="18"/>
              </w:rPr>
            </w:pPr>
            <w:r>
              <w:rPr>
                <w:rFonts w:eastAsia="Arial"/>
                <w:szCs w:val="18"/>
                <w:lang w:val="en-US"/>
              </w:rPr>
              <w:t>P</w:t>
            </w:r>
            <w:r w:rsidR="00C51418" w:rsidRPr="00C51418">
              <w:rPr>
                <w:rFonts w:eastAsia="Arial"/>
                <w:szCs w:val="18"/>
              </w:rPr>
              <w:t>5.17</w:t>
            </w:r>
          </w:p>
        </w:tc>
        <w:tc>
          <w:tcPr>
            <w:tcW w:w="4961"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AI2 lower limit (Нижнее предельное значение AI2)</w:t>
            </w:r>
          </w:p>
        </w:tc>
        <w:tc>
          <w:tcPr>
            <w:tcW w:w="2977"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0,00–10,00</w:t>
            </w:r>
            <w:proofErr w:type="gramStart"/>
            <w:r w:rsidRPr="00C51418">
              <w:rPr>
                <w:rFonts w:eastAsia="Arial"/>
                <w:b w:val="0"/>
                <w:szCs w:val="18"/>
              </w:rPr>
              <w:t xml:space="preserve"> В</w:t>
            </w:r>
            <w:proofErr w:type="gramEnd"/>
            <w:r w:rsidRPr="00C51418">
              <w:rPr>
                <w:rFonts w:eastAsia="Arial"/>
                <w:b w:val="0"/>
                <w:szCs w:val="18"/>
              </w:rPr>
              <w:t xml:space="preserve"> [0,00 В]</w:t>
            </w:r>
          </w:p>
        </w:tc>
      </w:tr>
      <w:tr w:rsidR="00C51418" w:rsidRPr="00C51418" w:rsidTr="00C51418">
        <w:trPr>
          <w:trHeight w:val="454"/>
        </w:trPr>
        <w:tc>
          <w:tcPr>
            <w:tcW w:w="1226" w:type="dxa"/>
            <w:shd w:val="clear" w:color="auto" w:fill="BFBFBF" w:themeFill="background1" w:themeFillShade="BF"/>
            <w:vAlign w:val="center"/>
          </w:tcPr>
          <w:p w:rsidR="00C51418" w:rsidRPr="00C51418" w:rsidRDefault="00743972" w:rsidP="00C51418">
            <w:pPr>
              <w:spacing w:line="256" w:lineRule="auto"/>
              <w:ind w:right="260"/>
              <w:jc w:val="center"/>
              <w:rPr>
                <w:rFonts w:eastAsia="Arial"/>
                <w:szCs w:val="18"/>
              </w:rPr>
            </w:pPr>
            <w:r>
              <w:rPr>
                <w:rFonts w:eastAsia="Arial"/>
                <w:szCs w:val="18"/>
                <w:lang w:val="en-US"/>
              </w:rPr>
              <w:t>P</w:t>
            </w:r>
            <w:r w:rsidR="00C51418" w:rsidRPr="00C51418">
              <w:rPr>
                <w:rFonts w:eastAsia="Arial"/>
                <w:szCs w:val="18"/>
              </w:rPr>
              <w:t>5.18</w:t>
            </w:r>
          </w:p>
        </w:tc>
        <w:tc>
          <w:tcPr>
            <w:tcW w:w="4961"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AI2 lower limit corresponding setting (Установка, соответствующая нижнему предельному значению AI2)</w:t>
            </w:r>
          </w:p>
        </w:tc>
        <w:tc>
          <w:tcPr>
            <w:tcW w:w="2977"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-100,0–100,0 % [0,0 %]</w:t>
            </w:r>
          </w:p>
        </w:tc>
      </w:tr>
      <w:tr w:rsidR="00C51418" w:rsidRPr="00C51418" w:rsidTr="00C51418">
        <w:trPr>
          <w:trHeight w:val="454"/>
        </w:trPr>
        <w:tc>
          <w:tcPr>
            <w:tcW w:w="1226" w:type="dxa"/>
            <w:shd w:val="clear" w:color="auto" w:fill="BFBFBF" w:themeFill="background1" w:themeFillShade="BF"/>
            <w:vAlign w:val="center"/>
          </w:tcPr>
          <w:p w:rsidR="00C51418" w:rsidRPr="00C51418" w:rsidRDefault="00743972" w:rsidP="00C51418">
            <w:pPr>
              <w:spacing w:line="256" w:lineRule="auto"/>
              <w:ind w:right="260"/>
              <w:jc w:val="center"/>
              <w:rPr>
                <w:rFonts w:eastAsia="Arial"/>
                <w:szCs w:val="18"/>
              </w:rPr>
            </w:pPr>
            <w:r>
              <w:rPr>
                <w:rFonts w:eastAsia="Arial"/>
                <w:szCs w:val="18"/>
                <w:lang w:val="en-US"/>
              </w:rPr>
              <w:t>P</w:t>
            </w:r>
            <w:r w:rsidR="00C51418" w:rsidRPr="00C51418">
              <w:rPr>
                <w:rFonts w:eastAsia="Arial"/>
                <w:szCs w:val="18"/>
              </w:rPr>
              <w:t>5.19</w:t>
            </w:r>
          </w:p>
        </w:tc>
        <w:tc>
          <w:tcPr>
            <w:tcW w:w="4961"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AI2 upper limit (Верхнее предельное значение AI2)</w:t>
            </w:r>
          </w:p>
        </w:tc>
        <w:tc>
          <w:tcPr>
            <w:tcW w:w="2977"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0,00–10,00</w:t>
            </w:r>
            <w:proofErr w:type="gramStart"/>
            <w:r w:rsidRPr="00C51418">
              <w:rPr>
                <w:rFonts w:eastAsia="Arial"/>
                <w:b w:val="0"/>
                <w:szCs w:val="18"/>
              </w:rPr>
              <w:t xml:space="preserve"> В</w:t>
            </w:r>
            <w:proofErr w:type="gramEnd"/>
            <w:r w:rsidRPr="00C51418">
              <w:rPr>
                <w:rFonts w:eastAsia="Arial"/>
                <w:b w:val="0"/>
                <w:szCs w:val="18"/>
              </w:rPr>
              <w:t xml:space="preserve"> [10,00 В]</w:t>
            </w:r>
          </w:p>
        </w:tc>
      </w:tr>
      <w:tr w:rsidR="00C51418" w:rsidRPr="00C51418" w:rsidTr="00C51418">
        <w:trPr>
          <w:trHeight w:val="454"/>
        </w:trPr>
        <w:tc>
          <w:tcPr>
            <w:tcW w:w="1226" w:type="dxa"/>
            <w:shd w:val="clear" w:color="auto" w:fill="BFBFBF" w:themeFill="background1" w:themeFillShade="BF"/>
            <w:vAlign w:val="center"/>
          </w:tcPr>
          <w:p w:rsidR="00C51418" w:rsidRPr="00C51418" w:rsidRDefault="00743972" w:rsidP="00C51418">
            <w:pPr>
              <w:spacing w:line="256" w:lineRule="auto"/>
              <w:ind w:right="260"/>
              <w:jc w:val="center"/>
              <w:rPr>
                <w:rFonts w:eastAsia="Arial"/>
                <w:szCs w:val="18"/>
              </w:rPr>
            </w:pPr>
            <w:r>
              <w:rPr>
                <w:rFonts w:eastAsia="Arial"/>
                <w:szCs w:val="18"/>
                <w:lang w:val="en-US"/>
              </w:rPr>
              <w:t>P</w:t>
            </w:r>
            <w:r w:rsidR="00C51418" w:rsidRPr="00C51418">
              <w:rPr>
                <w:rFonts w:eastAsia="Arial"/>
                <w:szCs w:val="18"/>
              </w:rPr>
              <w:t>5.20</w:t>
            </w:r>
          </w:p>
        </w:tc>
        <w:tc>
          <w:tcPr>
            <w:tcW w:w="4961"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AI2 upper limit corresponding setting (Установка, соответствующая верхнему предельному значению AI2)</w:t>
            </w:r>
          </w:p>
        </w:tc>
        <w:tc>
          <w:tcPr>
            <w:tcW w:w="2977"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-100,0–100,0 % [100,0 %]</w:t>
            </w:r>
          </w:p>
        </w:tc>
      </w:tr>
      <w:tr w:rsidR="00C51418" w:rsidRPr="00C51418" w:rsidTr="00C51418">
        <w:trPr>
          <w:trHeight w:val="454"/>
        </w:trPr>
        <w:tc>
          <w:tcPr>
            <w:tcW w:w="1226" w:type="dxa"/>
            <w:shd w:val="clear" w:color="auto" w:fill="BFBFBF" w:themeFill="background1" w:themeFillShade="BF"/>
            <w:vAlign w:val="center"/>
          </w:tcPr>
          <w:p w:rsidR="00C51418" w:rsidRPr="00C51418" w:rsidRDefault="00743972" w:rsidP="00C51418">
            <w:pPr>
              <w:spacing w:line="256" w:lineRule="auto"/>
              <w:ind w:right="260"/>
              <w:jc w:val="center"/>
              <w:rPr>
                <w:rFonts w:eastAsia="Arial"/>
                <w:szCs w:val="18"/>
              </w:rPr>
            </w:pPr>
            <w:r>
              <w:rPr>
                <w:rFonts w:eastAsia="Arial"/>
                <w:szCs w:val="18"/>
                <w:lang w:val="en-US"/>
              </w:rPr>
              <w:t>P</w:t>
            </w:r>
            <w:r w:rsidR="00C51418" w:rsidRPr="00C51418">
              <w:rPr>
                <w:rFonts w:eastAsia="Arial"/>
                <w:szCs w:val="18"/>
              </w:rPr>
              <w:t>5.21</w:t>
            </w:r>
          </w:p>
        </w:tc>
        <w:tc>
          <w:tcPr>
            <w:tcW w:w="4961"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AI2 filter time constant (</w:t>
            </w:r>
            <w:proofErr w:type="gramStart"/>
            <w:r w:rsidRPr="00C51418">
              <w:rPr>
                <w:rFonts w:eastAsia="Arial"/>
                <w:b w:val="0"/>
                <w:szCs w:val="18"/>
              </w:rPr>
              <w:t>Постоянная</w:t>
            </w:r>
            <w:proofErr w:type="gramEnd"/>
            <w:r w:rsidRPr="00C51418">
              <w:rPr>
                <w:rFonts w:eastAsia="Arial"/>
                <w:b w:val="0"/>
                <w:szCs w:val="18"/>
              </w:rPr>
              <w:t xml:space="preserve"> времени фильтра AI2)</w:t>
            </w:r>
          </w:p>
        </w:tc>
        <w:tc>
          <w:tcPr>
            <w:tcW w:w="2977" w:type="dxa"/>
            <w:vAlign w:val="center"/>
          </w:tcPr>
          <w:p w:rsidR="00C51418" w:rsidRPr="00C51418" w:rsidRDefault="00C51418" w:rsidP="00C51418">
            <w:pPr>
              <w:spacing w:line="256" w:lineRule="auto"/>
              <w:ind w:right="260"/>
              <w:jc w:val="center"/>
              <w:rPr>
                <w:rFonts w:eastAsia="Arial"/>
                <w:b w:val="0"/>
                <w:szCs w:val="18"/>
              </w:rPr>
            </w:pPr>
            <w:r w:rsidRPr="00C51418">
              <w:rPr>
                <w:rFonts w:eastAsia="Arial"/>
                <w:b w:val="0"/>
                <w:szCs w:val="18"/>
              </w:rPr>
              <w:t>0,00–10,00 с [0,10 с]</w:t>
            </w:r>
          </w:p>
        </w:tc>
      </w:tr>
    </w:tbl>
    <w:p w:rsidR="00C51418" w:rsidRDefault="00C51418" w:rsidP="00C51418">
      <w:pPr>
        <w:pStyle w:val="a5"/>
        <w:jc w:val="left"/>
        <w:rPr>
          <w:b/>
          <w:i w:val="0"/>
          <w:lang w:val="en-US"/>
        </w:rPr>
      </w:pPr>
    </w:p>
    <w:p w:rsidR="00B767C4" w:rsidRDefault="00B767C4" w:rsidP="00B767C4">
      <w:r>
        <w:t>На клемму аналоговых значений AI2 может подаваться входной сигнал 0–10</w:t>
      </w:r>
      <w:proofErr w:type="gramStart"/>
      <w:r>
        <w:t xml:space="preserve"> В</w:t>
      </w:r>
      <w:proofErr w:type="gramEnd"/>
      <w:r>
        <w:t>/0–20 мА, при выборе для AI2 ввода 0–20 мА ток 20 мА соответствует напряжению 5 В.</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61"/>
        <w:gridCol w:w="2977"/>
      </w:tblGrid>
      <w:tr w:rsidR="00B767C4" w:rsidRPr="00B767C4" w:rsidTr="00B767C4">
        <w:trPr>
          <w:trHeight w:val="454"/>
        </w:trPr>
        <w:tc>
          <w:tcPr>
            <w:tcW w:w="1276" w:type="dxa"/>
            <w:shd w:val="clear" w:color="auto" w:fill="BFBFBF" w:themeFill="background1" w:themeFillShade="BF"/>
            <w:vAlign w:val="center"/>
          </w:tcPr>
          <w:p w:rsidR="00B767C4" w:rsidRPr="00B767C4" w:rsidRDefault="00B767C4" w:rsidP="00B767C4">
            <w:pPr>
              <w:spacing w:line="264" w:lineRule="auto"/>
              <w:jc w:val="center"/>
              <w:rPr>
                <w:rFonts w:eastAsia="Arial"/>
                <w:szCs w:val="18"/>
              </w:rPr>
            </w:pPr>
            <w:r w:rsidRPr="00B767C4">
              <w:rPr>
                <w:rFonts w:eastAsia="Arial"/>
                <w:szCs w:val="18"/>
              </w:rPr>
              <w:t>Код функции</w:t>
            </w:r>
          </w:p>
        </w:tc>
        <w:tc>
          <w:tcPr>
            <w:tcW w:w="4961" w:type="dxa"/>
            <w:shd w:val="clear" w:color="auto" w:fill="BFBFBF" w:themeFill="background1" w:themeFillShade="BF"/>
            <w:vAlign w:val="center"/>
          </w:tcPr>
          <w:p w:rsidR="00B767C4" w:rsidRPr="00B767C4" w:rsidRDefault="00B767C4" w:rsidP="00B767C4">
            <w:pPr>
              <w:spacing w:line="264" w:lineRule="auto"/>
              <w:jc w:val="center"/>
              <w:rPr>
                <w:rFonts w:eastAsia="Arial"/>
                <w:szCs w:val="18"/>
              </w:rPr>
            </w:pPr>
            <w:r w:rsidRPr="00B767C4">
              <w:rPr>
                <w:rFonts w:eastAsia="Arial"/>
                <w:szCs w:val="18"/>
              </w:rPr>
              <w:t>Имя</w:t>
            </w:r>
          </w:p>
        </w:tc>
        <w:tc>
          <w:tcPr>
            <w:tcW w:w="2977" w:type="dxa"/>
            <w:shd w:val="clear" w:color="auto" w:fill="BFBFBF" w:themeFill="background1" w:themeFillShade="BF"/>
            <w:vAlign w:val="center"/>
          </w:tcPr>
          <w:p w:rsidR="00B767C4" w:rsidRPr="00B767C4" w:rsidRDefault="00B767C4" w:rsidP="00B767C4">
            <w:pPr>
              <w:spacing w:line="264" w:lineRule="auto"/>
              <w:jc w:val="center"/>
              <w:rPr>
                <w:rFonts w:eastAsia="Arial"/>
                <w:szCs w:val="18"/>
              </w:rPr>
            </w:pPr>
            <w:r w:rsidRPr="00B767C4">
              <w:rPr>
                <w:rFonts w:eastAsia="Arial"/>
                <w:szCs w:val="18"/>
              </w:rPr>
              <w:t>Диапазон установки</w:t>
            </w:r>
          </w:p>
        </w:tc>
      </w:tr>
      <w:tr w:rsidR="00B767C4" w:rsidRPr="00B767C4" w:rsidTr="00B767C4">
        <w:trPr>
          <w:trHeight w:val="454"/>
        </w:trPr>
        <w:tc>
          <w:tcPr>
            <w:tcW w:w="1276" w:type="dxa"/>
            <w:shd w:val="clear" w:color="auto" w:fill="BFBFBF" w:themeFill="background1" w:themeFillShade="BF"/>
            <w:vAlign w:val="center"/>
          </w:tcPr>
          <w:p w:rsidR="00B767C4" w:rsidRPr="00B767C4" w:rsidRDefault="00743972" w:rsidP="00B767C4">
            <w:pPr>
              <w:spacing w:line="264" w:lineRule="auto"/>
              <w:jc w:val="center"/>
              <w:rPr>
                <w:rFonts w:eastAsia="Arial"/>
                <w:szCs w:val="18"/>
              </w:rPr>
            </w:pPr>
            <w:r>
              <w:rPr>
                <w:rFonts w:eastAsia="Arial"/>
                <w:szCs w:val="18"/>
                <w:lang w:val="en-US"/>
              </w:rPr>
              <w:t>P</w:t>
            </w:r>
            <w:r w:rsidR="00B767C4" w:rsidRPr="00B767C4">
              <w:rPr>
                <w:rFonts w:eastAsia="Arial"/>
                <w:szCs w:val="18"/>
              </w:rPr>
              <w:t>5.22</w:t>
            </w:r>
          </w:p>
        </w:tc>
        <w:tc>
          <w:tcPr>
            <w:tcW w:w="4961" w:type="dxa"/>
            <w:vAlign w:val="center"/>
          </w:tcPr>
          <w:p w:rsidR="00B767C4" w:rsidRPr="00B767C4" w:rsidRDefault="00B767C4" w:rsidP="00B767C4">
            <w:pPr>
              <w:spacing w:line="264" w:lineRule="auto"/>
              <w:jc w:val="center"/>
              <w:rPr>
                <w:rFonts w:eastAsia="Arial"/>
                <w:b w:val="0"/>
                <w:szCs w:val="18"/>
              </w:rPr>
            </w:pPr>
            <w:r w:rsidRPr="00B767C4">
              <w:rPr>
                <w:rFonts w:eastAsia="Arial"/>
                <w:b w:val="0"/>
                <w:szCs w:val="18"/>
              </w:rPr>
              <w:t>HDI lower limit (Нижнее предельное значение HDI)</w:t>
            </w:r>
          </w:p>
        </w:tc>
        <w:tc>
          <w:tcPr>
            <w:tcW w:w="2977" w:type="dxa"/>
            <w:vAlign w:val="center"/>
          </w:tcPr>
          <w:p w:rsidR="00B767C4" w:rsidRPr="00B767C4" w:rsidRDefault="00B767C4" w:rsidP="00B767C4">
            <w:pPr>
              <w:spacing w:line="264" w:lineRule="auto"/>
              <w:jc w:val="center"/>
              <w:rPr>
                <w:rFonts w:eastAsia="Arial"/>
                <w:b w:val="0"/>
                <w:szCs w:val="18"/>
              </w:rPr>
            </w:pPr>
            <w:r w:rsidRPr="00B767C4">
              <w:rPr>
                <w:rFonts w:eastAsia="Arial"/>
                <w:b w:val="0"/>
                <w:w w:val="99"/>
                <w:szCs w:val="18"/>
              </w:rPr>
              <w:t>0,00–50,00 кГц [0,00 кГц]</w:t>
            </w:r>
          </w:p>
        </w:tc>
      </w:tr>
      <w:tr w:rsidR="00B767C4" w:rsidRPr="00B767C4" w:rsidTr="00B767C4">
        <w:trPr>
          <w:trHeight w:val="454"/>
        </w:trPr>
        <w:tc>
          <w:tcPr>
            <w:tcW w:w="1276" w:type="dxa"/>
            <w:shd w:val="clear" w:color="auto" w:fill="BFBFBF" w:themeFill="background1" w:themeFillShade="BF"/>
            <w:vAlign w:val="center"/>
          </w:tcPr>
          <w:p w:rsidR="00B767C4" w:rsidRPr="00B767C4" w:rsidRDefault="00743972" w:rsidP="00B767C4">
            <w:pPr>
              <w:spacing w:line="264" w:lineRule="auto"/>
              <w:jc w:val="center"/>
              <w:rPr>
                <w:rFonts w:eastAsia="Arial"/>
                <w:szCs w:val="18"/>
              </w:rPr>
            </w:pPr>
            <w:r>
              <w:rPr>
                <w:rFonts w:eastAsia="Arial"/>
                <w:szCs w:val="18"/>
                <w:lang w:val="en-US"/>
              </w:rPr>
              <w:t>P</w:t>
            </w:r>
            <w:r w:rsidR="00B767C4" w:rsidRPr="00B767C4">
              <w:rPr>
                <w:rFonts w:eastAsia="Arial"/>
                <w:szCs w:val="18"/>
              </w:rPr>
              <w:t>5.23</w:t>
            </w:r>
          </w:p>
        </w:tc>
        <w:tc>
          <w:tcPr>
            <w:tcW w:w="4961" w:type="dxa"/>
            <w:vAlign w:val="center"/>
          </w:tcPr>
          <w:p w:rsidR="00B767C4" w:rsidRPr="00B767C4" w:rsidRDefault="00B767C4" w:rsidP="00B767C4">
            <w:pPr>
              <w:spacing w:line="264" w:lineRule="auto"/>
              <w:jc w:val="center"/>
              <w:rPr>
                <w:rFonts w:eastAsia="Arial"/>
                <w:b w:val="0"/>
                <w:szCs w:val="18"/>
              </w:rPr>
            </w:pPr>
            <w:r w:rsidRPr="00B767C4">
              <w:rPr>
                <w:rFonts w:eastAsia="Arial"/>
                <w:b w:val="0"/>
                <w:szCs w:val="18"/>
              </w:rPr>
              <w:t>HDI lower Limit corresponding setting (Установка,  соответствующая нижнему предельному значению HDI)</w:t>
            </w:r>
          </w:p>
        </w:tc>
        <w:tc>
          <w:tcPr>
            <w:tcW w:w="2977" w:type="dxa"/>
            <w:vAlign w:val="center"/>
          </w:tcPr>
          <w:p w:rsidR="00B767C4" w:rsidRPr="00B767C4" w:rsidRDefault="00B767C4" w:rsidP="00B767C4">
            <w:pPr>
              <w:spacing w:line="264" w:lineRule="auto"/>
              <w:jc w:val="center"/>
              <w:rPr>
                <w:rFonts w:eastAsia="Arial"/>
                <w:b w:val="0"/>
                <w:szCs w:val="18"/>
              </w:rPr>
            </w:pPr>
            <w:r w:rsidRPr="00B767C4">
              <w:rPr>
                <w:rFonts w:eastAsia="Arial"/>
                <w:b w:val="0"/>
                <w:w w:val="99"/>
                <w:szCs w:val="18"/>
              </w:rPr>
              <w:t>-100,0–100,0 % [0,0 %]</w:t>
            </w:r>
          </w:p>
        </w:tc>
      </w:tr>
      <w:tr w:rsidR="00B767C4" w:rsidRPr="00B767C4" w:rsidTr="00B767C4">
        <w:trPr>
          <w:trHeight w:val="454"/>
        </w:trPr>
        <w:tc>
          <w:tcPr>
            <w:tcW w:w="1276" w:type="dxa"/>
            <w:shd w:val="clear" w:color="auto" w:fill="BFBFBF" w:themeFill="background1" w:themeFillShade="BF"/>
            <w:vAlign w:val="center"/>
          </w:tcPr>
          <w:p w:rsidR="00B767C4" w:rsidRPr="00B767C4" w:rsidRDefault="00743972" w:rsidP="00B767C4">
            <w:pPr>
              <w:spacing w:line="264" w:lineRule="auto"/>
              <w:jc w:val="center"/>
              <w:rPr>
                <w:rFonts w:eastAsia="Arial"/>
                <w:szCs w:val="18"/>
              </w:rPr>
            </w:pPr>
            <w:r>
              <w:rPr>
                <w:rFonts w:eastAsia="Arial"/>
                <w:szCs w:val="18"/>
                <w:lang w:val="en-US"/>
              </w:rPr>
              <w:t>P</w:t>
            </w:r>
            <w:r w:rsidR="00B767C4" w:rsidRPr="00B767C4">
              <w:rPr>
                <w:rFonts w:eastAsia="Arial"/>
                <w:szCs w:val="18"/>
              </w:rPr>
              <w:t>5.24</w:t>
            </w:r>
          </w:p>
        </w:tc>
        <w:tc>
          <w:tcPr>
            <w:tcW w:w="4961" w:type="dxa"/>
            <w:vAlign w:val="center"/>
          </w:tcPr>
          <w:p w:rsidR="00B767C4" w:rsidRPr="00B767C4" w:rsidRDefault="00B767C4" w:rsidP="00B767C4">
            <w:pPr>
              <w:spacing w:line="264" w:lineRule="auto"/>
              <w:jc w:val="center"/>
              <w:rPr>
                <w:rFonts w:eastAsia="Arial"/>
                <w:b w:val="0"/>
                <w:szCs w:val="18"/>
              </w:rPr>
            </w:pPr>
            <w:r w:rsidRPr="00B767C4">
              <w:rPr>
                <w:rFonts w:eastAsia="Arial"/>
                <w:b w:val="0"/>
                <w:szCs w:val="18"/>
              </w:rPr>
              <w:t>HDI upper limit (Верхнее предельное значение HDI)</w:t>
            </w:r>
          </w:p>
        </w:tc>
        <w:tc>
          <w:tcPr>
            <w:tcW w:w="2977" w:type="dxa"/>
            <w:vAlign w:val="center"/>
          </w:tcPr>
          <w:p w:rsidR="00B767C4" w:rsidRPr="00B767C4" w:rsidRDefault="00B767C4" w:rsidP="00B767C4">
            <w:pPr>
              <w:spacing w:line="264" w:lineRule="auto"/>
              <w:jc w:val="center"/>
              <w:rPr>
                <w:rFonts w:eastAsia="Arial"/>
                <w:b w:val="0"/>
                <w:szCs w:val="18"/>
              </w:rPr>
            </w:pPr>
            <w:r w:rsidRPr="00B767C4">
              <w:rPr>
                <w:rFonts w:eastAsia="Arial"/>
                <w:b w:val="0"/>
                <w:w w:val="99"/>
                <w:szCs w:val="18"/>
              </w:rPr>
              <w:t>0,00–50,00 кГц [50,00 кГц]</w:t>
            </w:r>
          </w:p>
        </w:tc>
      </w:tr>
      <w:tr w:rsidR="00B767C4" w:rsidRPr="00B767C4" w:rsidTr="00B767C4">
        <w:trPr>
          <w:trHeight w:val="454"/>
        </w:trPr>
        <w:tc>
          <w:tcPr>
            <w:tcW w:w="1276" w:type="dxa"/>
            <w:shd w:val="clear" w:color="auto" w:fill="BFBFBF" w:themeFill="background1" w:themeFillShade="BF"/>
            <w:vAlign w:val="center"/>
          </w:tcPr>
          <w:p w:rsidR="00B767C4" w:rsidRPr="00B767C4" w:rsidRDefault="00743972" w:rsidP="00B767C4">
            <w:pPr>
              <w:spacing w:line="264" w:lineRule="auto"/>
              <w:jc w:val="center"/>
              <w:rPr>
                <w:rFonts w:eastAsia="Arial"/>
                <w:szCs w:val="18"/>
              </w:rPr>
            </w:pPr>
            <w:r>
              <w:rPr>
                <w:rFonts w:eastAsia="Arial"/>
                <w:szCs w:val="18"/>
                <w:lang w:val="en-US"/>
              </w:rPr>
              <w:t>P</w:t>
            </w:r>
            <w:r w:rsidR="00B767C4" w:rsidRPr="00B767C4">
              <w:rPr>
                <w:rFonts w:eastAsia="Arial"/>
                <w:szCs w:val="18"/>
              </w:rPr>
              <w:t>5.25</w:t>
            </w:r>
          </w:p>
        </w:tc>
        <w:tc>
          <w:tcPr>
            <w:tcW w:w="4961" w:type="dxa"/>
            <w:vAlign w:val="center"/>
          </w:tcPr>
          <w:p w:rsidR="00B767C4" w:rsidRPr="00B767C4" w:rsidRDefault="00B767C4" w:rsidP="00B767C4">
            <w:pPr>
              <w:spacing w:line="264" w:lineRule="auto"/>
              <w:jc w:val="center"/>
              <w:rPr>
                <w:rFonts w:eastAsia="Arial"/>
                <w:b w:val="0"/>
                <w:szCs w:val="18"/>
              </w:rPr>
            </w:pPr>
            <w:r w:rsidRPr="00B767C4">
              <w:rPr>
                <w:rFonts w:eastAsia="Arial"/>
                <w:b w:val="0"/>
                <w:szCs w:val="18"/>
              </w:rPr>
              <w:t>HDI upper limit corresponding setting (Установка, соответствующая верхнему предельному значению HDI)</w:t>
            </w:r>
          </w:p>
        </w:tc>
        <w:tc>
          <w:tcPr>
            <w:tcW w:w="2977" w:type="dxa"/>
            <w:vAlign w:val="center"/>
          </w:tcPr>
          <w:p w:rsidR="00B767C4" w:rsidRPr="00B767C4" w:rsidRDefault="00B767C4" w:rsidP="00B767C4">
            <w:pPr>
              <w:spacing w:line="264" w:lineRule="auto"/>
              <w:jc w:val="center"/>
              <w:rPr>
                <w:rFonts w:eastAsia="Arial"/>
                <w:b w:val="0"/>
                <w:szCs w:val="18"/>
              </w:rPr>
            </w:pPr>
            <w:r w:rsidRPr="00B767C4">
              <w:rPr>
                <w:rFonts w:eastAsia="Arial"/>
                <w:b w:val="0"/>
                <w:szCs w:val="18"/>
              </w:rPr>
              <w:t>-100,0–100,0 % [100,0 %]</w:t>
            </w:r>
          </w:p>
        </w:tc>
      </w:tr>
      <w:tr w:rsidR="00B767C4" w:rsidRPr="00B767C4" w:rsidTr="00B767C4">
        <w:trPr>
          <w:trHeight w:val="454"/>
        </w:trPr>
        <w:tc>
          <w:tcPr>
            <w:tcW w:w="1276" w:type="dxa"/>
            <w:shd w:val="clear" w:color="auto" w:fill="BFBFBF" w:themeFill="background1" w:themeFillShade="BF"/>
            <w:vAlign w:val="center"/>
          </w:tcPr>
          <w:p w:rsidR="00B767C4" w:rsidRPr="00B767C4" w:rsidRDefault="00743972" w:rsidP="00B767C4">
            <w:pPr>
              <w:spacing w:line="264" w:lineRule="auto"/>
              <w:jc w:val="center"/>
              <w:rPr>
                <w:rFonts w:eastAsia="Arial"/>
                <w:szCs w:val="18"/>
              </w:rPr>
            </w:pPr>
            <w:r>
              <w:rPr>
                <w:rFonts w:eastAsia="Arial"/>
                <w:szCs w:val="18"/>
                <w:lang w:val="en-US"/>
              </w:rPr>
              <w:t>P</w:t>
            </w:r>
            <w:r w:rsidR="00B767C4" w:rsidRPr="00B767C4">
              <w:rPr>
                <w:rFonts w:eastAsia="Arial"/>
                <w:szCs w:val="18"/>
              </w:rPr>
              <w:t>5.26</w:t>
            </w:r>
          </w:p>
        </w:tc>
        <w:tc>
          <w:tcPr>
            <w:tcW w:w="4961" w:type="dxa"/>
            <w:vAlign w:val="center"/>
          </w:tcPr>
          <w:p w:rsidR="00B767C4" w:rsidRPr="00B767C4" w:rsidRDefault="00B767C4" w:rsidP="00B767C4">
            <w:pPr>
              <w:spacing w:line="264" w:lineRule="auto"/>
              <w:jc w:val="center"/>
              <w:rPr>
                <w:rFonts w:eastAsia="Arial"/>
                <w:b w:val="0"/>
                <w:szCs w:val="18"/>
              </w:rPr>
            </w:pPr>
            <w:r w:rsidRPr="00B767C4">
              <w:rPr>
                <w:rFonts w:eastAsia="Arial"/>
                <w:b w:val="0"/>
                <w:szCs w:val="18"/>
              </w:rPr>
              <w:t>HDI filter time constant (</w:t>
            </w:r>
            <w:proofErr w:type="gramStart"/>
            <w:r w:rsidRPr="00B767C4">
              <w:rPr>
                <w:rFonts w:eastAsia="Arial"/>
                <w:b w:val="0"/>
                <w:szCs w:val="18"/>
              </w:rPr>
              <w:t>Постоянная</w:t>
            </w:r>
            <w:proofErr w:type="gramEnd"/>
            <w:r w:rsidRPr="00B767C4">
              <w:rPr>
                <w:rFonts w:eastAsia="Arial"/>
                <w:b w:val="0"/>
                <w:szCs w:val="18"/>
              </w:rPr>
              <w:t xml:space="preserve"> времени фильтра HDI)</w:t>
            </w:r>
          </w:p>
        </w:tc>
        <w:tc>
          <w:tcPr>
            <w:tcW w:w="2977" w:type="dxa"/>
            <w:vAlign w:val="center"/>
          </w:tcPr>
          <w:p w:rsidR="00B767C4" w:rsidRPr="00B767C4" w:rsidRDefault="00B767C4" w:rsidP="00B767C4">
            <w:pPr>
              <w:spacing w:line="264" w:lineRule="auto"/>
              <w:jc w:val="center"/>
              <w:rPr>
                <w:rFonts w:eastAsia="Arial"/>
                <w:b w:val="0"/>
                <w:szCs w:val="18"/>
              </w:rPr>
            </w:pPr>
            <w:r w:rsidRPr="00B767C4">
              <w:rPr>
                <w:rFonts w:eastAsia="Arial"/>
                <w:b w:val="0"/>
                <w:szCs w:val="18"/>
              </w:rPr>
              <w:t>0,00–10,00 с [0,10 с]</w:t>
            </w:r>
          </w:p>
        </w:tc>
      </w:tr>
    </w:tbl>
    <w:p w:rsidR="00B767C4" w:rsidRPr="00C152E9" w:rsidRDefault="00B767C4" w:rsidP="00B767C4">
      <w:pPr>
        <w:pStyle w:val="a3"/>
      </w:pPr>
      <w:r>
        <w:t xml:space="preserve">Описание параметров </w:t>
      </w:r>
      <w:hyperlink r:id="rId66" w:history="1">
        <w:r>
          <w:t xml:space="preserve">F5.22–F5.26 </w:t>
        </w:r>
      </w:hyperlink>
      <w:r>
        <w:t>идентично описанию для клеммы.</w:t>
      </w:r>
    </w:p>
    <w:p w:rsidR="00B767C4" w:rsidRPr="00C152E9" w:rsidRDefault="00B767C4" w:rsidP="00B767C4">
      <w:pPr>
        <w:pStyle w:val="a3"/>
      </w:pPr>
    </w:p>
    <w:p w:rsidR="00B767C4" w:rsidRDefault="00B767C4" w:rsidP="00B767C4">
      <w:pPr>
        <w:pStyle w:val="a9"/>
      </w:pPr>
      <w:bookmarkStart w:id="17" w:name="_Toc454986381"/>
      <w:r>
        <w:t>F6 Группа выходных клемм</w:t>
      </w:r>
      <w:bookmarkEnd w:id="17"/>
    </w:p>
    <w:p w:rsidR="00B767C4" w:rsidRPr="00105C9C" w:rsidRDefault="00B767C4" w:rsidP="00B767C4">
      <w:pPr>
        <w:pStyle w:val="a3"/>
      </w:pPr>
      <w:r>
        <w:t xml:space="preserve">В преобразователях частоты серии </w:t>
      </w:r>
      <w:r>
        <w:rPr>
          <w:lang w:val="en-US"/>
        </w:rPr>
        <w:t>VFD</w:t>
      </w:r>
      <w:r w:rsidRPr="00FE1A7A">
        <w:t>3100</w:t>
      </w:r>
      <w:r>
        <w:t xml:space="preserve"> используется одна многофункциональная цифровая выходная клемма, две многофункциональных клеммы выходов реле, одна клемма HDO и одна многофункциональная аналоговая выходная клемма.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61"/>
        <w:gridCol w:w="2977"/>
      </w:tblGrid>
      <w:tr w:rsidR="00B767C4" w:rsidRPr="00B767C4" w:rsidTr="00B767C4">
        <w:trPr>
          <w:trHeight w:val="510"/>
        </w:trPr>
        <w:tc>
          <w:tcPr>
            <w:tcW w:w="1276" w:type="dxa"/>
            <w:shd w:val="clear" w:color="auto" w:fill="BFBFBF" w:themeFill="background1" w:themeFillShade="BF"/>
            <w:vAlign w:val="center"/>
          </w:tcPr>
          <w:p w:rsidR="00B767C4" w:rsidRPr="00B767C4" w:rsidRDefault="00B767C4" w:rsidP="00B767C4">
            <w:pPr>
              <w:spacing w:line="256" w:lineRule="auto"/>
              <w:jc w:val="center"/>
              <w:rPr>
                <w:rFonts w:eastAsia="Arial"/>
                <w:szCs w:val="18"/>
                <w:lang w:val="en-US"/>
              </w:rPr>
            </w:pPr>
            <w:r w:rsidRPr="00B767C4">
              <w:rPr>
                <w:rFonts w:eastAsia="Arial"/>
                <w:szCs w:val="18"/>
              </w:rPr>
              <w:t>Код функции</w:t>
            </w:r>
          </w:p>
        </w:tc>
        <w:tc>
          <w:tcPr>
            <w:tcW w:w="4961" w:type="dxa"/>
            <w:shd w:val="clear" w:color="auto" w:fill="BFBFBF" w:themeFill="background1" w:themeFillShade="BF"/>
            <w:vAlign w:val="center"/>
          </w:tcPr>
          <w:p w:rsidR="00B767C4" w:rsidRPr="00B767C4" w:rsidRDefault="00B767C4" w:rsidP="00B767C4">
            <w:pPr>
              <w:spacing w:line="256" w:lineRule="auto"/>
              <w:jc w:val="center"/>
              <w:rPr>
                <w:rFonts w:eastAsia="Arial"/>
                <w:szCs w:val="18"/>
                <w:lang w:val="en-US"/>
              </w:rPr>
            </w:pPr>
            <w:r w:rsidRPr="00B767C4">
              <w:rPr>
                <w:rFonts w:eastAsia="Arial"/>
                <w:w w:val="97"/>
                <w:szCs w:val="18"/>
              </w:rPr>
              <w:t>Имя</w:t>
            </w:r>
          </w:p>
        </w:tc>
        <w:tc>
          <w:tcPr>
            <w:tcW w:w="2977" w:type="dxa"/>
            <w:shd w:val="clear" w:color="auto" w:fill="BFBFBF" w:themeFill="background1" w:themeFillShade="BF"/>
            <w:vAlign w:val="center"/>
          </w:tcPr>
          <w:p w:rsidR="00B767C4" w:rsidRPr="00B767C4" w:rsidRDefault="00B767C4" w:rsidP="00B767C4">
            <w:pPr>
              <w:spacing w:line="256" w:lineRule="auto"/>
              <w:jc w:val="center"/>
              <w:rPr>
                <w:rFonts w:eastAsia="Arial"/>
                <w:szCs w:val="18"/>
                <w:lang w:val="en-US"/>
              </w:rPr>
            </w:pPr>
            <w:r w:rsidRPr="00B767C4">
              <w:rPr>
                <w:rFonts w:eastAsia="Arial"/>
                <w:szCs w:val="18"/>
              </w:rPr>
              <w:t>Диапазон установки</w:t>
            </w:r>
          </w:p>
        </w:tc>
      </w:tr>
      <w:tr w:rsidR="00B767C4" w:rsidRPr="00B767C4" w:rsidTr="00B767C4">
        <w:trPr>
          <w:trHeight w:val="510"/>
        </w:trPr>
        <w:tc>
          <w:tcPr>
            <w:tcW w:w="1276" w:type="dxa"/>
            <w:shd w:val="clear" w:color="auto" w:fill="BFBFBF" w:themeFill="background1" w:themeFillShade="BF"/>
            <w:vAlign w:val="center"/>
          </w:tcPr>
          <w:p w:rsidR="00B767C4" w:rsidRPr="00B767C4" w:rsidRDefault="00743972" w:rsidP="00B767C4">
            <w:pPr>
              <w:spacing w:line="256" w:lineRule="auto"/>
              <w:jc w:val="center"/>
              <w:rPr>
                <w:rFonts w:eastAsia="Arial"/>
                <w:szCs w:val="18"/>
                <w:lang w:val="en-US"/>
              </w:rPr>
            </w:pPr>
            <w:r>
              <w:rPr>
                <w:rFonts w:eastAsia="Arial"/>
                <w:szCs w:val="18"/>
                <w:lang w:val="en-US"/>
              </w:rPr>
              <w:t>P</w:t>
            </w:r>
            <w:r w:rsidR="00B767C4" w:rsidRPr="00B767C4">
              <w:rPr>
                <w:rFonts w:eastAsia="Arial"/>
                <w:szCs w:val="18"/>
              </w:rPr>
              <w:t>6.00</w:t>
            </w:r>
          </w:p>
        </w:tc>
        <w:tc>
          <w:tcPr>
            <w:tcW w:w="4961" w:type="dxa"/>
            <w:vAlign w:val="center"/>
          </w:tcPr>
          <w:p w:rsidR="00B767C4" w:rsidRPr="00B767C4" w:rsidRDefault="00B767C4" w:rsidP="00B767C4">
            <w:pPr>
              <w:spacing w:line="256" w:lineRule="auto"/>
              <w:jc w:val="center"/>
              <w:rPr>
                <w:rFonts w:eastAsia="Arial"/>
                <w:b w:val="0"/>
                <w:szCs w:val="18"/>
                <w:lang w:val="en-US"/>
              </w:rPr>
            </w:pPr>
            <w:r w:rsidRPr="00B767C4">
              <w:rPr>
                <w:rFonts w:eastAsia="Arial"/>
                <w:b w:val="0"/>
                <w:w w:val="99"/>
                <w:szCs w:val="18"/>
              </w:rPr>
              <w:t>HDO select (Выбор HDO)</w:t>
            </w:r>
          </w:p>
        </w:tc>
        <w:tc>
          <w:tcPr>
            <w:tcW w:w="2977" w:type="dxa"/>
            <w:vAlign w:val="center"/>
          </w:tcPr>
          <w:p w:rsidR="00B767C4" w:rsidRPr="00B767C4" w:rsidRDefault="00B767C4" w:rsidP="00B767C4">
            <w:pPr>
              <w:spacing w:line="256" w:lineRule="auto"/>
              <w:jc w:val="center"/>
              <w:rPr>
                <w:rFonts w:eastAsia="Arial"/>
                <w:b w:val="0"/>
                <w:szCs w:val="18"/>
                <w:lang w:val="en-US"/>
              </w:rPr>
            </w:pPr>
            <w:r w:rsidRPr="00B767C4">
              <w:rPr>
                <w:rFonts w:eastAsia="Arial"/>
                <w:b w:val="0"/>
                <w:w w:val="97"/>
                <w:szCs w:val="18"/>
              </w:rPr>
              <w:t>0–1 [0]</w:t>
            </w:r>
          </w:p>
        </w:tc>
      </w:tr>
    </w:tbl>
    <w:p w:rsidR="00C51418" w:rsidRDefault="00C51418" w:rsidP="00C51418">
      <w:pPr>
        <w:pStyle w:val="a5"/>
        <w:jc w:val="left"/>
        <w:rPr>
          <w:b/>
          <w:i w:val="0"/>
          <w:lang w:val="en-US"/>
        </w:rPr>
      </w:pPr>
    </w:p>
    <w:p w:rsidR="00E555CF" w:rsidRPr="00E555CF" w:rsidRDefault="00E555CF" w:rsidP="00E555CF">
      <w:pPr>
        <w:pStyle w:val="a3"/>
      </w:pPr>
      <w:r w:rsidRPr="00E555CF">
        <w:t>0:</w:t>
      </w:r>
      <w:r w:rsidRPr="00C152E9">
        <w:rPr>
          <w:i/>
        </w:rPr>
        <w:tab/>
      </w:r>
      <w:r w:rsidRPr="00E555CF">
        <w:t xml:space="preserve">Выход импульсов малой длительности. Максимальная частота импульсов составляет 50,0 кГц. См. описание параметра </w:t>
      </w:r>
      <w:r w:rsidRPr="00E555CF">
        <w:rPr>
          <w:lang w:val="en-US"/>
        </w:rPr>
        <w:t>F</w:t>
      </w:r>
      <w:r w:rsidRPr="00E555CF">
        <w:t>6.06.</w:t>
      </w:r>
    </w:p>
    <w:p w:rsidR="00B767C4" w:rsidRPr="00C152E9" w:rsidRDefault="00E555CF" w:rsidP="00E555CF">
      <w:pPr>
        <w:pStyle w:val="a3"/>
      </w:pPr>
      <w:r w:rsidRPr="00E555CF">
        <w:t>1:</w:t>
      </w:r>
      <w:r w:rsidRPr="00E555CF">
        <w:rPr>
          <w:i/>
        </w:rPr>
        <w:tab/>
      </w:r>
      <w:r w:rsidRPr="00E555CF">
        <w:t xml:space="preserve">Выход сигналов включения/выключения. См. описание параметра </w:t>
      </w:r>
      <w:r w:rsidRPr="00E555CF">
        <w:rPr>
          <w:lang w:val="en-US"/>
        </w:rPr>
        <w:t>F</w:t>
      </w:r>
      <w:r w:rsidRPr="00E555CF">
        <w:t>6.01.</w:t>
      </w:r>
    </w:p>
    <w:p w:rsidR="00E555CF" w:rsidRPr="00C152E9" w:rsidRDefault="00E555CF" w:rsidP="00E555CF">
      <w:pPr>
        <w:pStyle w:val="a3"/>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61"/>
        <w:gridCol w:w="2977"/>
      </w:tblGrid>
      <w:tr w:rsidR="00E555CF" w:rsidRPr="00E555CF" w:rsidTr="00E555CF">
        <w:trPr>
          <w:trHeight w:val="397"/>
        </w:trPr>
        <w:tc>
          <w:tcPr>
            <w:tcW w:w="1276" w:type="dxa"/>
            <w:shd w:val="clear" w:color="auto" w:fill="BFBFBF" w:themeFill="background1" w:themeFillShade="BF"/>
            <w:vAlign w:val="center"/>
          </w:tcPr>
          <w:p w:rsidR="00E555CF" w:rsidRPr="00E555CF" w:rsidRDefault="00E555CF" w:rsidP="00E555CF">
            <w:pPr>
              <w:tabs>
                <w:tab w:val="left" w:pos="180"/>
              </w:tabs>
              <w:spacing w:line="0" w:lineRule="atLeast"/>
              <w:jc w:val="center"/>
              <w:rPr>
                <w:rFonts w:eastAsia="Arial"/>
                <w:szCs w:val="18"/>
                <w:lang w:val="en-US"/>
              </w:rPr>
            </w:pPr>
            <w:r w:rsidRPr="00E555CF">
              <w:rPr>
                <w:rFonts w:eastAsia="Arial"/>
                <w:szCs w:val="18"/>
              </w:rPr>
              <w:lastRenderedPageBreak/>
              <w:t>Код функции</w:t>
            </w:r>
          </w:p>
        </w:tc>
        <w:tc>
          <w:tcPr>
            <w:tcW w:w="4961" w:type="dxa"/>
            <w:shd w:val="clear" w:color="auto" w:fill="BFBFBF" w:themeFill="background1" w:themeFillShade="BF"/>
            <w:vAlign w:val="center"/>
          </w:tcPr>
          <w:p w:rsidR="00E555CF" w:rsidRPr="00E555CF" w:rsidRDefault="00E555CF" w:rsidP="00E555CF">
            <w:pPr>
              <w:tabs>
                <w:tab w:val="left" w:pos="180"/>
              </w:tabs>
              <w:spacing w:line="0" w:lineRule="atLeast"/>
              <w:jc w:val="center"/>
              <w:rPr>
                <w:rFonts w:eastAsia="Arial"/>
                <w:szCs w:val="18"/>
                <w:lang w:val="en-US"/>
              </w:rPr>
            </w:pPr>
            <w:r w:rsidRPr="00E555CF">
              <w:rPr>
                <w:rFonts w:eastAsia="Arial"/>
                <w:w w:val="97"/>
                <w:szCs w:val="18"/>
              </w:rPr>
              <w:t>Имя</w:t>
            </w:r>
          </w:p>
        </w:tc>
        <w:tc>
          <w:tcPr>
            <w:tcW w:w="2977" w:type="dxa"/>
            <w:shd w:val="clear" w:color="auto" w:fill="BFBFBF" w:themeFill="background1" w:themeFillShade="BF"/>
            <w:vAlign w:val="center"/>
          </w:tcPr>
          <w:p w:rsidR="00E555CF" w:rsidRPr="00E555CF" w:rsidRDefault="00E555CF" w:rsidP="00E555CF">
            <w:pPr>
              <w:tabs>
                <w:tab w:val="left" w:pos="180"/>
              </w:tabs>
              <w:spacing w:line="0" w:lineRule="atLeast"/>
              <w:jc w:val="center"/>
              <w:rPr>
                <w:rFonts w:eastAsia="Arial"/>
                <w:szCs w:val="18"/>
                <w:lang w:val="en-US"/>
              </w:rPr>
            </w:pPr>
            <w:r w:rsidRPr="00E555CF">
              <w:rPr>
                <w:rFonts w:eastAsia="Arial"/>
                <w:szCs w:val="18"/>
              </w:rPr>
              <w:t>Диапазон установки</w:t>
            </w:r>
          </w:p>
        </w:tc>
      </w:tr>
      <w:tr w:rsidR="00E555CF" w:rsidRPr="00E555CF" w:rsidTr="00E555CF">
        <w:trPr>
          <w:trHeight w:val="397"/>
        </w:trPr>
        <w:tc>
          <w:tcPr>
            <w:tcW w:w="1276" w:type="dxa"/>
            <w:shd w:val="clear" w:color="auto" w:fill="BFBFBF" w:themeFill="background1" w:themeFillShade="BF"/>
            <w:vAlign w:val="center"/>
          </w:tcPr>
          <w:p w:rsidR="00E555CF" w:rsidRPr="00E555CF" w:rsidRDefault="00743972" w:rsidP="00E555CF">
            <w:pPr>
              <w:tabs>
                <w:tab w:val="left" w:pos="180"/>
              </w:tabs>
              <w:spacing w:line="0" w:lineRule="atLeast"/>
              <w:jc w:val="center"/>
              <w:rPr>
                <w:rFonts w:eastAsia="Arial"/>
                <w:szCs w:val="18"/>
                <w:lang w:val="en-US"/>
              </w:rPr>
            </w:pPr>
            <w:r>
              <w:rPr>
                <w:rFonts w:eastAsia="Arial"/>
                <w:szCs w:val="18"/>
                <w:lang w:val="en-US"/>
              </w:rPr>
              <w:t>P</w:t>
            </w:r>
            <w:r w:rsidR="00E555CF" w:rsidRPr="00E555CF">
              <w:rPr>
                <w:rFonts w:eastAsia="Arial"/>
                <w:szCs w:val="18"/>
              </w:rPr>
              <w:t>6.01</w:t>
            </w:r>
          </w:p>
        </w:tc>
        <w:tc>
          <w:tcPr>
            <w:tcW w:w="4961" w:type="dxa"/>
            <w:vAlign w:val="center"/>
          </w:tcPr>
          <w:p w:rsidR="00E555CF" w:rsidRPr="00E555CF" w:rsidRDefault="00E555CF" w:rsidP="00E555CF">
            <w:pPr>
              <w:tabs>
                <w:tab w:val="left" w:pos="180"/>
              </w:tabs>
              <w:spacing w:line="0" w:lineRule="atLeast"/>
              <w:jc w:val="center"/>
              <w:rPr>
                <w:rFonts w:eastAsia="Arial"/>
                <w:b w:val="0"/>
                <w:szCs w:val="18"/>
                <w:lang w:val="en-US"/>
              </w:rPr>
            </w:pPr>
            <w:r w:rsidRPr="00E555CF">
              <w:rPr>
                <w:rFonts w:eastAsia="Arial"/>
                <w:b w:val="0"/>
                <w:szCs w:val="18"/>
                <w:lang w:val="en-US"/>
              </w:rPr>
              <w:t>HDO ON-OFF output selection (Выход сигналов включения/выключения HDO)</w:t>
            </w:r>
          </w:p>
        </w:tc>
        <w:tc>
          <w:tcPr>
            <w:tcW w:w="2977" w:type="dxa"/>
            <w:vAlign w:val="center"/>
          </w:tcPr>
          <w:p w:rsidR="00E555CF" w:rsidRPr="00E555CF" w:rsidRDefault="00E555CF" w:rsidP="00E555CF">
            <w:pPr>
              <w:tabs>
                <w:tab w:val="left" w:pos="180"/>
              </w:tabs>
              <w:spacing w:line="0" w:lineRule="atLeast"/>
              <w:jc w:val="center"/>
              <w:rPr>
                <w:rFonts w:eastAsia="Arial"/>
                <w:b w:val="0"/>
                <w:szCs w:val="18"/>
                <w:lang w:val="en-US"/>
              </w:rPr>
            </w:pPr>
            <w:r w:rsidRPr="00E555CF">
              <w:rPr>
                <w:rFonts w:eastAsia="Arial"/>
                <w:b w:val="0"/>
                <w:w w:val="98"/>
                <w:szCs w:val="18"/>
              </w:rPr>
              <w:t>0–20 [1]</w:t>
            </w:r>
          </w:p>
        </w:tc>
      </w:tr>
      <w:tr w:rsidR="00E555CF" w:rsidRPr="00E555CF" w:rsidTr="00E555CF">
        <w:trPr>
          <w:trHeight w:val="397"/>
        </w:trPr>
        <w:tc>
          <w:tcPr>
            <w:tcW w:w="1276" w:type="dxa"/>
            <w:shd w:val="clear" w:color="auto" w:fill="BFBFBF" w:themeFill="background1" w:themeFillShade="BF"/>
            <w:vAlign w:val="center"/>
          </w:tcPr>
          <w:p w:rsidR="00E555CF" w:rsidRPr="00E555CF" w:rsidRDefault="00743972" w:rsidP="00E555CF">
            <w:pPr>
              <w:tabs>
                <w:tab w:val="left" w:pos="180"/>
              </w:tabs>
              <w:spacing w:line="0" w:lineRule="atLeast"/>
              <w:jc w:val="center"/>
              <w:rPr>
                <w:rFonts w:eastAsia="Arial"/>
                <w:szCs w:val="18"/>
                <w:lang w:val="en-US"/>
              </w:rPr>
            </w:pPr>
            <w:r>
              <w:rPr>
                <w:rFonts w:eastAsia="Arial"/>
                <w:szCs w:val="18"/>
                <w:lang w:val="en-US"/>
              </w:rPr>
              <w:t>P</w:t>
            </w:r>
            <w:r w:rsidR="00E555CF" w:rsidRPr="00E555CF">
              <w:rPr>
                <w:rFonts w:eastAsia="Arial"/>
                <w:szCs w:val="18"/>
              </w:rPr>
              <w:t>6.02</w:t>
            </w:r>
          </w:p>
        </w:tc>
        <w:tc>
          <w:tcPr>
            <w:tcW w:w="4961" w:type="dxa"/>
            <w:vAlign w:val="center"/>
          </w:tcPr>
          <w:p w:rsidR="00E555CF" w:rsidRPr="00E555CF" w:rsidRDefault="00E555CF" w:rsidP="00E555CF">
            <w:pPr>
              <w:tabs>
                <w:tab w:val="left" w:pos="180"/>
              </w:tabs>
              <w:spacing w:line="0" w:lineRule="atLeast"/>
              <w:jc w:val="center"/>
              <w:rPr>
                <w:rFonts w:eastAsia="Arial"/>
                <w:b w:val="0"/>
                <w:szCs w:val="18"/>
                <w:lang w:val="en-US"/>
              </w:rPr>
            </w:pPr>
            <w:r w:rsidRPr="00E555CF">
              <w:rPr>
                <w:rFonts w:eastAsia="Arial"/>
                <w:b w:val="0"/>
                <w:szCs w:val="18"/>
                <w:lang w:val="en-US"/>
              </w:rPr>
              <w:t>Relay 1 output selection (Выбор выхода реле 1)</w:t>
            </w:r>
          </w:p>
        </w:tc>
        <w:tc>
          <w:tcPr>
            <w:tcW w:w="2977" w:type="dxa"/>
            <w:vAlign w:val="center"/>
          </w:tcPr>
          <w:p w:rsidR="00E555CF" w:rsidRPr="00E555CF" w:rsidRDefault="00E555CF" w:rsidP="00E555CF">
            <w:pPr>
              <w:tabs>
                <w:tab w:val="left" w:pos="180"/>
              </w:tabs>
              <w:spacing w:line="0" w:lineRule="atLeast"/>
              <w:jc w:val="center"/>
              <w:rPr>
                <w:rFonts w:eastAsia="Arial"/>
                <w:b w:val="0"/>
                <w:szCs w:val="18"/>
                <w:lang w:val="en-US"/>
              </w:rPr>
            </w:pPr>
            <w:r w:rsidRPr="00E555CF">
              <w:rPr>
                <w:rFonts w:eastAsia="Arial"/>
                <w:b w:val="0"/>
                <w:w w:val="98"/>
                <w:szCs w:val="18"/>
              </w:rPr>
              <w:t>0–20 [4]</w:t>
            </w:r>
          </w:p>
        </w:tc>
      </w:tr>
      <w:tr w:rsidR="00E555CF" w:rsidRPr="00E555CF" w:rsidTr="00E555CF">
        <w:trPr>
          <w:trHeight w:val="397"/>
        </w:trPr>
        <w:tc>
          <w:tcPr>
            <w:tcW w:w="1276" w:type="dxa"/>
            <w:shd w:val="clear" w:color="auto" w:fill="BFBFBF" w:themeFill="background1" w:themeFillShade="BF"/>
            <w:vAlign w:val="center"/>
          </w:tcPr>
          <w:p w:rsidR="00E555CF" w:rsidRPr="00E555CF" w:rsidRDefault="00743972" w:rsidP="00E555CF">
            <w:pPr>
              <w:tabs>
                <w:tab w:val="left" w:pos="180"/>
              </w:tabs>
              <w:spacing w:line="0" w:lineRule="atLeast"/>
              <w:jc w:val="center"/>
              <w:rPr>
                <w:rFonts w:eastAsia="Arial"/>
                <w:szCs w:val="18"/>
                <w:lang w:val="en-US"/>
              </w:rPr>
            </w:pPr>
            <w:r>
              <w:rPr>
                <w:rFonts w:eastAsia="Arial"/>
                <w:szCs w:val="18"/>
                <w:lang w:val="en-US"/>
              </w:rPr>
              <w:t>P</w:t>
            </w:r>
            <w:r w:rsidR="00E555CF" w:rsidRPr="00E555CF">
              <w:rPr>
                <w:rFonts w:eastAsia="Arial"/>
                <w:szCs w:val="18"/>
              </w:rPr>
              <w:t>6.03</w:t>
            </w:r>
          </w:p>
        </w:tc>
        <w:tc>
          <w:tcPr>
            <w:tcW w:w="4961" w:type="dxa"/>
            <w:vAlign w:val="center"/>
          </w:tcPr>
          <w:p w:rsidR="00E555CF" w:rsidRPr="00E555CF" w:rsidRDefault="00E555CF" w:rsidP="00E555CF">
            <w:pPr>
              <w:tabs>
                <w:tab w:val="left" w:pos="180"/>
              </w:tabs>
              <w:spacing w:line="0" w:lineRule="atLeast"/>
              <w:jc w:val="center"/>
              <w:rPr>
                <w:rFonts w:eastAsia="Arial"/>
                <w:b w:val="0"/>
                <w:szCs w:val="18"/>
              </w:rPr>
            </w:pPr>
            <w:r w:rsidRPr="00E555CF">
              <w:rPr>
                <w:rFonts w:eastAsia="Arial"/>
                <w:b w:val="0"/>
                <w:szCs w:val="18"/>
                <w:lang w:val="en-US"/>
              </w:rPr>
              <w:t>Relay</w:t>
            </w:r>
            <w:r w:rsidRPr="00E555CF">
              <w:rPr>
                <w:rFonts w:eastAsia="Arial"/>
                <w:b w:val="0"/>
                <w:szCs w:val="18"/>
              </w:rPr>
              <w:t xml:space="preserve"> 2 </w:t>
            </w:r>
            <w:r w:rsidRPr="00E555CF">
              <w:rPr>
                <w:rFonts w:eastAsia="Arial"/>
                <w:b w:val="0"/>
                <w:szCs w:val="18"/>
                <w:lang w:val="en-US"/>
              </w:rPr>
              <w:t>output</w:t>
            </w:r>
            <w:r w:rsidRPr="00E555CF">
              <w:rPr>
                <w:rFonts w:eastAsia="Arial"/>
                <w:b w:val="0"/>
                <w:szCs w:val="18"/>
              </w:rPr>
              <w:t xml:space="preserve"> </w:t>
            </w:r>
            <w:r w:rsidRPr="00E555CF">
              <w:rPr>
                <w:rFonts w:eastAsia="Arial"/>
                <w:b w:val="0"/>
                <w:szCs w:val="18"/>
                <w:lang w:val="en-US"/>
              </w:rPr>
              <w:t>selection</w:t>
            </w:r>
            <w:r w:rsidRPr="00E555CF">
              <w:rPr>
                <w:rFonts w:eastAsia="Arial"/>
                <w:b w:val="0"/>
                <w:szCs w:val="18"/>
              </w:rPr>
              <w:t xml:space="preserve"> (Выбор выхода реле 2), для мощности 4,0 кВт и выше</w:t>
            </w:r>
          </w:p>
        </w:tc>
        <w:tc>
          <w:tcPr>
            <w:tcW w:w="2977" w:type="dxa"/>
            <w:vAlign w:val="center"/>
          </w:tcPr>
          <w:p w:rsidR="00E555CF" w:rsidRPr="00E555CF" w:rsidRDefault="00E555CF" w:rsidP="00E555CF">
            <w:pPr>
              <w:tabs>
                <w:tab w:val="left" w:pos="180"/>
              </w:tabs>
              <w:spacing w:line="0" w:lineRule="atLeast"/>
              <w:jc w:val="center"/>
              <w:rPr>
                <w:rFonts w:eastAsia="Arial"/>
                <w:b w:val="0"/>
                <w:szCs w:val="18"/>
              </w:rPr>
            </w:pPr>
            <w:r w:rsidRPr="00E555CF">
              <w:rPr>
                <w:rFonts w:eastAsia="Arial"/>
                <w:b w:val="0"/>
                <w:w w:val="98"/>
                <w:szCs w:val="18"/>
              </w:rPr>
              <w:t>0–20 [0]</w:t>
            </w:r>
          </w:p>
        </w:tc>
      </w:tr>
    </w:tbl>
    <w:p w:rsidR="00E555CF" w:rsidRDefault="00E555CF" w:rsidP="00E555CF">
      <w:pPr>
        <w:pStyle w:val="a3"/>
        <w:rPr>
          <w:lang w:val="en-US"/>
        </w:rPr>
      </w:pPr>
    </w:p>
    <w:p w:rsidR="00E555CF" w:rsidRPr="00E555CF" w:rsidRDefault="00E555CF" w:rsidP="00E555CF">
      <w:pPr>
        <w:pStyle w:val="a3"/>
      </w:pPr>
      <w:r w:rsidRPr="00E555CF">
        <w:t>Функции выходов OC/реле указаны в следующей таблице:</w:t>
      </w:r>
    </w:p>
    <w:p w:rsidR="00E555CF" w:rsidRPr="00E555CF" w:rsidRDefault="00E555CF" w:rsidP="00E555CF">
      <w:pPr>
        <w:pStyle w:val="a3"/>
      </w:pPr>
      <w:r w:rsidRPr="00E555CF">
        <w:t>0:</w:t>
      </w:r>
      <w:r w:rsidRPr="00E555CF">
        <w:tab/>
        <w:t>Выход заблокирован.</w:t>
      </w:r>
    </w:p>
    <w:p w:rsidR="00E555CF" w:rsidRPr="00E555CF" w:rsidRDefault="00E555CF" w:rsidP="00E555CF">
      <w:pPr>
        <w:pStyle w:val="a3"/>
      </w:pPr>
      <w:r w:rsidRPr="00E555CF">
        <w:t>1:</w:t>
      </w:r>
      <w:r w:rsidRPr="00E555CF">
        <w:tab/>
        <w:t>Рабочее состояние, функция активирована. Введена выполняемая команда, или выводится напряжение.</w:t>
      </w:r>
    </w:p>
    <w:p w:rsidR="00E555CF" w:rsidRPr="00E555CF" w:rsidRDefault="00E555CF" w:rsidP="00E555CF">
      <w:pPr>
        <w:pStyle w:val="a3"/>
      </w:pPr>
      <w:r w:rsidRPr="00E555CF">
        <w:t>2:</w:t>
      </w:r>
      <w:r w:rsidRPr="00E555CF">
        <w:tab/>
        <w:t>Вращение в прямом направлении, функция активирована. Выполняется вращение в прямом направлении.</w:t>
      </w:r>
    </w:p>
    <w:p w:rsidR="00E555CF" w:rsidRPr="00E555CF" w:rsidRDefault="00E555CF" w:rsidP="00E555CF">
      <w:pPr>
        <w:pStyle w:val="a3"/>
      </w:pPr>
      <w:r w:rsidRPr="00E555CF">
        <w:t>3:</w:t>
      </w:r>
      <w:r w:rsidRPr="00E555CF">
        <w:tab/>
        <w:t>Вращение в обратном направлении, функция активирована. Выполняется вращение в обратном направлении.</w:t>
      </w:r>
    </w:p>
    <w:p w:rsidR="00E555CF" w:rsidRPr="00E555CF" w:rsidRDefault="00E555CF" w:rsidP="00E555CF">
      <w:pPr>
        <w:pStyle w:val="a3"/>
      </w:pPr>
      <w:r w:rsidRPr="00E555CF">
        <w:t>4:</w:t>
      </w:r>
      <w:r w:rsidRPr="00E555CF">
        <w:tab/>
        <w:t>Вывод сообщения об отказе, функция активирована. Преобразователь частоты находится в состоянии отказа.</w:t>
      </w:r>
    </w:p>
    <w:p w:rsidR="00E555CF" w:rsidRPr="00E555CF" w:rsidRDefault="00E555CF" w:rsidP="00E555CF">
      <w:pPr>
        <w:pStyle w:val="a3"/>
      </w:pPr>
      <w:r w:rsidRPr="00E555CF">
        <w:t>5:</w:t>
      </w:r>
      <w:r w:rsidRPr="00E555CF">
        <w:tab/>
        <w:t>Достигнуто FDT, см. описание параметра F8.21, F8.22.</w:t>
      </w:r>
    </w:p>
    <w:p w:rsidR="00E555CF" w:rsidRPr="00E555CF" w:rsidRDefault="00E555CF" w:rsidP="00E555CF">
      <w:pPr>
        <w:pStyle w:val="a3"/>
      </w:pPr>
      <w:r w:rsidRPr="00E555CF">
        <w:t>6:</w:t>
      </w:r>
      <w:r w:rsidRPr="00E555CF">
        <w:tab/>
        <w:t xml:space="preserve">Достигнута заданная частота, </w:t>
      </w:r>
      <w:proofErr w:type="gramStart"/>
      <w:r w:rsidRPr="00E555CF">
        <w:t>см</w:t>
      </w:r>
      <w:proofErr w:type="gramEnd"/>
      <w:r w:rsidRPr="00E555CF">
        <w:t>. описание параметра F8.23.</w:t>
      </w:r>
    </w:p>
    <w:p w:rsidR="00E555CF" w:rsidRPr="00E555CF" w:rsidRDefault="00E555CF" w:rsidP="00E555CF">
      <w:pPr>
        <w:pStyle w:val="a3"/>
      </w:pPr>
      <w:r w:rsidRPr="00E555CF">
        <w:t>7:</w:t>
      </w:r>
      <w:r w:rsidRPr="00E555CF">
        <w:tab/>
        <w:t>Рабочее состояние с нулевой частотой вращения, функция активирована. Рабочая частота преобразователя частоты и установленная частота равны нулю.</w:t>
      </w:r>
    </w:p>
    <w:p w:rsidR="00E555CF" w:rsidRPr="00E555CF" w:rsidRDefault="00E555CF" w:rsidP="00E555CF">
      <w:pPr>
        <w:pStyle w:val="a3"/>
      </w:pPr>
      <w:r w:rsidRPr="00E555CF">
        <w:t>8:</w:t>
      </w:r>
      <w:r w:rsidRPr="00E555CF">
        <w:tab/>
        <w:t xml:space="preserve">Достигнуто предварительно установленное значение счетчика, </w:t>
      </w:r>
      <w:proofErr w:type="gramStart"/>
      <w:r w:rsidRPr="00E555CF">
        <w:t>см</w:t>
      </w:r>
      <w:proofErr w:type="gramEnd"/>
      <w:r w:rsidRPr="00E555CF">
        <w:t>. описание параметра F8.18.</w:t>
      </w:r>
    </w:p>
    <w:p w:rsidR="00E555CF" w:rsidRPr="00E555CF" w:rsidRDefault="00E555CF" w:rsidP="00E555CF">
      <w:pPr>
        <w:pStyle w:val="a3"/>
      </w:pPr>
      <w:r w:rsidRPr="00E555CF">
        <w:t>9:</w:t>
      </w:r>
      <w:r w:rsidRPr="00E555CF">
        <w:tab/>
        <w:t xml:space="preserve">Достигнуто предварительно установленное значение счетчика, </w:t>
      </w:r>
      <w:proofErr w:type="gramStart"/>
      <w:r w:rsidRPr="00E555CF">
        <w:t>см</w:t>
      </w:r>
      <w:proofErr w:type="gramEnd"/>
      <w:r w:rsidRPr="00E555CF">
        <w:t>. описание параметра F8.19.</w:t>
      </w:r>
    </w:p>
    <w:p w:rsidR="00E555CF" w:rsidRPr="00E555CF" w:rsidRDefault="00E555CF" w:rsidP="00E555CF">
      <w:pPr>
        <w:pStyle w:val="a3"/>
      </w:pPr>
      <w:r w:rsidRPr="00E555CF">
        <w:t>10:</w:t>
      </w:r>
      <w:r w:rsidRPr="00E555CF">
        <w:tab/>
        <w:t xml:space="preserve">Предварительное предупреждение о перегрузке преобразователя частоты, </w:t>
      </w:r>
      <w:proofErr w:type="gramStart"/>
      <w:r w:rsidRPr="00E555CF">
        <w:t>см</w:t>
      </w:r>
      <w:proofErr w:type="gramEnd"/>
      <w:r w:rsidRPr="00E555CF">
        <w:t>. описание параметров Fb.04–Fb.06.</w:t>
      </w:r>
    </w:p>
    <w:p w:rsidR="00E555CF" w:rsidRPr="00E555CF" w:rsidRDefault="00E555CF" w:rsidP="00E555CF">
      <w:pPr>
        <w:pStyle w:val="a3"/>
      </w:pPr>
      <w:r w:rsidRPr="00E555CF">
        <w:t>11:</w:t>
      </w:r>
      <w:r w:rsidRPr="00C152E9">
        <w:tab/>
      </w:r>
      <w:r w:rsidRPr="00E555CF">
        <w:t xml:space="preserve">Выполнен шаг </w:t>
      </w:r>
      <w:proofErr w:type="gramStart"/>
      <w:r w:rsidRPr="00E555CF">
        <w:t>простого</w:t>
      </w:r>
      <w:proofErr w:type="gramEnd"/>
      <w:r w:rsidRPr="00E555CF">
        <w:t xml:space="preserve"> PLC. После выполнения простым PLC одного шага, преобразователь частоты выводит сигнал включения в течение 500 мс.</w:t>
      </w:r>
    </w:p>
    <w:p w:rsidR="00E555CF" w:rsidRPr="00E555CF" w:rsidRDefault="00E555CF" w:rsidP="00E555CF">
      <w:pPr>
        <w:pStyle w:val="a3"/>
      </w:pPr>
      <w:r w:rsidRPr="00E555CF">
        <w:t>12:</w:t>
      </w:r>
      <w:r w:rsidRPr="00C152E9">
        <w:tab/>
      </w:r>
      <w:r w:rsidRPr="00E555CF">
        <w:t>Выполнен цикл PLC. После выполнения простым PLC одного цикла, преобразователь частоты выводит сигнал включения в течение 500 мс.</w:t>
      </w:r>
    </w:p>
    <w:p w:rsidR="00E555CF" w:rsidRPr="00E555CF" w:rsidRDefault="00E555CF" w:rsidP="00E555CF">
      <w:pPr>
        <w:pStyle w:val="a3"/>
      </w:pPr>
      <w:r w:rsidRPr="00E555CF">
        <w:t>13:</w:t>
      </w:r>
      <w:r w:rsidRPr="00E555CF">
        <w:tab/>
        <w:t xml:space="preserve">Достигнуто значение времени работы, функция активирована. Суммарное время работы преобразователя </w:t>
      </w:r>
      <w:proofErr w:type="gramStart"/>
      <w:r w:rsidRPr="00E555CF">
        <w:t>частоты достигло значение</w:t>
      </w:r>
      <w:proofErr w:type="gramEnd"/>
      <w:r w:rsidRPr="00E555CF">
        <w:t xml:space="preserve"> параметра F8.20.</w:t>
      </w:r>
    </w:p>
    <w:p w:rsidR="00E555CF" w:rsidRPr="00E555CF" w:rsidRDefault="00E555CF" w:rsidP="00E555CF">
      <w:pPr>
        <w:pStyle w:val="a3"/>
      </w:pPr>
      <w:r w:rsidRPr="00E555CF">
        <w:t>14:</w:t>
      </w:r>
      <w:r w:rsidRPr="00E555CF">
        <w:tab/>
        <w:t>Достигнута верхняя предельная частота, функция активирована. Рабочая частота достигла значения параметра F0.04.</w:t>
      </w:r>
    </w:p>
    <w:p w:rsidR="00E555CF" w:rsidRPr="00E555CF" w:rsidRDefault="00E555CF" w:rsidP="00E555CF">
      <w:pPr>
        <w:pStyle w:val="a3"/>
      </w:pPr>
      <w:r w:rsidRPr="00E555CF">
        <w:t>15:</w:t>
      </w:r>
      <w:r w:rsidRPr="00E555CF">
        <w:tab/>
        <w:t>Достигнута нижняя предельная частота, функция активирована. Рабочая частота достигла значения параметра F0.05.</w:t>
      </w:r>
    </w:p>
    <w:p w:rsidR="00E555CF" w:rsidRPr="00E555CF" w:rsidRDefault="00E555CF" w:rsidP="00E555CF">
      <w:pPr>
        <w:pStyle w:val="a3"/>
      </w:pPr>
      <w:r w:rsidRPr="00E555CF">
        <w:t>16: Состояние готовности, функция активирована. Преобразователь находится в состоянии готовности (отказов нет, питание включено).</w:t>
      </w:r>
    </w:p>
    <w:p w:rsidR="00E555CF" w:rsidRDefault="00E555CF" w:rsidP="00E555CF">
      <w:pPr>
        <w:pStyle w:val="a3"/>
        <w:rPr>
          <w:lang w:val="en-US"/>
        </w:rPr>
      </w:pPr>
      <w:r w:rsidRPr="00E555CF">
        <w:t>17-20: Зарезервировано</w:t>
      </w:r>
    </w:p>
    <w:p w:rsidR="00E555CF" w:rsidRDefault="00E555CF" w:rsidP="00E555CF">
      <w:pPr>
        <w:pStyle w:val="a3"/>
        <w:ind w:left="0" w:firstLine="0"/>
        <w:rPr>
          <w:lang w:val="en-US"/>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6"/>
        <w:gridCol w:w="4961"/>
        <w:gridCol w:w="2977"/>
      </w:tblGrid>
      <w:tr w:rsidR="00E555CF" w:rsidRPr="00E555CF" w:rsidTr="00E555CF">
        <w:trPr>
          <w:trHeight w:val="454"/>
        </w:trPr>
        <w:tc>
          <w:tcPr>
            <w:tcW w:w="1246" w:type="dxa"/>
            <w:shd w:val="clear" w:color="auto" w:fill="BFBFBF" w:themeFill="background1" w:themeFillShade="BF"/>
            <w:vAlign w:val="center"/>
          </w:tcPr>
          <w:p w:rsidR="00E555CF" w:rsidRPr="00E555CF" w:rsidRDefault="00E555CF" w:rsidP="00E555CF">
            <w:pPr>
              <w:spacing w:line="0" w:lineRule="atLeast"/>
              <w:jc w:val="center"/>
              <w:rPr>
                <w:rFonts w:eastAsia="Arial"/>
                <w:szCs w:val="18"/>
                <w:lang w:val="en-US"/>
              </w:rPr>
            </w:pPr>
            <w:r w:rsidRPr="00E555CF">
              <w:rPr>
                <w:rFonts w:eastAsia="Arial"/>
                <w:szCs w:val="18"/>
              </w:rPr>
              <w:t>Код функции</w:t>
            </w:r>
          </w:p>
        </w:tc>
        <w:tc>
          <w:tcPr>
            <w:tcW w:w="4961" w:type="dxa"/>
            <w:shd w:val="clear" w:color="auto" w:fill="BFBFBF" w:themeFill="background1" w:themeFillShade="BF"/>
            <w:vAlign w:val="center"/>
          </w:tcPr>
          <w:p w:rsidR="00E555CF" w:rsidRPr="00E555CF" w:rsidRDefault="00E555CF" w:rsidP="00E555CF">
            <w:pPr>
              <w:spacing w:line="0" w:lineRule="atLeast"/>
              <w:jc w:val="center"/>
              <w:rPr>
                <w:rFonts w:eastAsia="Arial"/>
                <w:szCs w:val="18"/>
                <w:lang w:val="en-US"/>
              </w:rPr>
            </w:pPr>
            <w:r w:rsidRPr="00E555CF">
              <w:rPr>
                <w:rFonts w:eastAsia="Arial"/>
                <w:szCs w:val="18"/>
              </w:rPr>
              <w:t>Имя</w:t>
            </w:r>
          </w:p>
        </w:tc>
        <w:tc>
          <w:tcPr>
            <w:tcW w:w="2977" w:type="dxa"/>
            <w:shd w:val="clear" w:color="auto" w:fill="BFBFBF" w:themeFill="background1" w:themeFillShade="BF"/>
            <w:vAlign w:val="center"/>
          </w:tcPr>
          <w:p w:rsidR="00E555CF" w:rsidRPr="00E555CF" w:rsidRDefault="00E555CF" w:rsidP="00E555CF">
            <w:pPr>
              <w:spacing w:line="0" w:lineRule="atLeast"/>
              <w:jc w:val="center"/>
              <w:rPr>
                <w:rFonts w:eastAsia="Arial"/>
                <w:szCs w:val="18"/>
                <w:lang w:val="en-US"/>
              </w:rPr>
            </w:pPr>
            <w:r w:rsidRPr="00E555CF">
              <w:rPr>
                <w:rFonts w:eastAsia="Arial"/>
                <w:szCs w:val="18"/>
              </w:rPr>
              <w:t>Диапазон установки</w:t>
            </w:r>
          </w:p>
        </w:tc>
      </w:tr>
      <w:tr w:rsidR="00E555CF" w:rsidRPr="00E555CF" w:rsidTr="00E555CF">
        <w:trPr>
          <w:trHeight w:val="454"/>
        </w:trPr>
        <w:tc>
          <w:tcPr>
            <w:tcW w:w="1246" w:type="dxa"/>
            <w:shd w:val="clear" w:color="auto" w:fill="BFBFBF" w:themeFill="background1" w:themeFillShade="BF"/>
            <w:vAlign w:val="center"/>
          </w:tcPr>
          <w:p w:rsidR="00E555CF" w:rsidRPr="00E555CF" w:rsidRDefault="00743972" w:rsidP="00E555CF">
            <w:pPr>
              <w:spacing w:line="0" w:lineRule="atLeast"/>
              <w:jc w:val="center"/>
              <w:rPr>
                <w:rFonts w:eastAsia="Arial"/>
                <w:szCs w:val="18"/>
                <w:lang w:val="en-US"/>
              </w:rPr>
            </w:pPr>
            <w:r>
              <w:rPr>
                <w:rFonts w:eastAsia="Arial"/>
                <w:szCs w:val="18"/>
                <w:lang w:val="en-US"/>
              </w:rPr>
              <w:t>P</w:t>
            </w:r>
            <w:r w:rsidR="00E555CF" w:rsidRPr="00E555CF">
              <w:rPr>
                <w:rFonts w:eastAsia="Arial"/>
                <w:szCs w:val="18"/>
              </w:rPr>
              <w:t>6.04</w:t>
            </w:r>
          </w:p>
        </w:tc>
        <w:tc>
          <w:tcPr>
            <w:tcW w:w="4961" w:type="dxa"/>
            <w:vAlign w:val="center"/>
          </w:tcPr>
          <w:p w:rsidR="00E555CF" w:rsidRPr="00E555CF" w:rsidRDefault="00E555CF" w:rsidP="00E555CF">
            <w:pPr>
              <w:spacing w:line="0" w:lineRule="atLeast"/>
              <w:jc w:val="center"/>
              <w:rPr>
                <w:rFonts w:eastAsia="Arial"/>
                <w:b w:val="0"/>
                <w:szCs w:val="18"/>
                <w:lang w:val="en-US"/>
              </w:rPr>
            </w:pPr>
            <w:r w:rsidRPr="00E555CF">
              <w:rPr>
                <w:rFonts w:eastAsia="Arial"/>
                <w:b w:val="0"/>
                <w:szCs w:val="18"/>
                <w:lang w:val="en-US"/>
              </w:rPr>
              <w:t>AO1 function selection (Выбор функции AO1)</w:t>
            </w:r>
          </w:p>
        </w:tc>
        <w:tc>
          <w:tcPr>
            <w:tcW w:w="2977" w:type="dxa"/>
            <w:vAlign w:val="center"/>
          </w:tcPr>
          <w:p w:rsidR="00E555CF" w:rsidRPr="00E555CF" w:rsidRDefault="00E555CF" w:rsidP="00E555CF">
            <w:pPr>
              <w:spacing w:line="0" w:lineRule="atLeast"/>
              <w:jc w:val="center"/>
              <w:rPr>
                <w:rFonts w:eastAsia="Arial"/>
                <w:b w:val="0"/>
                <w:szCs w:val="18"/>
                <w:lang w:val="en-US"/>
              </w:rPr>
            </w:pPr>
            <w:r w:rsidRPr="00E555CF">
              <w:rPr>
                <w:rFonts w:eastAsia="Arial"/>
                <w:b w:val="0"/>
                <w:w w:val="98"/>
                <w:szCs w:val="18"/>
              </w:rPr>
              <w:t>0–10 [0]</w:t>
            </w:r>
          </w:p>
        </w:tc>
      </w:tr>
      <w:tr w:rsidR="00E555CF" w:rsidRPr="00E555CF" w:rsidTr="00E555CF">
        <w:trPr>
          <w:trHeight w:val="454"/>
        </w:trPr>
        <w:tc>
          <w:tcPr>
            <w:tcW w:w="1246" w:type="dxa"/>
            <w:shd w:val="clear" w:color="auto" w:fill="BFBFBF" w:themeFill="background1" w:themeFillShade="BF"/>
            <w:vAlign w:val="center"/>
          </w:tcPr>
          <w:p w:rsidR="00E555CF" w:rsidRPr="00E555CF" w:rsidRDefault="00743972" w:rsidP="00E555CF">
            <w:pPr>
              <w:spacing w:line="0" w:lineRule="atLeast"/>
              <w:jc w:val="center"/>
              <w:rPr>
                <w:rFonts w:eastAsia="Arial"/>
                <w:szCs w:val="18"/>
                <w:lang w:val="en-US"/>
              </w:rPr>
            </w:pPr>
            <w:r>
              <w:rPr>
                <w:rFonts w:eastAsia="Arial"/>
                <w:szCs w:val="18"/>
                <w:lang w:val="en-US"/>
              </w:rPr>
              <w:t>P</w:t>
            </w:r>
            <w:r w:rsidR="00E555CF" w:rsidRPr="00E555CF">
              <w:rPr>
                <w:rFonts w:eastAsia="Arial"/>
                <w:szCs w:val="18"/>
              </w:rPr>
              <w:t>6.05</w:t>
            </w:r>
          </w:p>
        </w:tc>
        <w:tc>
          <w:tcPr>
            <w:tcW w:w="4961" w:type="dxa"/>
            <w:vAlign w:val="center"/>
          </w:tcPr>
          <w:p w:rsidR="00E555CF" w:rsidRPr="00E555CF" w:rsidRDefault="00E555CF" w:rsidP="00E555CF">
            <w:pPr>
              <w:spacing w:line="0" w:lineRule="atLeast"/>
              <w:jc w:val="center"/>
              <w:rPr>
                <w:rFonts w:eastAsia="Arial"/>
                <w:b w:val="0"/>
                <w:szCs w:val="18"/>
                <w:lang w:val="en-US"/>
              </w:rPr>
            </w:pPr>
            <w:r w:rsidRPr="00E555CF">
              <w:rPr>
                <w:rFonts w:eastAsia="Arial"/>
                <w:b w:val="0"/>
                <w:szCs w:val="18"/>
                <w:lang w:val="en-US"/>
              </w:rPr>
              <w:t>AO2 function selection (Выбор функции AO2)</w:t>
            </w:r>
          </w:p>
        </w:tc>
        <w:tc>
          <w:tcPr>
            <w:tcW w:w="2977" w:type="dxa"/>
            <w:vAlign w:val="center"/>
          </w:tcPr>
          <w:p w:rsidR="00E555CF" w:rsidRPr="00E555CF" w:rsidRDefault="00E555CF" w:rsidP="00E555CF">
            <w:pPr>
              <w:spacing w:line="0" w:lineRule="atLeast"/>
              <w:jc w:val="center"/>
              <w:rPr>
                <w:rFonts w:eastAsia="Arial"/>
                <w:b w:val="0"/>
                <w:szCs w:val="18"/>
                <w:lang w:val="en-US"/>
              </w:rPr>
            </w:pPr>
            <w:r w:rsidRPr="00E555CF">
              <w:rPr>
                <w:rFonts w:eastAsia="Arial"/>
                <w:b w:val="0"/>
                <w:w w:val="98"/>
                <w:szCs w:val="18"/>
              </w:rPr>
              <w:t>0–10 [0]</w:t>
            </w:r>
          </w:p>
        </w:tc>
      </w:tr>
      <w:tr w:rsidR="00E555CF" w:rsidRPr="00E555CF" w:rsidTr="00E555CF">
        <w:trPr>
          <w:trHeight w:val="454"/>
        </w:trPr>
        <w:tc>
          <w:tcPr>
            <w:tcW w:w="1246" w:type="dxa"/>
            <w:shd w:val="clear" w:color="auto" w:fill="BFBFBF" w:themeFill="background1" w:themeFillShade="BF"/>
            <w:vAlign w:val="center"/>
          </w:tcPr>
          <w:p w:rsidR="00E555CF" w:rsidRPr="00E555CF" w:rsidRDefault="00743972" w:rsidP="00E555CF">
            <w:pPr>
              <w:spacing w:line="0" w:lineRule="atLeast"/>
              <w:jc w:val="center"/>
              <w:rPr>
                <w:rFonts w:eastAsia="Arial"/>
                <w:szCs w:val="18"/>
                <w:lang w:val="en-US"/>
              </w:rPr>
            </w:pPr>
            <w:r>
              <w:rPr>
                <w:rFonts w:eastAsia="Arial"/>
                <w:szCs w:val="18"/>
                <w:lang w:val="en-US"/>
              </w:rPr>
              <w:t>P</w:t>
            </w:r>
            <w:r w:rsidR="00E555CF" w:rsidRPr="00E555CF">
              <w:rPr>
                <w:rFonts w:eastAsia="Arial"/>
                <w:szCs w:val="18"/>
              </w:rPr>
              <w:t>6.06</w:t>
            </w:r>
          </w:p>
        </w:tc>
        <w:tc>
          <w:tcPr>
            <w:tcW w:w="4961" w:type="dxa"/>
            <w:vAlign w:val="center"/>
          </w:tcPr>
          <w:p w:rsidR="00E555CF" w:rsidRPr="00E555CF" w:rsidRDefault="00E555CF" w:rsidP="00E555CF">
            <w:pPr>
              <w:spacing w:line="0" w:lineRule="atLeast"/>
              <w:jc w:val="center"/>
              <w:rPr>
                <w:rFonts w:eastAsia="Arial"/>
                <w:b w:val="0"/>
                <w:szCs w:val="18"/>
                <w:lang w:val="en-US"/>
              </w:rPr>
            </w:pPr>
            <w:r w:rsidRPr="00E555CF">
              <w:rPr>
                <w:rFonts w:eastAsia="Arial"/>
                <w:b w:val="0"/>
                <w:szCs w:val="18"/>
                <w:lang w:val="en-US"/>
              </w:rPr>
              <w:t>HDO function selection (Выбор функции HDO)</w:t>
            </w:r>
          </w:p>
        </w:tc>
        <w:tc>
          <w:tcPr>
            <w:tcW w:w="2977" w:type="dxa"/>
            <w:vAlign w:val="center"/>
          </w:tcPr>
          <w:p w:rsidR="00E555CF" w:rsidRPr="00E555CF" w:rsidRDefault="00E555CF" w:rsidP="00E555CF">
            <w:pPr>
              <w:spacing w:line="0" w:lineRule="atLeast"/>
              <w:jc w:val="center"/>
              <w:rPr>
                <w:rFonts w:eastAsia="Arial"/>
                <w:b w:val="0"/>
                <w:szCs w:val="18"/>
                <w:lang w:val="en-US"/>
              </w:rPr>
            </w:pPr>
            <w:r w:rsidRPr="00E555CF">
              <w:rPr>
                <w:rFonts w:eastAsia="Arial"/>
                <w:b w:val="0"/>
                <w:w w:val="98"/>
                <w:szCs w:val="18"/>
              </w:rPr>
              <w:t>0–10 [0]</w:t>
            </w:r>
          </w:p>
        </w:tc>
      </w:tr>
    </w:tbl>
    <w:p w:rsidR="00E555CF" w:rsidRPr="00E555CF" w:rsidRDefault="00E555CF" w:rsidP="00E555CF">
      <w:pPr>
        <w:pStyle w:val="a3"/>
      </w:pPr>
    </w:p>
    <w:p w:rsidR="00E555CF" w:rsidRDefault="00E555CF" w:rsidP="00E555CF">
      <w:pPr>
        <w:pStyle w:val="a3"/>
        <w:rPr>
          <w:lang w:val="en-US"/>
        </w:rPr>
      </w:pPr>
      <w:r w:rsidRPr="00E555CF">
        <w:t>Стандартный аналоговый выходной сигнал имеет значение 0–20 мА (или 0–10 В), для AO1 может быть выбран ток/напряжение с помощью перемычки J3, для AO2 может быть выбран ток/напряжение с помощью перемычки J4. Для входа HDO используется установка 0–50 кГц.</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8"/>
        <w:gridCol w:w="4813"/>
        <w:gridCol w:w="2920"/>
      </w:tblGrid>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Установленное значение</w:t>
            </w:r>
          </w:p>
        </w:tc>
        <w:tc>
          <w:tcPr>
            <w:tcW w:w="4961"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w w:val="99"/>
                <w:szCs w:val="18"/>
              </w:rPr>
              <w:t>Назначение</w:t>
            </w:r>
          </w:p>
        </w:tc>
        <w:tc>
          <w:tcPr>
            <w:tcW w:w="2977"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rPr>
              <w:t>Диапазон</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0</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w w:val="99"/>
                <w:szCs w:val="18"/>
              </w:rPr>
              <w:t>Рабочая частота</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rPr>
              <w:t>0–максимальная частота</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1</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w w:val="98"/>
                <w:szCs w:val="18"/>
              </w:rPr>
              <w:t>Опорная частота</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rPr>
              <w:t>0–максимальная частота</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2</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rPr>
              <w:t>Рабочая частота вращения</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lang w:val="en-US"/>
              </w:rPr>
              <w:t>0–2*номинальная частота вращения двигателя</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3</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rPr>
              <w:t>Выходной ток</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lang w:val="en-US"/>
              </w:rPr>
              <w:t>0–2*номинальный ток преобразователя частоты</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4</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w w:val="98"/>
                <w:szCs w:val="18"/>
              </w:rPr>
              <w:t>Выходное напряжение</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lang w:val="en-US"/>
              </w:rPr>
              <w:t>0–1,5*номинальное напряжение преобразователя частоты</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5</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w w:val="98"/>
                <w:szCs w:val="18"/>
              </w:rPr>
              <w:t>Выходная мощность</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w w:val="99"/>
                <w:szCs w:val="18"/>
              </w:rPr>
              <w:t>0–2*номинальная мощность</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lastRenderedPageBreak/>
              <w:t>6</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lang w:val="en-US"/>
              </w:rPr>
              <w:t>Установленный вращающий момент</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lang w:val="en-US"/>
              </w:rPr>
              <w:t>0–2*номинальный ток двигателя</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7</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rPr>
              <w:t>Выходной вращающий момент</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lang w:val="en-US"/>
              </w:rPr>
              <w:t>0–2*номинальный ток двигателя</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8</w:t>
            </w:r>
          </w:p>
        </w:tc>
        <w:tc>
          <w:tcPr>
            <w:tcW w:w="4961" w:type="dxa"/>
            <w:vAlign w:val="center"/>
          </w:tcPr>
          <w:p w:rsidR="00E555CF" w:rsidRPr="00E555CF" w:rsidRDefault="00E555CF" w:rsidP="00E555CF">
            <w:pPr>
              <w:jc w:val="center"/>
              <w:rPr>
                <w:rFonts w:eastAsia="Arial"/>
                <w:b w:val="0"/>
                <w:szCs w:val="18"/>
                <w:lang w:val="en-US"/>
              </w:rPr>
            </w:pPr>
            <w:r w:rsidRPr="00E555CF">
              <w:rPr>
                <w:rFonts w:eastAsia="Arial"/>
                <w:b w:val="0"/>
                <w:szCs w:val="18"/>
                <w:lang w:val="en-US"/>
              </w:rPr>
              <w:t>Напряжение AI1</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w w:val="99"/>
                <w:szCs w:val="18"/>
              </w:rPr>
              <w:t>0–10</w:t>
            </w:r>
            <w:proofErr w:type="gramStart"/>
            <w:r w:rsidRPr="00E555CF">
              <w:rPr>
                <w:rFonts w:eastAsia="Arial"/>
                <w:b w:val="0"/>
                <w:w w:val="99"/>
                <w:szCs w:val="18"/>
              </w:rPr>
              <w:t xml:space="preserve"> В</w:t>
            </w:r>
            <w:proofErr w:type="gramEnd"/>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9</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rPr>
              <w:t>Напряжение/ток AI2</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rPr>
              <w:t>0–10</w:t>
            </w:r>
            <w:proofErr w:type="gramStart"/>
            <w:r w:rsidRPr="00E555CF">
              <w:rPr>
                <w:rFonts w:eastAsia="Arial"/>
                <w:b w:val="0"/>
                <w:szCs w:val="18"/>
              </w:rPr>
              <w:t xml:space="preserve"> В</w:t>
            </w:r>
            <w:proofErr w:type="gramEnd"/>
            <w:r w:rsidRPr="00E555CF">
              <w:rPr>
                <w:rFonts w:eastAsia="Arial"/>
                <w:b w:val="0"/>
                <w:szCs w:val="18"/>
              </w:rPr>
              <w:t>/0–20 мА</w:t>
            </w:r>
          </w:p>
        </w:tc>
      </w:tr>
      <w:tr w:rsidR="00E555CF" w:rsidRPr="00E555CF" w:rsidTr="00E555CF">
        <w:trPr>
          <w:trHeight w:val="340"/>
        </w:trPr>
        <w:tc>
          <w:tcPr>
            <w:tcW w:w="1276" w:type="dxa"/>
            <w:shd w:val="clear" w:color="auto" w:fill="BFBFBF" w:themeFill="background1" w:themeFillShade="BF"/>
            <w:vAlign w:val="center"/>
          </w:tcPr>
          <w:p w:rsidR="00E555CF" w:rsidRPr="00E555CF" w:rsidRDefault="00E555CF" w:rsidP="00E555CF">
            <w:pPr>
              <w:spacing w:line="256" w:lineRule="auto"/>
              <w:jc w:val="center"/>
              <w:rPr>
                <w:rFonts w:eastAsia="Arial"/>
                <w:szCs w:val="18"/>
                <w:lang w:val="en-US"/>
              </w:rPr>
            </w:pPr>
            <w:r w:rsidRPr="00E555CF">
              <w:rPr>
                <w:rFonts w:eastAsia="Arial"/>
                <w:szCs w:val="18"/>
                <w:lang w:val="en-US"/>
              </w:rPr>
              <w:t>10</w:t>
            </w:r>
          </w:p>
        </w:tc>
        <w:tc>
          <w:tcPr>
            <w:tcW w:w="4961"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szCs w:val="18"/>
              </w:rPr>
              <w:t>Частота HDI</w:t>
            </w:r>
          </w:p>
        </w:tc>
        <w:tc>
          <w:tcPr>
            <w:tcW w:w="2977" w:type="dxa"/>
            <w:vAlign w:val="center"/>
          </w:tcPr>
          <w:p w:rsidR="00E555CF" w:rsidRPr="00E555CF" w:rsidRDefault="00E555CF" w:rsidP="00E555CF">
            <w:pPr>
              <w:spacing w:line="256" w:lineRule="auto"/>
              <w:jc w:val="center"/>
              <w:rPr>
                <w:rFonts w:eastAsia="Arial"/>
                <w:b w:val="0"/>
                <w:szCs w:val="18"/>
                <w:lang w:val="en-US"/>
              </w:rPr>
            </w:pPr>
            <w:r w:rsidRPr="00E555CF">
              <w:rPr>
                <w:rFonts w:eastAsia="Arial"/>
                <w:b w:val="0"/>
                <w:w w:val="98"/>
                <w:szCs w:val="18"/>
              </w:rPr>
              <w:t>0,1–50,0 кГц</w:t>
            </w:r>
          </w:p>
        </w:tc>
      </w:tr>
    </w:tbl>
    <w:p w:rsidR="00E555CF" w:rsidRPr="00E555CF" w:rsidRDefault="00E555CF" w:rsidP="00E555CF">
      <w:pPr>
        <w:pStyle w:val="a3"/>
        <w:ind w:left="0" w:firstLine="0"/>
        <w:rPr>
          <w:lang w:val="en-US"/>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820"/>
        <w:gridCol w:w="2977"/>
      </w:tblGrid>
      <w:tr w:rsidR="00E555CF" w:rsidRPr="00E555CF" w:rsidTr="00E555CF">
        <w:trPr>
          <w:trHeight w:val="340"/>
        </w:trPr>
        <w:tc>
          <w:tcPr>
            <w:tcW w:w="1559" w:type="dxa"/>
            <w:shd w:val="clear" w:color="auto" w:fill="BFBFBF" w:themeFill="background1" w:themeFillShade="BF"/>
            <w:vAlign w:val="center"/>
          </w:tcPr>
          <w:p w:rsidR="00E555CF" w:rsidRPr="00E555CF" w:rsidRDefault="00E555CF" w:rsidP="00E555CF">
            <w:pPr>
              <w:spacing w:line="239" w:lineRule="auto"/>
              <w:jc w:val="center"/>
              <w:rPr>
                <w:rFonts w:eastAsia="Arial"/>
                <w:szCs w:val="18"/>
                <w:lang w:val="en-US"/>
              </w:rPr>
            </w:pPr>
            <w:r w:rsidRPr="00E555CF">
              <w:rPr>
                <w:rFonts w:eastAsia="Arial"/>
                <w:w w:val="99"/>
                <w:szCs w:val="18"/>
              </w:rPr>
              <w:t>Код функции</w:t>
            </w:r>
          </w:p>
        </w:tc>
        <w:tc>
          <w:tcPr>
            <w:tcW w:w="4820" w:type="dxa"/>
            <w:shd w:val="clear" w:color="auto" w:fill="BFBFBF" w:themeFill="background1" w:themeFillShade="BF"/>
            <w:vAlign w:val="center"/>
          </w:tcPr>
          <w:p w:rsidR="00E555CF" w:rsidRPr="00E555CF" w:rsidRDefault="00E555CF" w:rsidP="00E555CF">
            <w:pPr>
              <w:spacing w:line="239" w:lineRule="auto"/>
              <w:jc w:val="center"/>
              <w:rPr>
                <w:rFonts w:eastAsia="Arial"/>
                <w:szCs w:val="18"/>
                <w:lang w:val="en-US"/>
              </w:rPr>
            </w:pPr>
            <w:r w:rsidRPr="00E555CF">
              <w:rPr>
                <w:rFonts w:eastAsia="Arial"/>
                <w:w w:val="97"/>
                <w:szCs w:val="18"/>
              </w:rPr>
              <w:t>Имя</w:t>
            </w:r>
          </w:p>
        </w:tc>
        <w:tc>
          <w:tcPr>
            <w:tcW w:w="2977" w:type="dxa"/>
            <w:shd w:val="clear" w:color="auto" w:fill="BFBFBF" w:themeFill="background1" w:themeFillShade="BF"/>
            <w:vAlign w:val="center"/>
          </w:tcPr>
          <w:p w:rsidR="00E555CF" w:rsidRPr="00E555CF" w:rsidRDefault="00E555CF" w:rsidP="00E555CF">
            <w:pPr>
              <w:spacing w:line="239" w:lineRule="auto"/>
              <w:jc w:val="center"/>
              <w:rPr>
                <w:rFonts w:eastAsia="Arial"/>
                <w:szCs w:val="18"/>
                <w:lang w:val="en-US"/>
              </w:rPr>
            </w:pPr>
            <w:r w:rsidRPr="00E555CF">
              <w:rPr>
                <w:rFonts w:eastAsia="Arial"/>
                <w:szCs w:val="18"/>
              </w:rPr>
              <w:t>Диапазон установки</w:t>
            </w:r>
          </w:p>
        </w:tc>
      </w:tr>
      <w:tr w:rsidR="00E555CF" w:rsidRPr="00E555CF" w:rsidTr="00E555CF">
        <w:trPr>
          <w:trHeight w:val="340"/>
        </w:trPr>
        <w:tc>
          <w:tcPr>
            <w:tcW w:w="1559" w:type="dxa"/>
            <w:shd w:val="clear" w:color="auto" w:fill="BFBFBF" w:themeFill="background1" w:themeFillShade="BF"/>
            <w:vAlign w:val="center"/>
          </w:tcPr>
          <w:p w:rsidR="00E555CF" w:rsidRPr="00E555CF" w:rsidRDefault="00743972" w:rsidP="00E555CF">
            <w:pPr>
              <w:spacing w:line="239" w:lineRule="auto"/>
              <w:jc w:val="center"/>
              <w:rPr>
                <w:rFonts w:eastAsia="Arial"/>
                <w:szCs w:val="18"/>
                <w:lang w:val="en-US"/>
              </w:rPr>
            </w:pPr>
            <w:r>
              <w:rPr>
                <w:rFonts w:eastAsia="Arial"/>
                <w:w w:val="97"/>
                <w:szCs w:val="18"/>
                <w:lang w:val="en-US"/>
              </w:rPr>
              <w:t>P</w:t>
            </w:r>
            <w:r w:rsidR="00E555CF" w:rsidRPr="00E555CF">
              <w:rPr>
                <w:rFonts w:eastAsia="Arial"/>
                <w:w w:val="97"/>
                <w:szCs w:val="18"/>
              </w:rPr>
              <w:t>6.07</w:t>
            </w:r>
          </w:p>
        </w:tc>
        <w:tc>
          <w:tcPr>
            <w:tcW w:w="4820" w:type="dxa"/>
            <w:vAlign w:val="center"/>
          </w:tcPr>
          <w:p w:rsidR="00E555CF" w:rsidRPr="00E555CF" w:rsidRDefault="00E555CF" w:rsidP="00E555CF">
            <w:pPr>
              <w:spacing w:line="239" w:lineRule="auto"/>
              <w:jc w:val="center"/>
              <w:rPr>
                <w:rFonts w:eastAsia="Arial"/>
                <w:b w:val="0"/>
                <w:szCs w:val="18"/>
              </w:rPr>
            </w:pPr>
            <w:r w:rsidRPr="00E555CF">
              <w:rPr>
                <w:rFonts w:eastAsia="Arial"/>
                <w:b w:val="0"/>
                <w:szCs w:val="18"/>
                <w:lang w:val="en-US"/>
              </w:rPr>
              <w:t>AO</w:t>
            </w:r>
            <w:r w:rsidRPr="00E555CF">
              <w:rPr>
                <w:rFonts w:eastAsia="Arial"/>
                <w:b w:val="0"/>
                <w:szCs w:val="18"/>
              </w:rPr>
              <w:t xml:space="preserve">1 </w:t>
            </w:r>
            <w:r w:rsidRPr="00E555CF">
              <w:rPr>
                <w:rFonts w:eastAsia="Arial"/>
                <w:b w:val="0"/>
                <w:szCs w:val="18"/>
                <w:lang w:val="en-US"/>
              </w:rPr>
              <w:t>lower</w:t>
            </w:r>
            <w:r w:rsidRPr="00E555CF">
              <w:rPr>
                <w:rFonts w:eastAsia="Arial"/>
                <w:b w:val="0"/>
                <w:szCs w:val="18"/>
              </w:rPr>
              <w:t xml:space="preserve"> </w:t>
            </w:r>
            <w:r w:rsidRPr="00E555CF">
              <w:rPr>
                <w:rFonts w:eastAsia="Arial"/>
                <w:b w:val="0"/>
                <w:szCs w:val="18"/>
                <w:lang w:val="en-US"/>
              </w:rPr>
              <w:t>limit</w:t>
            </w:r>
            <w:r w:rsidRPr="00E555CF">
              <w:rPr>
                <w:rFonts w:eastAsia="Arial"/>
                <w:b w:val="0"/>
                <w:szCs w:val="18"/>
              </w:rPr>
              <w:t xml:space="preserve"> (Нижнее предельное значение </w:t>
            </w:r>
            <w:r w:rsidRPr="00E555CF">
              <w:rPr>
                <w:rFonts w:eastAsia="Arial"/>
                <w:b w:val="0"/>
                <w:szCs w:val="18"/>
                <w:lang w:val="en-US"/>
              </w:rPr>
              <w:t>AO</w:t>
            </w:r>
            <w:r w:rsidRPr="00E555CF">
              <w:rPr>
                <w:rFonts w:eastAsia="Arial"/>
                <w:b w:val="0"/>
                <w:szCs w:val="18"/>
              </w:rPr>
              <w:t>1)</w:t>
            </w:r>
          </w:p>
        </w:tc>
        <w:tc>
          <w:tcPr>
            <w:tcW w:w="2977" w:type="dxa"/>
            <w:vAlign w:val="center"/>
          </w:tcPr>
          <w:p w:rsidR="00E555CF" w:rsidRPr="00E555CF" w:rsidRDefault="00E555CF" w:rsidP="00E555CF">
            <w:pPr>
              <w:spacing w:line="239" w:lineRule="auto"/>
              <w:jc w:val="center"/>
              <w:rPr>
                <w:rFonts w:eastAsia="Arial"/>
                <w:b w:val="0"/>
                <w:szCs w:val="18"/>
              </w:rPr>
            </w:pPr>
            <w:r w:rsidRPr="00E555CF">
              <w:rPr>
                <w:rFonts w:eastAsia="Arial"/>
                <w:b w:val="0"/>
                <w:szCs w:val="18"/>
              </w:rPr>
              <w:t>0,0–100,0 % [0,0 %]</w:t>
            </w:r>
          </w:p>
        </w:tc>
      </w:tr>
      <w:tr w:rsidR="00E555CF" w:rsidRPr="00E555CF" w:rsidTr="00E555CF">
        <w:trPr>
          <w:trHeight w:val="340"/>
        </w:trPr>
        <w:tc>
          <w:tcPr>
            <w:tcW w:w="1559" w:type="dxa"/>
            <w:shd w:val="clear" w:color="auto" w:fill="BFBFBF" w:themeFill="background1" w:themeFillShade="BF"/>
            <w:vAlign w:val="center"/>
          </w:tcPr>
          <w:p w:rsidR="00E555CF" w:rsidRPr="00E555CF" w:rsidRDefault="00743972" w:rsidP="00E555CF">
            <w:pPr>
              <w:spacing w:line="239" w:lineRule="auto"/>
              <w:jc w:val="center"/>
              <w:rPr>
                <w:rFonts w:eastAsia="Arial"/>
                <w:szCs w:val="18"/>
                <w:lang w:val="en-US"/>
              </w:rPr>
            </w:pPr>
            <w:r>
              <w:rPr>
                <w:rFonts w:eastAsia="Arial"/>
                <w:w w:val="97"/>
                <w:szCs w:val="18"/>
                <w:lang w:val="en-US"/>
              </w:rPr>
              <w:t>P</w:t>
            </w:r>
            <w:r w:rsidR="00E555CF" w:rsidRPr="00E555CF">
              <w:rPr>
                <w:rFonts w:eastAsia="Arial"/>
                <w:w w:val="97"/>
                <w:szCs w:val="18"/>
              </w:rPr>
              <w:t>6.08</w:t>
            </w:r>
          </w:p>
        </w:tc>
        <w:tc>
          <w:tcPr>
            <w:tcW w:w="4820" w:type="dxa"/>
            <w:vAlign w:val="center"/>
          </w:tcPr>
          <w:p w:rsidR="00E555CF" w:rsidRPr="00E555CF" w:rsidRDefault="00E555CF" w:rsidP="00E555CF">
            <w:pPr>
              <w:spacing w:line="239" w:lineRule="auto"/>
              <w:jc w:val="center"/>
              <w:rPr>
                <w:rFonts w:eastAsia="Arial"/>
                <w:b w:val="0"/>
                <w:szCs w:val="18"/>
                <w:lang w:val="en-US"/>
              </w:rPr>
            </w:pPr>
            <w:r w:rsidRPr="00E555CF">
              <w:rPr>
                <w:rFonts w:eastAsia="Arial"/>
                <w:b w:val="0"/>
                <w:szCs w:val="18"/>
                <w:lang w:val="en-US"/>
              </w:rPr>
              <w:t>AO</w:t>
            </w:r>
            <w:r w:rsidRPr="00E555CF">
              <w:rPr>
                <w:rFonts w:eastAsia="Arial"/>
                <w:b w:val="0"/>
                <w:szCs w:val="18"/>
              </w:rPr>
              <w:t xml:space="preserve">1 </w:t>
            </w:r>
            <w:r w:rsidRPr="00E555CF">
              <w:rPr>
                <w:rFonts w:eastAsia="Arial"/>
                <w:b w:val="0"/>
                <w:szCs w:val="18"/>
                <w:lang w:val="en-US"/>
              </w:rPr>
              <w:t>lower</w:t>
            </w:r>
            <w:r w:rsidRPr="00E555CF">
              <w:rPr>
                <w:rFonts w:eastAsia="Arial"/>
                <w:b w:val="0"/>
                <w:szCs w:val="18"/>
              </w:rPr>
              <w:t xml:space="preserve"> </w:t>
            </w:r>
            <w:r w:rsidRPr="00E555CF">
              <w:rPr>
                <w:rFonts w:eastAsia="Arial"/>
                <w:b w:val="0"/>
                <w:szCs w:val="18"/>
                <w:lang w:val="en-US"/>
              </w:rPr>
              <w:t>limit</w:t>
            </w:r>
            <w:r w:rsidRPr="00E555CF">
              <w:rPr>
                <w:rFonts w:eastAsia="Arial"/>
                <w:b w:val="0"/>
                <w:szCs w:val="18"/>
              </w:rPr>
              <w:t xml:space="preserve"> </w:t>
            </w:r>
            <w:r w:rsidRPr="00E555CF">
              <w:rPr>
                <w:rFonts w:eastAsia="Arial"/>
                <w:b w:val="0"/>
                <w:szCs w:val="18"/>
                <w:lang w:val="en-US"/>
              </w:rPr>
              <w:t>corresponding</w:t>
            </w:r>
            <w:r w:rsidRPr="00E555CF">
              <w:rPr>
                <w:rFonts w:eastAsia="Arial"/>
                <w:b w:val="0"/>
                <w:szCs w:val="18"/>
              </w:rPr>
              <w:t xml:space="preserve"> </w:t>
            </w:r>
            <w:r w:rsidRPr="00E555CF">
              <w:rPr>
                <w:rFonts w:eastAsia="Arial"/>
                <w:b w:val="0"/>
                <w:szCs w:val="18"/>
                <w:lang w:val="en-US"/>
              </w:rPr>
              <w:t>output</w:t>
            </w:r>
            <w:r w:rsidRPr="00E555CF">
              <w:rPr>
                <w:rFonts w:eastAsia="Arial"/>
                <w:b w:val="0"/>
                <w:szCs w:val="18"/>
              </w:rPr>
              <w:t xml:space="preserve"> (Выход, соответствующий нижнему предельному значению </w:t>
            </w:r>
            <w:r w:rsidRPr="00E555CF">
              <w:rPr>
                <w:rFonts w:eastAsia="Arial"/>
                <w:b w:val="0"/>
                <w:szCs w:val="18"/>
                <w:lang w:val="en-US"/>
              </w:rPr>
              <w:t>AO1)</w:t>
            </w:r>
          </w:p>
        </w:tc>
        <w:tc>
          <w:tcPr>
            <w:tcW w:w="2977" w:type="dxa"/>
            <w:vAlign w:val="center"/>
          </w:tcPr>
          <w:p w:rsidR="00E555CF" w:rsidRPr="00E555CF" w:rsidRDefault="00E555CF" w:rsidP="00E555CF">
            <w:pPr>
              <w:spacing w:line="239" w:lineRule="auto"/>
              <w:jc w:val="center"/>
              <w:rPr>
                <w:rFonts w:eastAsia="Arial"/>
                <w:b w:val="0"/>
                <w:szCs w:val="18"/>
                <w:lang w:val="en-US"/>
              </w:rPr>
            </w:pPr>
            <w:r w:rsidRPr="00E555CF">
              <w:rPr>
                <w:rFonts w:eastAsia="Arial"/>
                <w:b w:val="0"/>
                <w:szCs w:val="18"/>
              </w:rPr>
              <w:t>0,00–10,00</w:t>
            </w:r>
            <w:proofErr w:type="gramStart"/>
            <w:r w:rsidRPr="00E555CF">
              <w:rPr>
                <w:rFonts w:eastAsia="Arial"/>
                <w:b w:val="0"/>
                <w:szCs w:val="18"/>
              </w:rPr>
              <w:t xml:space="preserve"> В</w:t>
            </w:r>
            <w:proofErr w:type="gramEnd"/>
            <w:r w:rsidRPr="00E555CF">
              <w:rPr>
                <w:rFonts w:eastAsia="Arial"/>
                <w:b w:val="0"/>
                <w:szCs w:val="18"/>
              </w:rPr>
              <w:t xml:space="preserve"> [0,00 В]</w:t>
            </w:r>
          </w:p>
        </w:tc>
      </w:tr>
      <w:tr w:rsidR="00E555CF" w:rsidRPr="00E555CF" w:rsidTr="00E555CF">
        <w:trPr>
          <w:trHeight w:val="340"/>
        </w:trPr>
        <w:tc>
          <w:tcPr>
            <w:tcW w:w="1559" w:type="dxa"/>
            <w:shd w:val="clear" w:color="auto" w:fill="BFBFBF" w:themeFill="background1" w:themeFillShade="BF"/>
            <w:vAlign w:val="center"/>
          </w:tcPr>
          <w:p w:rsidR="00E555CF" w:rsidRPr="00E555CF" w:rsidRDefault="00743972" w:rsidP="00E555CF">
            <w:pPr>
              <w:spacing w:line="239" w:lineRule="auto"/>
              <w:jc w:val="center"/>
              <w:rPr>
                <w:rFonts w:eastAsia="Arial"/>
                <w:szCs w:val="18"/>
                <w:lang w:val="en-US"/>
              </w:rPr>
            </w:pPr>
            <w:r>
              <w:rPr>
                <w:rFonts w:eastAsia="Arial"/>
                <w:w w:val="97"/>
                <w:szCs w:val="18"/>
                <w:lang w:val="en-US"/>
              </w:rPr>
              <w:t>P</w:t>
            </w:r>
            <w:r w:rsidR="00E555CF" w:rsidRPr="00E555CF">
              <w:rPr>
                <w:rFonts w:eastAsia="Arial"/>
                <w:w w:val="97"/>
                <w:szCs w:val="18"/>
              </w:rPr>
              <w:t>6.09</w:t>
            </w:r>
          </w:p>
        </w:tc>
        <w:tc>
          <w:tcPr>
            <w:tcW w:w="4820" w:type="dxa"/>
            <w:vAlign w:val="center"/>
          </w:tcPr>
          <w:p w:rsidR="00E555CF" w:rsidRPr="00E555CF" w:rsidRDefault="00E555CF" w:rsidP="00E555CF">
            <w:pPr>
              <w:spacing w:line="239" w:lineRule="auto"/>
              <w:jc w:val="center"/>
              <w:rPr>
                <w:rFonts w:eastAsia="Arial"/>
                <w:b w:val="0"/>
                <w:szCs w:val="18"/>
              </w:rPr>
            </w:pPr>
            <w:r w:rsidRPr="00E555CF">
              <w:rPr>
                <w:rFonts w:eastAsia="Arial"/>
                <w:b w:val="0"/>
                <w:szCs w:val="18"/>
                <w:lang w:val="en-US"/>
              </w:rPr>
              <w:t>AO</w:t>
            </w:r>
            <w:r w:rsidRPr="00E555CF">
              <w:rPr>
                <w:rFonts w:eastAsia="Arial"/>
                <w:b w:val="0"/>
                <w:szCs w:val="18"/>
              </w:rPr>
              <w:t xml:space="preserve">1 </w:t>
            </w:r>
            <w:r w:rsidRPr="00E555CF">
              <w:rPr>
                <w:rFonts w:eastAsia="Arial"/>
                <w:b w:val="0"/>
                <w:szCs w:val="18"/>
                <w:lang w:val="en-US"/>
              </w:rPr>
              <w:t>upper</w:t>
            </w:r>
            <w:r w:rsidRPr="00E555CF">
              <w:rPr>
                <w:rFonts w:eastAsia="Arial"/>
                <w:b w:val="0"/>
                <w:szCs w:val="18"/>
              </w:rPr>
              <w:t xml:space="preserve"> </w:t>
            </w:r>
            <w:r w:rsidRPr="00E555CF">
              <w:rPr>
                <w:rFonts w:eastAsia="Arial"/>
                <w:b w:val="0"/>
                <w:szCs w:val="18"/>
                <w:lang w:val="en-US"/>
              </w:rPr>
              <w:t>limit</w:t>
            </w:r>
            <w:r w:rsidRPr="00E555CF">
              <w:rPr>
                <w:rFonts w:eastAsia="Arial"/>
                <w:b w:val="0"/>
                <w:szCs w:val="18"/>
              </w:rPr>
              <w:t xml:space="preserve"> (Верхнее предельное значение </w:t>
            </w:r>
            <w:r w:rsidRPr="00E555CF">
              <w:rPr>
                <w:rFonts w:eastAsia="Arial"/>
                <w:b w:val="0"/>
                <w:szCs w:val="18"/>
                <w:lang w:val="en-US"/>
              </w:rPr>
              <w:t>AO</w:t>
            </w:r>
            <w:r w:rsidRPr="00E555CF">
              <w:rPr>
                <w:rFonts w:eastAsia="Arial"/>
                <w:b w:val="0"/>
                <w:szCs w:val="18"/>
              </w:rPr>
              <w:t>1)</w:t>
            </w:r>
          </w:p>
        </w:tc>
        <w:tc>
          <w:tcPr>
            <w:tcW w:w="2977" w:type="dxa"/>
            <w:vAlign w:val="center"/>
          </w:tcPr>
          <w:p w:rsidR="00E555CF" w:rsidRPr="00E555CF" w:rsidRDefault="00E555CF" w:rsidP="00E555CF">
            <w:pPr>
              <w:spacing w:line="239" w:lineRule="auto"/>
              <w:jc w:val="center"/>
              <w:rPr>
                <w:rFonts w:eastAsia="Arial"/>
                <w:b w:val="0"/>
                <w:szCs w:val="18"/>
              </w:rPr>
            </w:pPr>
            <w:r w:rsidRPr="00E555CF">
              <w:rPr>
                <w:rFonts w:eastAsia="Arial"/>
                <w:b w:val="0"/>
                <w:szCs w:val="18"/>
              </w:rPr>
              <w:t>0,0–100,0 % [100,0 %]</w:t>
            </w:r>
          </w:p>
        </w:tc>
      </w:tr>
      <w:tr w:rsidR="00E555CF" w:rsidRPr="00E555CF" w:rsidTr="00E555CF">
        <w:trPr>
          <w:trHeight w:val="340"/>
        </w:trPr>
        <w:tc>
          <w:tcPr>
            <w:tcW w:w="1559" w:type="dxa"/>
            <w:shd w:val="clear" w:color="auto" w:fill="BFBFBF" w:themeFill="background1" w:themeFillShade="BF"/>
            <w:vAlign w:val="center"/>
          </w:tcPr>
          <w:p w:rsidR="00E555CF" w:rsidRPr="00E555CF" w:rsidRDefault="00743972" w:rsidP="00E555CF">
            <w:pPr>
              <w:spacing w:line="239" w:lineRule="auto"/>
              <w:jc w:val="center"/>
              <w:rPr>
                <w:rFonts w:eastAsia="Arial"/>
                <w:szCs w:val="18"/>
                <w:lang w:val="en-US"/>
              </w:rPr>
            </w:pPr>
            <w:r>
              <w:rPr>
                <w:rFonts w:eastAsia="Arial"/>
                <w:w w:val="97"/>
                <w:szCs w:val="18"/>
                <w:lang w:val="en-US"/>
              </w:rPr>
              <w:t>P</w:t>
            </w:r>
            <w:r w:rsidR="00E555CF" w:rsidRPr="00E555CF">
              <w:rPr>
                <w:rFonts w:eastAsia="Arial"/>
                <w:w w:val="97"/>
                <w:szCs w:val="18"/>
              </w:rPr>
              <w:t>6.10</w:t>
            </w:r>
          </w:p>
        </w:tc>
        <w:tc>
          <w:tcPr>
            <w:tcW w:w="4820" w:type="dxa"/>
            <w:vAlign w:val="center"/>
          </w:tcPr>
          <w:p w:rsidR="00E555CF" w:rsidRPr="00E555CF" w:rsidRDefault="00E555CF" w:rsidP="00E555CF">
            <w:pPr>
              <w:spacing w:line="239" w:lineRule="auto"/>
              <w:jc w:val="center"/>
              <w:rPr>
                <w:rFonts w:eastAsia="Arial"/>
                <w:b w:val="0"/>
                <w:szCs w:val="18"/>
                <w:lang w:val="en-US"/>
              </w:rPr>
            </w:pPr>
            <w:r w:rsidRPr="00E555CF">
              <w:rPr>
                <w:rFonts w:eastAsia="Arial"/>
                <w:b w:val="0"/>
                <w:szCs w:val="18"/>
                <w:lang w:val="en-US"/>
              </w:rPr>
              <w:t>AO</w:t>
            </w:r>
            <w:r w:rsidRPr="00E555CF">
              <w:rPr>
                <w:rFonts w:eastAsia="Arial"/>
                <w:b w:val="0"/>
                <w:szCs w:val="18"/>
              </w:rPr>
              <w:t xml:space="preserve">1 </w:t>
            </w:r>
            <w:r w:rsidRPr="00E555CF">
              <w:rPr>
                <w:rFonts w:eastAsia="Arial"/>
                <w:b w:val="0"/>
                <w:szCs w:val="18"/>
                <w:lang w:val="en-US"/>
              </w:rPr>
              <w:t>upper</w:t>
            </w:r>
            <w:r w:rsidRPr="00E555CF">
              <w:rPr>
                <w:rFonts w:eastAsia="Arial"/>
                <w:b w:val="0"/>
                <w:szCs w:val="18"/>
              </w:rPr>
              <w:t xml:space="preserve"> </w:t>
            </w:r>
            <w:r w:rsidRPr="00E555CF">
              <w:rPr>
                <w:rFonts w:eastAsia="Arial"/>
                <w:b w:val="0"/>
                <w:szCs w:val="18"/>
                <w:lang w:val="en-US"/>
              </w:rPr>
              <w:t>limit</w:t>
            </w:r>
            <w:r w:rsidRPr="00E555CF">
              <w:rPr>
                <w:rFonts w:eastAsia="Arial"/>
                <w:b w:val="0"/>
                <w:szCs w:val="18"/>
              </w:rPr>
              <w:t xml:space="preserve"> </w:t>
            </w:r>
            <w:r w:rsidRPr="00E555CF">
              <w:rPr>
                <w:rFonts w:eastAsia="Arial"/>
                <w:b w:val="0"/>
                <w:szCs w:val="18"/>
                <w:lang w:val="en-US"/>
              </w:rPr>
              <w:t>corresponding</w:t>
            </w:r>
            <w:r w:rsidRPr="00E555CF">
              <w:rPr>
                <w:rFonts w:eastAsia="Arial"/>
                <w:b w:val="0"/>
                <w:szCs w:val="18"/>
              </w:rPr>
              <w:t xml:space="preserve"> </w:t>
            </w:r>
            <w:r w:rsidRPr="00E555CF">
              <w:rPr>
                <w:rFonts w:eastAsia="Arial"/>
                <w:b w:val="0"/>
                <w:szCs w:val="18"/>
                <w:lang w:val="en-US"/>
              </w:rPr>
              <w:t>output</w:t>
            </w:r>
            <w:r w:rsidRPr="00E555CF">
              <w:rPr>
                <w:rFonts w:eastAsia="Arial"/>
                <w:b w:val="0"/>
                <w:szCs w:val="18"/>
              </w:rPr>
              <w:t xml:space="preserve"> (Выход, соответствующий верхнему предельному значению </w:t>
            </w:r>
            <w:r w:rsidRPr="00E555CF">
              <w:rPr>
                <w:rFonts w:eastAsia="Arial"/>
                <w:b w:val="0"/>
                <w:szCs w:val="18"/>
                <w:lang w:val="en-US"/>
              </w:rPr>
              <w:t>AO1)</w:t>
            </w:r>
          </w:p>
        </w:tc>
        <w:tc>
          <w:tcPr>
            <w:tcW w:w="2977" w:type="dxa"/>
            <w:vAlign w:val="center"/>
          </w:tcPr>
          <w:p w:rsidR="00E555CF" w:rsidRPr="00E555CF" w:rsidRDefault="00E555CF" w:rsidP="00E555CF">
            <w:pPr>
              <w:spacing w:line="239" w:lineRule="auto"/>
              <w:jc w:val="center"/>
              <w:rPr>
                <w:rFonts w:eastAsia="Arial"/>
                <w:b w:val="0"/>
                <w:szCs w:val="18"/>
                <w:lang w:val="en-US"/>
              </w:rPr>
            </w:pPr>
            <w:r w:rsidRPr="00E555CF">
              <w:rPr>
                <w:rFonts w:eastAsia="Arial"/>
                <w:b w:val="0"/>
                <w:w w:val="99"/>
                <w:szCs w:val="18"/>
              </w:rPr>
              <w:t>0,00–10,00</w:t>
            </w:r>
            <w:proofErr w:type="gramStart"/>
            <w:r w:rsidRPr="00E555CF">
              <w:rPr>
                <w:rFonts w:eastAsia="Arial"/>
                <w:b w:val="0"/>
                <w:w w:val="99"/>
                <w:szCs w:val="18"/>
              </w:rPr>
              <w:t xml:space="preserve"> В</w:t>
            </w:r>
            <w:proofErr w:type="gramEnd"/>
            <w:r w:rsidRPr="00E555CF">
              <w:rPr>
                <w:rFonts w:eastAsia="Arial"/>
                <w:b w:val="0"/>
                <w:w w:val="99"/>
                <w:szCs w:val="18"/>
              </w:rPr>
              <w:t xml:space="preserve"> [10,00 В]</w:t>
            </w:r>
          </w:p>
        </w:tc>
      </w:tr>
    </w:tbl>
    <w:p w:rsidR="00E555CF" w:rsidRDefault="00E555CF" w:rsidP="00E555CF">
      <w:pPr>
        <w:pStyle w:val="a3"/>
        <w:ind w:left="0" w:firstLine="0"/>
        <w:rPr>
          <w:lang w:val="en-US"/>
        </w:rPr>
      </w:pPr>
    </w:p>
    <w:p w:rsidR="00E555CF" w:rsidRPr="00E555CF" w:rsidRDefault="00E555CF" w:rsidP="00E555CF">
      <w:pPr>
        <w:pStyle w:val="a3"/>
      </w:pPr>
      <w:r w:rsidRPr="00E555CF">
        <w:t>Эти параметры определяют взаимосвязь между аналоговым выходным напряжением/током и соответствующим выходным значением. Когда аналоговое входное значение превышает диапазон допустимых значений, используется верхнее предельное значение или нижнее предельное значение.</w:t>
      </w:r>
    </w:p>
    <w:p w:rsidR="00E555CF" w:rsidRPr="00E555CF" w:rsidRDefault="00E555CF" w:rsidP="00E555CF">
      <w:pPr>
        <w:pStyle w:val="a3"/>
      </w:pPr>
      <w:r w:rsidRPr="00E555CF">
        <w:t>Когда для AO1 используется выходной ток, ток 1 мА соответствует напряжению 0,5 В.</w:t>
      </w:r>
    </w:p>
    <w:p w:rsidR="00E555CF" w:rsidRPr="00E555CF" w:rsidRDefault="00E555CF" w:rsidP="00E555CF">
      <w:pPr>
        <w:pStyle w:val="a3"/>
      </w:pPr>
      <w:r w:rsidRPr="00E555CF">
        <w:t>В различных вариантах применения используются различные соответствующие значения от 100,0-</w:t>
      </w:r>
      <w:proofErr w:type="gramStart"/>
      <w:r w:rsidRPr="00E555CF">
        <w:t>процентной</w:t>
      </w:r>
      <w:proofErr w:type="gramEnd"/>
      <w:r w:rsidRPr="00E555CF">
        <w:t xml:space="preserve"> аналогового выхода. Подробную информацию </w:t>
      </w:r>
      <w:proofErr w:type="gramStart"/>
      <w:r w:rsidRPr="00E555CF">
        <w:t>см</w:t>
      </w:r>
      <w:proofErr w:type="gramEnd"/>
      <w:r w:rsidRPr="00E555CF">
        <w:t>. в описании каждого варианта применения.</w:t>
      </w:r>
    </w:p>
    <w:p w:rsidR="00E555CF" w:rsidRDefault="00E555CF" w:rsidP="00E555CF">
      <w:pPr>
        <w:pStyle w:val="a3"/>
        <w:ind w:left="0" w:firstLine="0"/>
        <w:rPr>
          <w:lang w:val="en-US"/>
        </w:rPr>
      </w:pPr>
    </w:p>
    <w:p w:rsidR="00E555CF" w:rsidRDefault="00E555CF" w:rsidP="00E555CF">
      <w:pPr>
        <w:pStyle w:val="a3"/>
        <w:ind w:left="0" w:firstLine="0"/>
        <w:jc w:val="center"/>
        <w:rPr>
          <w:lang w:val="en-US"/>
        </w:rPr>
      </w:pPr>
      <w:r>
        <w:rPr>
          <w:noProof/>
        </w:rPr>
        <w:drawing>
          <wp:inline distT="0" distB="0" distL="0" distR="0">
            <wp:extent cx="4229100" cy="1843987"/>
            <wp:effectExtent l="19050" t="0" r="0" b="0"/>
            <wp:docPr id="65" name="Рисунок 64"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67" cstate="print"/>
                    <a:stretch>
                      <a:fillRect/>
                    </a:stretch>
                  </pic:blipFill>
                  <pic:spPr>
                    <a:xfrm>
                      <a:off x="0" y="0"/>
                      <a:ext cx="4229100" cy="1843987"/>
                    </a:xfrm>
                    <a:prstGeom prst="rect">
                      <a:avLst/>
                    </a:prstGeom>
                  </pic:spPr>
                </pic:pic>
              </a:graphicData>
            </a:graphic>
          </wp:inline>
        </w:drawing>
      </w:r>
    </w:p>
    <w:p w:rsidR="00E555CF" w:rsidRDefault="00E555CF" w:rsidP="00E555CF">
      <w:pPr>
        <w:pStyle w:val="a5"/>
      </w:pPr>
      <w:r>
        <w:t>Рис. 6-14. Взаимосвязь между AO и соответствующей установкой</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820"/>
        <w:gridCol w:w="2977"/>
      </w:tblGrid>
      <w:tr w:rsidR="00E555CF" w:rsidRPr="00331D4F" w:rsidTr="00331D4F">
        <w:trPr>
          <w:trHeight w:val="397"/>
        </w:trPr>
        <w:tc>
          <w:tcPr>
            <w:tcW w:w="1559" w:type="dxa"/>
            <w:vAlign w:val="center"/>
          </w:tcPr>
          <w:p w:rsidR="00E555CF" w:rsidRPr="00331D4F" w:rsidRDefault="00E555CF" w:rsidP="00331D4F">
            <w:pPr>
              <w:jc w:val="center"/>
              <w:rPr>
                <w:rFonts w:eastAsia="Times New Roman"/>
                <w:szCs w:val="18"/>
                <w:lang w:val="en-US"/>
              </w:rPr>
            </w:pPr>
            <w:r w:rsidRPr="00331D4F">
              <w:rPr>
                <w:szCs w:val="18"/>
              </w:rPr>
              <w:t>Код функции</w:t>
            </w:r>
          </w:p>
        </w:tc>
        <w:tc>
          <w:tcPr>
            <w:tcW w:w="4820" w:type="dxa"/>
            <w:vAlign w:val="center"/>
          </w:tcPr>
          <w:p w:rsidR="00E555CF" w:rsidRPr="00331D4F" w:rsidRDefault="00E555CF" w:rsidP="00331D4F">
            <w:pPr>
              <w:jc w:val="center"/>
              <w:rPr>
                <w:rFonts w:eastAsia="Times New Roman"/>
                <w:szCs w:val="18"/>
                <w:lang w:val="en-US"/>
              </w:rPr>
            </w:pPr>
            <w:r w:rsidRPr="00331D4F">
              <w:rPr>
                <w:w w:val="97"/>
                <w:szCs w:val="18"/>
              </w:rPr>
              <w:t>Имя</w:t>
            </w:r>
          </w:p>
        </w:tc>
        <w:tc>
          <w:tcPr>
            <w:tcW w:w="2977" w:type="dxa"/>
            <w:vAlign w:val="center"/>
          </w:tcPr>
          <w:p w:rsidR="00E555CF" w:rsidRPr="00331D4F" w:rsidRDefault="00E555CF" w:rsidP="00331D4F">
            <w:pPr>
              <w:jc w:val="center"/>
              <w:rPr>
                <w:rFonts w:eastAsia="Times New Roman"/>
                <w:szCs w:val="18"/>
                <w:lang w:val="en-US"/>
              </w:rPr>
            </w:pPr>
            <w:r w:rsidRPr="00331D4F">
              <w:rPr>
                <w:szCs w:val="18"/>
              </w:rPr>
              <w:t>Диапазон установки</w:t>
            </w:r>
          </w:p>
        </w:tc>
      </w:tr>
      <w:tr w:rsidR="00E555CF" w:rsidRPr="00331D4F" w:rsidTr="00331D4F">
        <w:trPr>
          <w:trHeight w:val="397"/>
        </w:trPr>
        <w:tc>
          <w:tcPr>
            <w:tcW w:w="1559" w:type="dxa"/>
            <w:vAlign w:val="center"/>
          </w:tcPr>
          <w:p w:rsidR="00E555CF" w:rsidRPr="00331D4F" w:rsidRDefault="00743972" w:rsidP="00331D4F">
            <w:pPr>
              <w:jc w:val="center"/>
              <w:rPr>
                <w:rFonts w:eastAsia="Times New Roman"/>
                <w:szCs w:val="18"/>
                <w:lang w:val="en-US"/>
              </w:rPr>
            </w:pPr>
            <w:r>
              <w:rPr>
                <w:szCs w:val="18"/>
                <w:lang w:val="en-US"/>
              </w:rPr>
              <w:t>P</w:t>
            </w:r>
            <w:r w:rsidR="00E555CF" w:rsidRPr="00331D4F">
              <w:rPr>
                <w:szCs w:val="18"/>
              </w:rPr>
              <w:t>6.11</w:t>
            </w:r>
          </w:p>
        </w:tc>
        <w:tc>
          <w:tcPr>
            <w:tcW w:w="4820" w:type="dxa"/>
            <w:vAlign w:val="center"/>
          </w:tcPr>
          <w:p w:rsidR="00E555CF" w:rsidRPr="00331D4F" w:rsidRDefault="00E555CF" w:rsidP="00331D4F">
            <w:pPr>
              <w:jc w:val="center"/>
              <w:rPr>
                <w:rFonts w:eastAsia="Times New Roman"/>
                <w:b w:val="0"/>
                <w:szCs w:val="18"/>
              </w:rPr>
            </w:pPr>
            <w:r w:rsidRPr="00331D4F">
              <w:rPr>
                <w:rFonts w:eastAsia="Times New Roman"/>
                <w:b w:val="0"/>
                <w:szCs w:val="18"/>
                <w:lang w:val="en-US"/>
              </w:rPr>
              <w:t>AO</w:t>
            </w:r>
            <w:r w:rsidRPr="00331D4F">
              <w:rPr>
                <w:rFonts w:eastAsia="Times New Roman"/>
                <w:b w:val="0"/>
                <w:szCs w:val="18"/>
              </w:rPr>
              <w:t xml:space="preserve">2 </w:t>
            </w:r>
            <w:r w:rsidRPr="00331D4F">
              <w:rPr>
                <w:rFonts w:eastAsia="Times New Roman"/>
                <w:b w:val="0"/>
                <w:szCs w:val="18"/>
                <w:lang w:val="en-US"/>
              </w:rPr>
              <w:t>lower</w:t>
            </w:r>
            <w:r w:rsidRPr="00331D4F">
              <w:rPr>
                <w:rFonts w:eastAsia="Times New Roman"/>
                <w:b w:val="0"/>
                <w:szCs w:val="18"/>
              </w:rPr>
              <w:t xml:space="preserve"> </w:t>
            </w:r>
            <w:r w:rsidRPr="00331D4F">
              <w:rPr>
                <w:rFonts w:eastAsia="Times New Roman"/>
                <w:b w:val="0"/>
                <w:szCs w:val="18"/>
                <w:lang w:val="en-US"/>
              </w:rPr>
              <w:t>limit</w:t>
            </w:r>
            <w:r w:rsidRPr="00331D4F">
              <w:rPr>
                <w:rFonts w:eastAsia="Times New Roman"/>
                <w:b w:val="0"/>
                <w:szCs w:val="18"/>
              </w:rPr>
              <w:t xml:space="preserve"> (Нижнее предельное значение </w:t>
            </w:r>
            <w:r w:rsidRPr="00331D4F">
              <w:rPr>
                <w:rFonts w:eastAsia="Times New Roman"/>
                <w:b w:val="0"/>
                <w:szCs w:val="18"/>
                <w:lang w:val="en-US"/>
              </w:rPr>
              <w:t>AO</w:t>
            </w:r>
            <w:r w:rsidRPr="00331D4F">
              <w:rPr>
                <w:rFonts w:eastAsia="Times New Roman"/>
                <w:b w:val="0"/>
                <w:szCs w:val="18"/>
              </w:rPr>
              <w:t>2)</w:t>
            </w:r>
          </w:p>
        </w:tc>
        <w:tc>
          <w:tcPr>
            <w:tcW w:w="2977" w:type="dxa"/>
            <w:vAlign w:val="center"/>
          </w:tcPr>
          <w:p w:rsidR="00E555CF" w:rsidRPr="00331D4F" w:rsidRDefault="00E555CF" w:rsidP="00331D4F">
            <w:pPr>
              <w:jc w:val="center"/>
              <w:rPr>
                <w:rFonts w:eastAsia="Times New Roman"/>
                <w:b w:val="0"/>
                <w:szCs w:val="18"/>
              </w:rPr>
            </w:pPr>
            <w:r w:rsidRPr="00331D4F">
              <w:rPr>
                <w:b w:val="0"/>
                <w:w w:val="99"/>
                <w:szCs w:val="18"/>
              </w:rPr>
              <w:t>0,0–100,0 % [0,0 %]</w:t>
            </w:r>
          </w:p>
        </w:tc>
      </w:tr>
      <w:tr w:rsidR="00E555CF" w:rsidRPr="00331D4F" w:rsidTr="00331D4F">
        <w:trPr>
          <w:trHeight w:val="397"/>
        </w:trPr>
        <w:tc>
          <w:tcPr>
            <w:tcW w:w="1559" w:type="dxa"/>
            <w:vAlign w:val="center"/>
          </w:tcPr>
          <w:p w:rsidR="00E555CF" w:rsidRPr="00331D4F" w:rsidRDefault="00743972" w:rsidP="00331D4F">
            <w:pPr>
              <w:jc w:val="center"/>
              <w:rPr>
                <w:rFonts w:eastAsia="Times New Roman"/>
                <w:szCs w:val="18"/>
              </w:rPr>
            </w:pPr>
            <w:r>
              <w:rPr>
                <w:szCs w:val="18"/>
                <w:lang w:val="en-US"/>
              </w:rPr>
              <w:t>P</w:t>
            </w:r>
            <w:r w:rsidR="00E555CF" w:rsidRPr="00331D4F">
              <w:rPr>
                <w:szCs w:val="18"/>
              </w:rPr>
              <w:t>6.12</w:t>
            </w:r>
          </w:p>
        </w:tc>
        <w:tc>
          <w:tcPr>
            <w:tcW w:w="4820" w:type="dxa"/>
            <w:vAlign w:val="center"/>
          </w:tcPr>
          <w:p w:rsidR="00E555CF" w:rsidRPr="00331D4F" w:rsidRDefault="00E555CF" w:rsidP="00331D4F">
            <w:pPr>
              <w:jc w:val="center"/>
              <w:rPr>
                <w:rFonts w:eastAsia="Times New Roman"/>
                <w:b w:val="0"/>
                <w:szCs w:val="18"/>
              </w:rPr>
            </w:pPr>
            <w:r w:rsidRPr="00331D4F">
              <w:rPr>
                <w:rFonts w:eastAsia="Times New Roman"/>
                <w:b w:val="0"/>
                <w:szCs w:val="18"/>
              </w:rPr>
              <w:t>AO2 lower limit corresponding output (Выход, соответствующий нижнему предельному значению AO2)</w:t>
            </w:r>
          </w:p>
        </w:tc>
        <w:tc>
          <w:tcPr>
            <w:tcW w:w="2977" w:type="dxa"/>
            <w:vAlign w:val="center"/>
          </w:tcPr>
          <w:p w:rsidR="00E555CF" w:rsidRPr="00331D4F" w:rsidRDefault="00E555CF" w:rsidP="00331D4F">
            <w:pPr>
              <w:jc w:val="center"/>
              <w:rPr>
                <w:rFonts w:eastAsia="Times New Roman"/>
                <w:b w:val="0"/>
                <w:szCs w:val="18"/>
              </w:rPr>
            </w:pPr>
            <w:r w:rsidRPr="00331D4F">
              <w:rPr>
                <w:b w:val="0"/>
                <w:w w:val="99"/>
                <w:szCs w:val="18"/>
              </w:rPr>
              <w:t>0–10,00</w:t>
            </w:r>
            <w:proofErr w:type="gramStart"/>
            <w:r w:rsidRPr="00331D4F">
              <w:rPr>
                <w:b w:val="0"/>
                <w:w w:val="99"/>
                <w:szCs w:val="18"/>
              </w:rPr>
              <w:t xml:space="preserve"> В</w:t>
            </w:r>
            <w:proofErr w:type="gramEnd"/>
            <w:r w:rsidRPr="00331D4F">
              <w:rPr>
                <w:b w:val="0"/>
                <w:w w:val="99"/>
                <w:szCs w:val="18"/>
              </w:rPr>
              <w:t xml:space="preserve"> [0,00 В]</w:t>
            </w:r>
          </w:p>
        </w:tc>
      </w:tr>
      <w:tr w:rsidR="00E555CF" w:rsidRPr="00331D4F" w:rsidTr="00331D4F">
        <w:trPr>
          <w:trHeight w:val="397"/>
        </w:trPr>
        <w:tc>
          <w:tcPr>
            <w:tcW w:w="1559" w:type="dxa"/>
            <w:vAlign w:val="center"/>
          </w:tcPr>
          <w:p w:rsidR="00E555CF" w:rsidRPr="00331D4F" w:rsidRDefault="00743972" w:rsidP="00331D4F">
            <w:pPr>
              <w:jc w:val="center"/>
              <w:rPr>
                <w:rFonts w:eastAsia="Times New Roman"/>
                <w:szCs w:val="18"/>
              </w:rPr>
            </w:pPr>
            <w:r>
              <w:rPr>
                <w:szCs w:val="18"/>
                <w:lang w:val="en-US"/>
              </w:rPr>
              <w:t>P</w:t>
            </w:r>
            <w:r w:rsidR="00E555CF" w:rsidRPr="00331D4F">
              <w:rPr>
                <w:szCs w:val="18"/>
              </w:rPr>
              <w:t>6.13</w:t>
            </w:r>
          </w:p>
        </w:tc>
        <w:tc>
          <w:tcPr>
            <w:tcW w:w="4820" w:type="dxa"/>
            <w:vAlign w:val="center"/>
          </w:tcPr>
          <w:p w:rsidR="00E555CF" w:rsidRPr="00331D4F" w:rsidRDefault="00E555CF" w:rsidP="00331D4F">
            <w:pPr>
              <w:jc w:val="center"/>
              <w:rPr>
                <w:rFonts w:eastAsia="Times New Roman"/>
                <w:b w:val="0"/>
                <w:szCs w:val="18"/>
              </w:rPr>
            </w:pPr>
            <w:r w:rsidRPr="00331D4F">
              <w:rPr>
                <w:rFonts w:eastAsia="Times New Roman"/>
                <w:b w:val="0"/>
                <w:szCs w:val="18"/>
              </w:rPr>
              <w:t>AO2 upper limit (Верхнее предельное значение AO2)</w:t>
            </w:r>
          </w:p>
        </w:tc>
        <w:tc>
          <w:tcPr>
            <w:tcW w:w="2977" w:type="dxa"/>
            <w:vAlign w:val="center"/>
          </w:tcPr>
          <w:p w:rsidR="00E555CF" w:rsidRPr="00331D4F" w:rsidRDefault="00E555CF" w:rsidP="00331D4F">
            <w:pPr>
              <w:jc w:val="center"/>
              <w:rPr>
                <w:rFonts w:eastAsia="Times New Roman"/>
                <w:b w:val="0"/>
                <w:szCs w:val="18"/>
              </w:rPr>
            </w:pPr>
            <w:r w:rsidRPr="00331D4F">
              <w:rPr>
                <w:b w:val="0"/>
                <w:szCs w:val="18"/>
              </w:rPr>
              <w:t>0,0–100,0 % [100,0 %]</w:t>
            </w:r>
          </w:p>
        </w:tc>
      </w:tr>
      <w:tr w:rsidR="00E555CF" w:rsidRPr="00331D4F" w:rsidTr="00331D4F">
        <w:trPr>
          <w:trHeight w:val="397"/>
        </w:trPr>
        <w:tc>
          <w:tcPr>
            <w:tcW w:w="1559" w:type="dxa"/>
            <w:vAlign w:val="center"/>
          </w:tcPr>
          <w:p w:rsidR="00E555CF" w:rsidRPr="00331D4F" w:rsidRDefault="00743972" w:rsidP="00331D4F">
            <w:pPr>
              <w:jc w:val="center"/>
              <w:rPr>
                <w:rFonts w:eastAsia="Times New Roman"/>
                <w:szCs w:val="18"/>
              </w:rPr>
            </w:pPr>
            <w:r>
              <w:rPr>
                <w:szCs w:val="18"/>
                <w:lang w:val="en-US"/>
              </w:rPr>
              <w:t>P</w:t>
            </w:r>
            <w:r w:rsidR="00E555CF" w:rsidRPr="00331D4F">
              <w:rPr>
                <w:szCs w:val="18"/>
              </w:rPr>
              <w:t>6.14</w:t>
            </w:r>
          </w:p>
        </w:tc>
        <w:tc>
          <w:tcPr>
            <w:tcW w:w="4820" w:type="dxa"/>
            <w:vAlign w:val="center"/>
          </w:tcPr>
          <w:p w:rsidR="00E555CF" w:rsidRPr="00331D4F" w:rsidRDefault="00E555CF" w:rsidP="00331D4F">
            <w:pPr>
              <w:jc w:val="center"/>
              <w:rPr>
                <w:rFonts w:eastAsia="Times New Roman"/>
                <w:b w:val="0"/>
                <w:szCs w:val="18"/>
              </w:rPr>
            </w:pPr>
            <w:r w:rsidRPr="00331D4F">
              <w:rPr>
                <w:rFonts w:eastAsia="Times New Roman"/>
                <w:b w:val="0"/>
                <w:szCs w:val="18"/>
              </w:rPr>
              <w:t>AO2 upper limit corresponding output (Выход, соответствующий верхнему предельному значению AO2)</w:t>
            </w:r>
          </w:p>
        </w:tc>
        <w:tc>
          <w:tcPr>
            <w:tcW w:w="2977" w:type="dxa"/>
            <w:vAlign w:val="center"/>
          </w:tcPr>
          <w:p w:rsidR="00E555CF" w:rsidRPr="00331D4F" w:rsidRDefault="00E555CF" w:rsidP="00331D4F">
            <w:pPr>
              <w:jc w:val="center"/>
              <w:rPr>
                <w:rFonts w:eastAsia="Times New Roman"/>
                <w:b w:val="0"/>
                <w:szCs w:val="18"/>
              </w:rPr>
            </w:pPr>
            <w:r w:rsidRPr="00331D4F">
              <w:rPr>
                <w:b w:val="0"/>
                <w:w w:val="99"/>
                <w:szCs w:val="18"/>
              </w:rPr>
              <w:t>0,00–10,00</w:t>
            </w:r>
            <w:proofErr w:type="gramStart"/>
            <w:r w:rsidRPr="00331D4F">
              <w:rPr>
                <w:b w:val="0"/>
                <w:w w:val="99"/>
                <w:szCs w:val="18"/>
              </w:rPr>
              <w:t xml:space="preserve"> В</w:t>
            </w:r>
            <w:proofErr w:type="gramEnd"/>
            <w:r w:rsidRPr="00331D4F">
              <w:rPr>
                <w:b w:val="0"/>
                <w:w w:val="99"/>
                <w:szCs w:val="18"/>
              </w:rPr>
              <w:t xml:space="preserve"> [10,00 В]</w:t>
            </w:r>
          </w:p>
        </w:tc>
      </w:tr>
      <w:tr w:rsidR="00E555CF" w:rsidRPr="00331D4F" w:rsidTr="00331D4F">
        <w:trPr>
          <w:trHeight w:val="397"/>
        </w:trPr>
        <w:tc>
          <w:tcPr>
            <w:tcW w:w="1559" w:type="dxa"/>
            <w:vAlign w:val="center"/>
          </w:tcPr>
          <w:p w:rsidR="00E555CF" w:rsidRPr="00331D4F" w:rsidRDefault="00743972" w:rsidP="00331D4F">
            <w:pPr>
              <w:jc w:val="center"/>
              <w:rPr>
                <w:rFonts w:eastAsia="Times New Roman"/>
                <w:szCs w:val="18"/>
              </w:rPr>
            </w:pPr>
            <w:r>
              <w:rPr>
                <w:szCs w:val="18"/>
                <w:lang w:val="en-US"/>
              </w:rPr>
              <w:t>P</w:t>
            </w:r>
            <w:r w:rsidR="00E555CF" w:rsidRPr="00331D4F">
              <w:rPr>
                <w:szCs w:val="18"/>
              </w:rPr>
              <w:t>6.15</w:t>
            </w:r>
          </w:p>
        </w:tc>
        <w:tc>
          <w:tcPr>
            <w:tcW w:w="4820" w:type="dxa"/>
            <w:vAlign w:val="center"/>
          </w:tcPr>
          <w:p w:rsidR="00E555CF" w:rsidRPr="00331D4F" w:rsidRDefault="00E555CF" w:rsidP="00331D4F">
            <w:pPr>
              <w:jc w:val="center"/>
              <w:rPr>
                <w:rFonts w:eastAsia="Times New Roman"/>
                <w:b w:val="0"/>
                <w:szCs w:val="18"/>
              </w:rPr>
            </w:pPr>
            <w:r w:rsidRPr="00331D4F">
              <w:rPr>
                <w:rFonts w:eastAsia="Times New Roman"/>
                <w:b w:val="0"/>
                <w:szCs w:val="18"/>
              </w:rPr>
              <w:t>HDO lower limit (Нижнее предельное значение HDO)</w:t>
            </w:r>
          </w:p>
        </w:tc>
        <w:tc>
          <w:tcPr>
            <w:tcW w:w="2977" w:type="dxa"/>
            <w:vAlign w:val="center"/>
          </w:tcPr>
          <w:p w:rsidR="00E555CF" w:rsidRPr="00331D4F" w:rsidRDefault="00E555CF" w:rsidP="00331D4F">
            <w:pPr>
              <w:jc w:val="center"/>
              <w:rPr>
                <w:rFonts w:eastAsia="Times New Roman"/>
                <w:b w:val="0"/>
                <w:szCs w:val="18"/>
              </w:rPr>
            </w:pPr>
            <w:r w:rsidRPr="00331D4F">
              <w:rPr>
                <w:rFonts w:eastAsia="Times New Roman"/>
                <w:b w:val="0"/>
                <w:szCs w:val="18"/>
              </w:rPr>
              <w:t>0,0–100,0 % [0,0 %]</w:t>
            </w:r>
          </w:p>
        </w:tc>
      </w:tr>
      <w:tr w:rsidR="00E555CF" w:rsidRPr="00331D4F" w:rsidTr="00331D4F">
        <w:trPr>
          <w:trHeight w:val="397"/>
        </w:trPr>
        <w:tc>
          <w:tcPr>
            <w:tcW w:w="1559" w:type="dxa"/>
            <w:vAlign w:val="center"/>
          </w:tcPr>
          <w:p w:rsidR="00E555CF" w:rsidRPr="00331D4F" w:rsidRDefault="00743972" w:rsidP="00331D4F">
            <w:pPr>
              <w:jc w:val="center"/>
              <w:rPr>
                <w:rFonts w:eastAsia="Times New Roman"/>
                <w:szCs w:val="18"/>
              </w:rPr>
            </w:pPr>
            <w:r>
              <w:rPr>
                <w:szCs w:val="18"/>
                <w:lang w:val="en-US"/>
              </w:rPr>
              <w:t>P</w:t>
            </w:r>
            <w:r w:rsidR="00E555CF" w:rsidRPr="00331D4F">
              <w:rPr>
                <w:szCs w:val="18"/>
              </w:rPr>
              <w:t>6.16</w:t>
            </w:r>
          </w:p>
        </w:tc>
        <w:tc>
          <w:tcPr>
            <w:tcW w:w="4820" w:type="dxa"/>
            <w:vAlign w:val="center"/>
          </w:tcPr>
          <w:p w:rsidR="00E555CF" w:rsidRPr="00331D4F" w:rsidRDefault="00E555CF" w:rsidP="00331D4F">
            <w:pPr>
              <w:jc w:val="center"/>
              <w:rPr>
                <w:rFonts w:eastAsia="Times New Roman"/>
                <w:b w:val="0"/>
                <w:szCs w:val="18"/>
              </w:rPr>
            </w:pPr>
            <w:r w:rsidRPr="00331D4F">
              <w:rPr>
                <w:rFonts w:eastAsia="Times New Roman"/>
                <w:b w:val="0"/>
                <w:szCs w:val="18"/>
              </w:rPr>
              <w:t>HDO lower limit corresponding output (Выход, соответствующий нижнему предельному значению HDO)</w:t>
            </w:r>
          </w:p>
        </w:tc>
        <w:tc>
          <w:tcPr>
            <w:tcW w:w="2977" w:type="dxa"/>
            <w:vAlign w:val="center"/>
          </w:tcPr>
          <w:p w:rsidR="00E555CF" w:rsidRPr="00331D4F" w:rsidRDefault="00E555CF" w:rsidP="00331D4F">
            <w:pPr>
              <w:jc w:val="center"/>
              <w:rPr>
                <w:rFonts w:eastAsia="Times New Roman"/>
                <w:b w:val="0"/>
                <w:szCs w:val="18"/>
              </w:rPr>
            </w:pPr>
            <w:r w:rsidRPr="00331D4F">
              <w:rPr>
                <w:b w:val="0"/>
                <w:w w:val="99"/>
                <w:szCs w:val="18"/>
              </w:rPr>
              <w:t>0,00–50,00 кГц [0,00 кГц]</w:t>
            </w:r>
          </w:p>
        </w:tc>
      </w:tr>
      <w:tr w:rsidR="00E555CF" w:rsidRPr="00331D4F" w:rsidTr="00331D4F">
        <w:trPr>
          <w:trHeight w:val="397"/>
        </w:trPr>
        <w:tc>
          <w:tcPr>
            <w:tcW w:w="1559" w:type="dxa"/>
            <w:vAlign w:val="center"/>
          </w:tcPr>
          <w:p w:rsidR="00E555CF" w:rsidRPr="00331D4F" w:rsidRDefault="00743972" w:rsidP="00331D4F">
            <w:pPr>
              <w:jc w:val="center"/>
              <w:rPr>
                <w:rFonts w:eastAsia="Times New Roman"/>
                <w:szCs w:val="18"/>
              </w:rPr>
            </w:pPr>
            <w:r>
              <w:rPr>
                <w:szCs w:val="18"/>
                <w:lang w:val="en-US"/>
              </w:rPr>
              <w:t>P</w:t>
            </w:r>
            <w:r w:rsidR="00E555CF" w:rsidRPr="00331D4F">
              <w:rPr>
                <w:szCs w:val="18"/>
              </w:rPr>
              <w:t>6.17</w:t>
            </w:r>
          </w:p>
        </w:tc>
        <w:tc>
          <w:tcPr>
            <w:tcW w:w="4820" w:type="dxa"/>
            <w:vAlign w:val="center"/>
          </w:tcPr>
          <w:p w:rsidR="00E555CF" w:rsidRPr="00331D4F" w:rsidRDefault="00E555CF" w:rsidP="00331D4F">
            <w:pPr>
              <w:jc w:val="center"/>
              <w:rPr>
                <w:rFonts w:eastAsia="Times New Roman"/>
                <w:b w:val="0"/>
                <w:szCs w:val="18"/>
              </w:rPr>
            </w:pPr>
            <w:r w:rsidRPr="00331D4F">
              <w:rPr>
                <w:rFonts w:eastAsia="Times New Roman"/>
                <w:b w:val="0"/>
                <w:szCs w:val="18"/>
              </w:rPr>
              <w:t>HDO upper limit (Верхнее предельное значение HDO)</w:t>
            </w:r>
          </w:p>
        </w:tc>
        <w:tc>
          <w:tcPr>
            <w:tcW w:w="2977" w:type="dxa"/>
            <w:vAlign w:val="center"/>
          </w:tcPr>
          <w:p w:rsidR="00E555CF" w:rsidRPr="00331D4F" w:rsidRDefault="00E555CF" w:rsidP="00331D4F">
            <w:pPr>
              <w:jc w:val="center"/>
              <w:rPr>
                <w:rFonts w:eastAsia="Times New Roman"/>
                <w:b w:val="0"/>
                <w:szCs w:val="18"/>
              </w:rPr>
            </w:pPr>
            <w:r w:rsidRPr="00331D4F">
              <w:rPr>
                <w:b w:val="0"/>
                <w:szCs w:val="18"/>
              </w:rPr>
              <w:t>0,0–100,0 % [100,0 %]</w:t>
            </w:r>
          </w:p>
        </w:tc>
      </w:tr>
      <w:tr w:rsidR="00E555CF" w:rsidRPr="00331D4F" w:rsidTr="00331D4F">
        <w:trPr>
          <w:trHeight w:val="397"/>
        </w:trPr>
        <w:tc>
          <w:tcPr>
            <w:tcW w:w="1559" w:type="dxa"/>
            <w:vAlign w:val="center"/>
          </w:tcPr>
          <w:p w:rsidR="00E555CF" w:rsidRPr="00331D4F" w:rsidRDefault="00743972" w:rsidP="00331D4F">
            <w:pPr>
              <w:jc w:val="center"/>
              <w:rPr>
                <w:rFonts w:eastAsia="Times New Roman"/>
                <w:szCs w:val="18"/>
              </w:rPr>
            </w:pPr>
            <w:r>
              <w:rPr>
                <w:szCs w:val="18"/>
                <w:lang w:val="en-US"/>
              </w:rPr>
              <w:t>P</w:t>
            </w:r>
            <w:r w:rsidR="00E555CF" w:rsidRPr="00331D4F">
              <w:rPr>
                <w:szCs w:val="18"/>
              </w:rPr>
              <w:t>6.18</w:t>
            </w:r>
          </w:p>
        </w:tc>
        <w:tc>
          <w:tcPr>
            <w:tcW w:w="4820" w:type="dxa"/>
            <w:vAlign w:val="center"/>
          </w:tcPr>
          <w:p w:rsidR="00E555CF" w:rsidRPr="00331D4F" w:rsidRDefault="00E555CF" w:rsidP="00331D4F">
            <w:pPr>
              <w:jc w:val="center"/>
              <w:rPr>
                <w:rFonts w:eastAsia="Times New Roman"/>
                <w:b w:val="0"/>
                <w:szCs w:val="18"/>
              </w:rPr>
            </w:pPr>
            <w:r w:rsidRPr="00331D4F">
              <w:rPr>
                <w:rFonts w:eastAsia="Times New Roman"/>
                <w:b w:val="0"/>
                <w:szCs w:val="18"/>
              </w:rPr>
              <w:t>HDO upper limit corresponding output (Выход, соответствующий верхнему предельному значению HDO)</w:t>
            </w:r>
          </w:p>
        </w:tc>
        <w:tc>
          <w:tcPr>
            <w:tcW w:w="2977" w:type="dxa"/>
            <w:vAlign w:val="center"/>
          </w:tcPr>
          <w:p w:rsidR="00E555CF" w:rsidRPr="00331D4F" w:rsidRDefault="00E555CF" w:rsidP="00331D4F">
            <w:pPr>
              <w:jc w:val="center"/>
              <w:rPr>
                <w:rFonts w:eastAsia="Times New Roman"/>
                <w:b w:val="0"/>
                <w:szCs w:val="18"/>
              </w:rPr>
            </w:pPr>
            <w:r w:rsidRPr="00331D4F">
              <w:rPr>
                <w:b w:val="0"/>
                <w:w w:val="99"/>
                <w:szCs w:val="18"/>
              </w:rPr>
              <w:t>0,00–50,00 кГц [50,00 кГц]</w:t>
            </w:r>
          </w:p>
        </w:tc>
      </w:tr>
    </w:tbl>
    <w:p w:rsidR="00E555CF" w:rsidRDefault="00E555CF" w:rsidP="00E555CF">
      <w:pPr>
        <w:pStyle w:val="a3"/>
        <w:ind w:left="0" w:firstLine="0"/>
        <w:jc w:val="left"/>
        <w:rPr>
          <w:lang w:val="en-US"/>
        </w:rPr>
      </w:pPr>
    </w:p>
    <w:p w:rsidR="00331D4F" w:rsidRDefault="00331D4F" w:rsidP="00331D4F">
      <w:pPr>
        <w:pStyle w:val="a3"/>
        <w:ind w:left="0" w:firstLine="0"/>
        <w:jc w:val="center"/>
        <w:rPr>
          <w:lang w:val="en-US"/>
        </w:rPr>
      </w:pPr>
      <w:r>
        <w:rPr>
          <w:noProof/>
        </w:rPr>
        <w:lastRenderedPageBreak/>
        <w:drawing>
          <wp:inline distT="0" distB="0" distL="0" distR="0">
            <wp:extent cx="4238625" cy="1701793"/>
            <wp:effectExtent l="19050" t="0" r="9525" b="0"/>
            <wp:docPr id="67" name="Рисунок 66"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68" cstate="print"/>
                    <a:stretch>
                      <a:fillRect/>
                    </a:stretch>
                  </pic:blipFill>
                  <pic:spPr>
                    <a:xfrm>
                      <a:off x="0" y="0"/>
                      <a:ext cx="4245407" cy="1704516"/>
                    </a:xfrm>
                    <a:prstGeom prst="rect">
                      <a:avLst/>
                    </a:prstGeom>
                  </pic:spPr>
                </pic:pic>
              </a:graphicData>
            </a:graphic>
          </wp:inline>
        </w:drawing>
      </w:r>
    </w:p>
    <w:p w:rsidR="00331D4F" w:rsidRDefault="00331D4F" w:rsidP="00331D4F">
      <w:pPr>
        <w:pStyle w:val="a5"/>
      </w:pPr>
      <w:r>
        <w:t>Рис. 6-15 Взаимосвязь между HDO и соответствующей установкой</w:t>
      </w:r>
    </w:p>
    <w:p w:rsidR="00331D4F" w:rsidRPr="00C152E9" w:rsidRDefault="00331D4F" w:rsidP="00331D4F">
      <w:pPr>
        <w:pStyle w:val="a3"/>
        <w:ind w:left="0" w:firstLine="0"/>
        <w:jc w:val="left"/>
      </w:pPr>
    </w:p>
    <w:p w:rsidR="00331D4F" w:rsidRDefault="00331D4F" w:rsidP="00331D4F">
      <w:pPr>
        <w:pStyle w:val="a9"/>
        <w:rPr>
          <w:lang w:val="en-US"/>
        </w:rPr>
      </w:pPr>
      <w:bookmarkStart w:id="18" w:name="_Toc454986382"/>
      <w:r>
        <w:t>F7 Группа интерфейса отображения</w:t>
      </w:r>
      <w:bookmarkEnd w:id="18"/>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820"/>
        <w:gridCol w:w="2977"/>
      </w:tblGrid>
      <w:tr w:rsidR="00331D4F" w:rsidRPr="00331D4F" w:rsidTr="00331D4F">
        <w:trPr>
          <w:trHeight w:val="397"/>
        </w:trPr>
        <w:tc>
          <w:tcPr>
            <w:tcW w:w="1559" w:type="dxa"/>
            <w:shd w:val="clear" w:color="auto" w:fill="BFBFBF" w:themeFill="background1" w:themeFillShade="BF"/>
            <w:vAlign w:val="center"/>
          </w:tcPr>
          <w:p w:rsidR="00331D4F" w:rsidRPr="00331D4F" w:rsidRDefault="00331D4F" w:rsidP="00331D4F">
            <w:pPr>
              <w:jc w:val="center"/>
              <w:rPr>
                <w:szCs w:val="18"/>
                <w:lang w:val="en-US"/>
              </w:rPr>
            </w:pPr>
            <w:r w:rsidRPr="00331D4F">
              <w:rPr>
                <w:rFonts w:eastAsia="Arial"/>
                <w:w w:val="98"/>
                <w:szCs w:val="18"/>
              </w:rPr>
              <w:t>Код функции</w:t>
            </w:r>
          </w:p>
        </w:tc>
        <w:tc>
          <w:tcPr>
            <w:tcW w:w="4820" w:type="dxa"/>
            <w:shd w:val="clear" w:color="auto" w:fill="BFBFBF" w:themeFill="background1" w:themeFillShade="BF"/>
            <w:vAlign w:val="center"/>
          </w:tcPr>
          <w:p w:rsidR="00331D4F" w:rsidRPr="00331D4F" w:rsidRDefault="00331D4F" w:rsidP="00331D4F">
            <w:pPr>
              <w:jc w:val="center"/>
              <w:rPr>
                <w:szCs w:val="18"/>
                <w:lang w:val="en-US"/>
              </w:rPr>
            </w:pPr>
            <w:r w:rsidRPr="00331D4F">
              <w:rPr>
                <w:rFonts w:eastAsia="Arial"/>
                <w:w w:val="97"/>
                <w:szCs w:val="18"/>
              </w:rPr>
              <w:t>Имя</w:t>
            </w:r>
          </w:p>
        </w:tc>
        <w:tc>
          <w:tcPr>
            <w:tcW w:w="2977" w:type="dxa"/>
            <w:shd w:val="clear" w:color="auto" w:fill="BFBFBF" w:themeFill="background1" w:themeFillShade="BF"/>
            <w:vAlign w:val="center"/>
          </w:tcPr>
          <w:p w:rsidR="00331D4F" w:rsidRPr="00331D4F" w:rsidRDefault="00331D4F" w:rsidP="00331D4F">
            <w:pPr>
              <w:jc w:val="center"/>
              <w:rPr>
                <w:szCs w:val="18"/>
                <w:lang w:val="en-US"/>
              </w:rPr>
            </w:pPr>
            <w:r w:rsidRPr="00331D4F">
              <w:rPr>
                <w:rFonts w:eastAsia="Arial"/>
                <w:szCs w:val="18"/>
              </w:rPr>
              <w:t>Диапазон установки</w:t>
            </w:r>
          </w:p>
        </w:tc>
      </w:tr>
      <w:tr w:rsidR="00331D4F" w:rsidRPr="00331D4F" w:rsidTr="00331D4F">
        <w:trPr>
          <w:trHeight w:val="397"/>
        </w:trPr>
        <w:tc>
          <w:tcPr>
            <w:tcW w:w="1559" w:type="dxa"/>
            <w:shd w:val="clear" w:color="auto" w:fill="BFBFBF" w:themeFill="background1" w:themeFillShade="BF"/>
            <w:vAlign w:val="center"/>
          </w:tcPr>
          <w:p w:rsidR="00331D4F" w:rsidRPr="00331D4F" w:rsidRDefault="00743972" w:rsidP="00331D4F">
            <w:pPr>
              <w:jc w:val="center"/>
              <w:rPr>
                <w:szCs w:val="18"/>
                <w:lang w:val="en-US"/>
              </w:rPr>
            </w:pPr>
            <w:r>
              <w:rPr>
                <w:rFonts w:eastAsia="Arial"/>
                <w:w w:val="94"/>
                <w:szCs w:val="18"/>
                <w:lang w:val="en-US"/>
              </w:rPr>
              <w:t>P</w:t>
            </w:r>
            <w:r w:rsidR="00331D4F" w:rsidRPr="00331D4F">
              <w:rPr>
                <w:rFonts w:eastAsia="Arial"/>
                <w:w w:val="94"/>
                <w:szCs w:val="18"/>
              </w:rPr>
              <w:t>7.00</w:t>
            </w:r>
          </w:p>
        </w:tc>
        <w:tc>
          <w:tcPr>
            <w:tcW w:w="4820" w:type="dxa"/>
            <w:vAlign w:val="center"/>
          </w:tcPr>
          <w:p w:rsidR="00331D4F" w:rsidRPr="00331D4F" w:rsidRDefault="00331D4F" w:rsidP="00331D4F">
            <w:pPr>
              <w:jc w:val="center"/>
              <w:rPr>
                <w:b w:val="0"/>
                <w:szCs w:val="18"/>
                <w:lang w:val="en-US"/>
              </w:rPr>
            </w:pPr>
            <w:r w:rsidRPr="00331D4F">
              <w:rPr>
                <w:b w:val="0"/>
                <w:szCs w:val="18"/>
                <w:lang w:val="en-US"/>
              </w:rPr>
              <w:t>User password (Пароль пользователя)</w:t>
            </w:r>
          </w:p>
        </w:tc>
        <w:tc>
          <w:tcPr>
            <w:tcW w:w="2977" w:type="dxa"/>
            <w:vAlign w:val="center"/>
          </w:tcPr>
          <w:p w:rsidR="00331D4F" w:rsidRPr="00331D4F" w:rsidRDefault="00331D4F" w:rsidP="00331D4F">
            <w:pPr>
              <w:jc w:val="center"/>
              <w:rPr>
                <w:b w:val="0"/>
                <w:szCs w:val="18"/>
                <w:lang w:val="en-US"/>
              </w:rPr>
            </w:pPr>
            <w:r w:rsidRPr="00331D4F">
              <w:rPr>
                <w:rFonts w:eastAsia="Arial"/>
                <w:b w:val="0"/>
                <w:szCs w:val="18"/>
              </w:rPr>
              <w:t>0–65535 [0]</w:t>
            </w:r>
          </w:p>
        </w:tc>
      </w:tr>
    </w:tbl>
    <w:p w:rsidR="00331D4F" w:rsidRDefault="00331D4F" w:rsidP="00331D4F">
      <w:pPr>
        <w:pStyle w:val="a3"/>
        <w:ind w:left="0" w:firstLine="0"/>
        <w:jc w:val="left"/>
        <w:rPr>
          <w:lang w:val="en-US"/>
        </w:rPr>
      </w:pPr>
    </w:p>
    <w:p w:rsidR="00331D4F" w:rsidRDefault="00331D4F" w:rsidP="00331D4F">
      <w:pPr>
        <w:pStyle w:val="a3"/>
      </w:pPr>
      <w:r>
        <w:t>Функция защиты с использованием пароля выполняется, когда для параметра F7.00 установлено любое ненулевое значение. Когда для параметра F7.00 установлено значение 00000, ранее набранный пароль пользователя сбрасывается, и функция защиты с использованием пароля деактивируется.</w:t>
      </w:r>
    </w:p>
    <w:p w:rsidR="00331D4F" w:rsidRDefault="00331D4F" w:rsidP="00331D4F">
      <w:pPr>
        <w:pStyle w:val="a3"/>
      </w:pPr>
      <w:r>
        <w:t>После того как пароль был установлен и стал действительным, пользователь не может получить доступ к меню при воде некорректного пароля пользователя</w:t>
      </w:r>
      <w:proofErr w:type="gramStart"/>
      <w:r>
        <w:t xml:space="preserve"> .</w:t>
      </w:r>
      <w:proofErr w:type="gramEnd"/>
      <w:r>
        <w:t xml:space="preserve"> Пользователь может просматривать и изменять параметры только после ввода корректного пароля пользователя. Запомните пароль пользователя!</w:t>
      </w:r>
    </w:p>
    <w:p w:rsidR="00331D4F" w:rsidRPr="00105C9C" w:rsidRDefault="00331D4F" w:rsidP="00331D4F">
      <w:pPr>
        <w:pStyle w:val="a3"/>
      </w:pPr>
      <w:r>
        <w:t>Защита с использованием пароля становится действительной через одну минуту после выхода из формы редактирования кода функции. Нажмите еще раз кнопку</w:t>
      </w:r>
      <w:r w:rsidRPr="00202F6F">
        <w:t xml:space="preserve"> </w:t>
      </w:r>
      <w:r w:rsidRPr="00331D4F">
        <w:t>PRG/ESC</w:t>
      </w:r>
      <w:r>
        <w:t xml:space="preserve"> для входа в форму редактирования кода функции, после этого на дисплее </w:t>
      </w:r>
      <w:r w:rsidRPr="00202F6F">
        <w:t xml:space="preserve"> </w:t>
      </w:r>
      <w:r>
        <w:t>отображается "0.0.0.0.0". Операторы могут войти в эту форму только после ввода корректного пароля.</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820"/>
        <w:gridCol w:w="2977"/>
      </w:tblGrid>
      <w:tr w:rsidR="00331D4F" w:rsidRPr="00331D4F" w:rsidTr="00331D4F">
        <w:trPr>
          <w:trHeight w:val="397"/>
        </w:trPr>
        <w:tc>
          <w:tcPr>
            <w:tcW w:w="1559" w:type="dxa"/>
            <w:shd w:val="clear" w:color="auto" w:fill="BFBFBF" w:themeFill="background1" w:themeFillShade="BF"/>
            <w:vAlign w:val="center"/>
          </w:tcPr>
          <w:p w:rsidR="00331D4F" w:rsidRPr="00331D4F" w:rsidRDefault="00331D4F" w:rsidP="00331D4F">
            <w:pPr>
              <w:spacing w:line="260" w:lineRule="auto"/>
              <w:jc w:val="center"/>
              <w:rPr>
                <w:rFonts w:eastAsia="Arial"/>
                <w:szCs w:val="18"/>
                <w:lang w:val="en-US"/>
              </w:rPr>
            </w:pPr>
            <w:r w:rsidRPr="00331D4F">
              <w:rPr>
                <w:rFonts w:eastAsia="Arial"/>
                <w:szCs w:val="18"/>
              </w:rPr>
              <w:t>Код функции</w:t>
            </w:r>
          </w:p>
        </w:tc>
        <w:tc>
          <w:tcPr>
            <w:tcW w:w="4820" w:type="dxa"/>
            <w:shd w:val="clear" w:color="auto" w:fill="BFBFBF" w:themeFill="background1" w:themeFillShade="BF"/>
            <w:vAlign w:val="center"/>
          </w:tcPr>
          <w:p w:rsidR="00331D4F" w:rsidRPr="00331D4F" w:rsidRDefault="00331D4F" w:rsidP="00331D4F">
            <w:pPr>
              <w:spacing w:line="260" w:lineRule="auto"/>
              <w:jc w:val="center"/>
              <w:rPr>
                <w:rFonts w:eastAsia="Arial"/>
                <w:szCs w:val="18"/>
                <w:lang w:val="en-US"/>
              </w:rPr>
            </w:pPr>
            <w:r w:rsidRPr="00331D4F">
              <w:rPr>
                <w:rFonts w:eastAsia="Arial"/>
                <w:w w:val="97"/>
                <w:szCs w:val="18"/>
              </w:rPr>
              <w:t>Имя</w:t>
            </w:r>
          </w:p>
        </w:tc>
        <w:tc>
          <w:tcPr>
            <w:tcW w:w="2977" w:type="dxa"/>
            <w:shd w:val="clear" w:color="auto" w:fill="BFBFBF" w:themeFill="background1" w:themeFillShade="BF"/>
            <w:vAlign w:val="center"/>
          </w:tcPr>
          <w:p w:rsidR="00331D4F" w:rsidRPr="00331D4F" w:rsidRDefault="00331D4F" w:rsidP="00331D4F">
            <w:pPr>
              <w:spacing w:line="260" w:lineRule="auto"/>
              <w:jc w:val="center"/>
              <w:rPr>
                <w:rFonts w:eastAsia="Arial"/>
                <w:szCs w:val="18"/>
                <w:lang w:val="en-US"/>
              </w:rPr>
            </w:pPr>
            <w:r w:rsidRPr="00331D4F">
              <w:rPr>
                <w:rFonts w:eastAsia="Arial"/>
                <w:szCs w:val="18"/>
              </w:rPr>
              <w:t>Диапазон установки</w:t>
            </w:r>
          </w:p>
        </w:tc>
      </w:tr>
      <w:tr w:rsidR="00331D4F" w:rsidRPr="00331D4F" w:rsidTr="00331D4F">
        <w:trPr>
          <w:trHeight w:val="397"/>
        </w:trPr>
        <w:tc>
          <w:tcPr>
            <w:tcW w:w="1559" w:type="dxa"/>
            <w:shd w:val="clear" w:color="auto" w:fill="BFBFBF" w:themeFill="background1" w:themeFillShade="BF"/>
            <w:vAlign w:val="center"/>
          </w:tcPr>
          <w:p w:rsidR="00331D4F" w:rsidRPr="00331D4F" w:rsidRDefault="00743972" w:rsidP="00331D4F">
            <w:pPr>
              <w:spacing w:line="260" w:lineRule="auto"/>
              <w:jc w:val="center"/>
              <w:rPr>
                <w:rFonts w:eastAsia="Arial"/>
                <w:szCs w:val="18"/>
                <w:lang w:val="en-US"/>
              </w:rPr>
            </w:pPr>
            <w:r>
              <w:rPr>
                <w:rFonts w:eastAsia="Arial"/>
                <w:szCs w:val="18"/>
                <w:lang w:val="en-US"/>
              </w:rPr>
              <w:t>P</w:t>
            </w:r>
            <w:r w:rsidR="00331D4F" w:rsidRPr="00331D4F">
              <w:rPr>
                <w:rFonts w:eastAsia="Arial"/>
                <w:szCs w:val="18"/>
              </w:rPr>
              <w:t>7.01</w:t>
            </w:r>
          </w:p>
        </w:tc>
        <w:tc>
          <w:tcPr>
            <w:tcW w:w="4820" w:type="dxa"/>
            <w:vAlign w:val="center"/>
          </w:tcPr>
          <w:p w:rsidR="00331D4F" w:rsidRPr="00331D4F" w:rsidRDefault="00331D4F" w:rsidP="00331D4F">
            <w:pPr>
              <w:spacing w:line="260" w:lineRule="auto"/>
              <w:jc w:val="center"/>
              <w:rPr>
                <w:rFonts w:eastAsia="Arial"/>
                <w:b w:val="0"/>
                <w:szCs w:val="18"/>
                <w:lang w:val="en-US"/>
              </w:rPr>
            </w:pPr>
            <w:r w:rsidRPr="00331D4F">
              <w:rPr>
                <w:rFonts w:eastAsia="Arial"/>
                <w:b w:val="0"/>
                <w:w w:val="98"/>
                <w:szCs w:val="18"/>
              </w:rPr>
              <w:t>Зарезервировано</w:t>
            </w:r>
          </w:p>
        </w:tc>
        <w:tc>
          <w:tcPr>
            <w:tcW w:w="2977" w:type="dxa"/>
            <w:vAlign w:val="center"/>
          </w:tcPr>
          <w:p w:rsidR="00331D4F" w:rsidRPr="00331D4F" w:rsidRDefault="00331D4F" w:rsidP="00331D4F">
            <w:pPr>
              <w:spacing w:line="260" w:lineRule="auto"/>
              <w:jc w:val="center"/>
              <w:rPr>
                <w:rFonts w:eastAsia="Arial"/>
                <w:b w:val="0"/>
                <w:szCs w:val="18"/>
                <w:lang w:val="en-US"/>
              </w:rPr>
            </w:pPr>
            <w:r w:rsidRPr="00331D4F">
              <w:rPr>
                <w:rFonts w:eastAsia="Arial"/>
                <w:b w:val="0"/>
                <w:w w:val="97"/>
                <w:szCs w:val="18"/>
              </w:rPr>
              <w:t>0–1 [0]</w:t>
            </w:r>
          </w:p>
        </w:tc>
      </w:tr>
      <w:tr w:rsidR="00331D4F" w:rsidRPr="00331D4F" w:rsidTr="00331D4F">
        <w:trPr>
          <w:trHeight w:val="397"/>
        </w:trPr>
        <w:tc>
          <w:tcPr>
            <w:tcW w:w="1559" w:type="dxa"/>
            <w:shd w:val="clear" w:color="auto" w:fill="BFBFBF" w:themeFill="background1" w:themeFillShade="BF"/>
            <w:vAlign w:val="center"/>
          </w:tcPr>
          <w:p w:rsidR="00331D4F" w:rsidRPr="00331D4F" w:rsidRDefault="00743972" w:rsidP="00331D4F">
            <w:pPr>
              <w:spacing w:line="260" w:lineRule="auto"/>
              <w:jc w:val="center"/>
              <w:rPr>
                <w:rFonts w:eastAsia="Arial"/>
                <w:szCs w:val="18"/>
                <w:lang w:val="en-US"/>
              </w:rPr>
            </w:pPr>
            <w:r>
              <w:rPr>
                <w:rFonts w:eastAsia="Arial"/>
                <w:szCs w:val="18"/>
                <w:lang w:val="en-US"/>
              </w:rPr>
              <w:t>P</w:t>
            </w:r>
            <w:r w:rsidR="00331D4F" w:rsidRPr="00331D4F">
              <w:rPr>
                <w:rFonts w:eastAsia="Arial"/>
                <w:szCs w:val="18"/>
              </w:rPr>
              <w:t>7.02</w:t>
            </w:r>
          </w:p>
        </w:tc>
        <w:tc>
          <w:tcPr>
            <w:tcW w:w="4820" w:type="dxa"/>
            <w:vAlign w:val="center"/>
          </w:tcPr>
          <w:p w:rsidR="00331D4F" w:rsidRPr="00331D4F" w:rsidRDefault="00331D4F" w:rsidP="00331D4F">
            <w:pPr>
              <w:spacing w:line="260" w:lineRule="auto"/>
              <w:jc w:val="center"/>
              <w:rPr>
                <w:rFonts w:eastAsia="Arial"/>
                <w:b w:val="0"/>
                <w:szCs w:val="18"/>
                <w:lang w:val="en-US"/>
              </w:rPr>
            </w:pPr>
            <w:r w:rsidRPr="00331D4F">
              <w:rPr>
                <w:rFonts w:eastAsia="Arial"/>
                <w:b w:val="0"/>
                <w:w w:val="98"/>
                <w:szCs w:val="18"/>
              </w:rPr>
              <w:t>Зарезервировано</w:t>
            </w:r>
          </w:p>
        </w:tc>
        <w:tc>
          <w:tcPr>
            <w:tcW w:w="2977" w:type="dxa"/>
            <w:vAlign w:val="center"/>
          </w:tcPr>
          <w:p w:rsidR="00331D4F" w:rsidRPr="00331D4F" w:rsidRDefault="00331D4F" w:rsidP="00331D4F">
            <w:pPr>
              <w:spacing w:line="260" w:lineRule="auto"/>
              <w:jc w:val="center"/>
              <w:rPr>
                <w:rFonts w:eastAsia="Arial"/>
                <w:b w:val="0"/>
                <w:szCs w:val="18"/>
                <w:lang w:val="en-US"/>
              </w:rPr>
            </w:pPr>
            <w:r w:rsidRPr="00331D4F">
              <w:rPr>
                <w:rFonts w:eastAsia="Arial"/>
                <w:b w:val="0"/>
                <w:w w:val="97"/>
                <w:szCs w:val="18"/>
              </w:rPr>
              <w:t>0–2 [0]</w:t>
            </w:r>
          </w:p>
        </w:tc>
      </w:tr>
      <w:tr w:rsidR="00331D4F" w:rsidRPr="00331D4F" w:rsidTr="00331D4F">
        <w:trPr>
          <w:trHeight w:val="397"/>
        </w:trPr>
        <w:tc>
          <w:tcPr>
            <w:tcW w:w="1559" w:type="dxa"/>
            <w:shd w:val="clear" w:color="auto" w:fill="BFBFBF" w:themeFill="background1" w:themeFillShade="BF"/>
            <w:vAlign w:val="center"/>
          </w:tcPr>
          <w:p w:rsidR="00331D4F" w:rsidRPr="00331D4F" w:rsidRDefault="00743972" w:rsidP="00331D4F">
            <w:pPr>
              <w:spacing w:line="260" w:lineRule="auto"/>
              <w:jc w:val="center"/>
              <w:rPr>
                <w:rFonts w:eastAsia="Arial"/>
                <w:szCs w:val="18"/>
                <w:lang w:val="en-US"/>
              </w:rPr>
            </w:pPr>
            <w:r>
              <w:rPr>
                <w:rFonts w:eastAsia="Arial"/>
                <w:szCs w:val="18"/>
                <w:lang w:val="en-US"/>
              </w:rPr>
              <w:t>P</w:t>
            </w:r>
            <w:r w:rsidR="00331D4F" w:rsidRPr="00331D4F">
              <w:rPr>
                <w:rFonts w:eastAsia="Arial"/>
                <w:szCs w:val="18"/>
              </w:rPr>
              <w:t>7.03</w:t>
            </w:r>
          </w:p>
        </w:tc>
        <w:tc>
          <w:tcPr>
            <w:tcW w:w="4820" w:type="dxa"/>
            <w:vAlign w:val="center"/>
          </w:tcPr>
          <w:p w:rsidR="00331D4F" w:rsidRPr="00331D4F" w:rsidRDefault="00331D4F" w:rsidP="00331D4F">
            <w:pPr>
              <w:spacing w:line="260" w:lineRule="auto"/>
              <w:jc w:val="center"/>
              <w:rPr>
                <w:rFonts w:eastAsia="Arial"/>
                <w:b w:val="0"/>
                <w:szCs w:val="18"/>
                <w:lang w:val="en-US"/>
              </w:rPr>
            </w:pPr>
            <w:r w:rsidRPr="00331D4F">
              <w:rPr>
                <w:rFonts w:eastAsia="Arial"/>
                <w:b w:val="0"/>
                <w:szCs w:val="18"/>
                <w:lang w:val="en-US"/>
              </w:rPr>
              <w:t>QUICK/JOG</w:t>
            </w:r>
            <w:r w:rsidRPr="00331D4F">
              <w:rPr>
                <w:rFonts w:eastAsia="Arial"/>
                <w:b w:val="0"/>
                <w:szCs w:val="18"/>
                <w:lang w:val="en-US"/>
              </w:rPr>
              <w:tab/>
              <w:t>function selection (Выбор функции QUICK /JOG)</w:t>
            </w:r>
          </w:p>
        </w:tc>
        <w:tc>
          <w:tcPr>
            <w:tcW w:w="2977" w:type="dxa"/>
            <w:vAlign w:val="center"/>
          </w:tcPr>
          <w:p w:rsidR="00331D4F" w:rsidRPr="00331D4F" w:rsidRDefault="00331D4F" w:rsidP="00331D4F">
            <w:pPr>
              <w:spacing w:line="260" w:lineRule="auto"/>
              <w:jc w:val="center"/>
              <w:rPr>
                <w:rFonts w:eastAsia="Arial"/>
                <w:b w:val="0"/>
                <w:szCs w:val="18"/>
                <w:lang w:val="en-US"/>
              </w:rPr>
            </w:pPr>
            <w:r w:rsidRPr="00331D4F">
              <w:rPr>
                <w:rFonts w:eastAsia="Arial"/>
                <w:b w:val="0"/>
                <w:w w:val="97"/>
                <w:szCs w:val="18"/>
              </w:rPr>
              <w:t>0–4 [0]</w:t>
            </w:r>
          </w:p>
        </w:tc>
      </w:tr>
    </w:tbl>
    <w:p w:rsidR="00331D4F" w:rsidRPr="00105C9C" w:rsidRDefault="00331D4F" w:rsidP="00331D4F">
      <w:pPr>
        <w:spacing w:line="260" w:lineRule="auto"/>
        <w:ind w:left="20" w:firstLine="259"/>
        <w:jc w:val="both"/>
        <w:rPr>
          <w:rFonts w:eastAsia="Arial"/>
          <w:sz w:val="14"/>
        </w:rPr>
      </w:pPr>
    </w:p>
    <w:p w:rsidR="00331D4F" w:rsidRDefault="00331D4F" w:rsidP="00331D4F">
      <w:pPr>
        <w:pStyle w:val="a3"/>
      </w:pPr>
      <w:r>
        <w:t>QUICK/JOG представляет собой многофункциональную кнопку, функция  которой может быть  определена следующими значениями:</w:t>
      </w:r>
    </w:p>
    <w:p w:rsidR="00331D4F" w:rsidRDefault="00331D4F" w:rsidP="00331D4F">
      <w:pPr>
        <w:pStyle w:val="a3"/>
      </w:pPr>
      <w:r>
        <w:t>0:</w:t>
      </w:r>
      <w:r>
        <w:tab/>
        <w:t>Переключение состояния отображения</w:t>
      </w:r>
    </w:p>
    <w:p w:rsidR="00331D4F" w:rsidRDefault="00331D4F" w:rsidP="00331D4F">
      <w:pPr>
        <w:pStyle w:val="a3"/>
      </w:pPr>
      <w:r>
        <w:t>1:</w:t>
      </w:r>
      <w:r>
        <w:tab/>
        <w:t>Толчковое перемещение. Нажмите кнопку QUICK/JOG,после этого преобразователь частоты переходит в режим перемещения толчками.</w:t>
      </w:r>
    </w:p>
    <w:p w:rsidR="00331D4F" w:rsidRDefault="00331D4F" w:rsidP="00331D4F">
      <w:pPr>
        <w:pStyle w:val="a3"/>
      </w:pPr>
      <w:r>
        <w:t>2:</w:t>
      </w:r>
      <w:r>
        <w:tab/>
        <w:t>Переключение вращения в прямом/обратном направлении. Нажмите кнопку QUICK/JOG, после этого преобразователь частоты изменяет направление вращения</w:t>
      </w:r>
      <w:proofErr w:type="gramStart"/>
      <w:r>
        <w:t>.Э</w:t>
      </w:r>
      <w:proofErr w:type="gramEnd"/>
      <w:r>
        <w:t>та функция выполняется только в том случае, если для параметра F0.03 установлено значение 0.</w:t>
      </w:r>
    </w:p>
    <w:p w:rsidR="00331D4F" w:rsidRDefault="00331D4F" w:rsidP="00331D4F">
      <w:pPr>
        <w:pStyle w:val="a3"/>
      </w:pPr>
      <w:r>
        <w:t>3:</w:t>
      </w:r>
      <w:r>
        <w:tab/>
        <w:t xml:space="preserve">Сброс установки увеличения/уменьшения значений. Нажмите кнопку QUICK/JOG, </w:t>
      </w:r>
    </w:p>
    <w:p w:rsidR="00331D4F" w:rsidRDefault="00331D4F" w:rsidP="00331D4F">
      <w:pPr>
        <w:pStyle w:val="a3"/>
      </w:pPr>
      <w:r>
        <w:t>4:</w:t>
      </w:r>
      <w:r>
        <w:tab/>
        <w:t>после этого увеличения/уменьшения значений сбрасывается.</w:t>
      </w:r>
    </w:p>
    <w:p w:rsidR="00331D4F" w:rsidRDefault="00331D4F" w:rsidP="00331D4F">
      <w:pPr>
        <w:pStyle w:val="a3"/>
        <w:ind w:left="0" w:firstLine="426"/>
        <w:jc w:val="left"/>
        <w:rPr>
          <w:lang w:val="en-US"/>
        </w:rPr>
      </w:pPr>
      <w:r>
        <w:t>5:</w:t>
      </w:r>
      <w:r>
        <w:tab/>
        <w:t>Режим быстрой отладки</w:t>
      </w:r>
    </w:p>
    <w:p w:rsidR="00331D4F" w:rsidRPr="00331D4F" w:rsidRDefault="00331D4F" w:rsidP="00331D4F">
      <w:pPr>
        <w:pStyle w:val="a3"/>
        <w:ind w:left="0" w:firstLine="426"/>
        <w:jc w:val="left"/>
        <w:rPr>
          <w:lang w:val="en-US"/>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820"/>
        <w:gridCol w:w="2977"/>
      </w:tblGrid>
      <w:tr w:rsidR="00331D4F" w:rsidRPr="00331D4F" w:rsidTr="007B5160">
        <w:trPr>
          <w:trHeight w:val="340"/>
        </w:trPr>
        <w:tc>
          <w:tcPr>
            <w:tcW w:w="1559" w:type="dxa"/>
            <w:shd w:val="clear" w:color="auto" w:fill="BFBFBF" w:themeFill="background1" w:themeFillShade="BF"/>
            <w:vAlign w:val="center"/>
          </w:tcPr>
          <w:p w:rsidR="00331D4F" w:rsidRPr="007B5160" w:rsidRDefault="00331D4F" w:rsidP="00331D4F">
            <w:pPr>
              <w:tabs>
                <w:tab w:val="left" w:pos="180"/>
              </w:tabs>
              <w:spacing w:line="0" w:lineRule="atLeast"/>
              <w:jc w:val="center"/>
              <w:rPr>
                <w:rFonts w:eastAsia="Arial"/>
                <w:szCs w:val="18"/>
                <w:lang w:val="en-US"/>
              </w:rPr>
            </w:pPr>
            <w:r w:rsidRPr="007B5160">
              <w:rPr>
                <w:rFonts w:eastAsia="Arial"/>
                <w:szCs w:val="18"/>
              </w:rPr>
              <w:t>Код функции</w:t>
            </w:r>
          </w:p>
        </w:tc>
        <w:tc>
          <w:tcPr>
            <w:tcW w:w="4820" w:type="dxa"/>
            <w:shd w:val="clear" w:color="auto" w:fill="BFBFBF" w:themeFill="background1" w:themeFillShade="BF"/>
            <w:vAlign w:val="center"/>
          </w:tcPr>
          <w:p w:rsidR="00331D4F" w:rsidRPr="007B5160" w:rsidRDefault="00331D4F" w:rsidP="00331D4F">
            <w:pPr>
              <w:tabs>
                <w:tab w:val="left" w:pos="180"/>
              </w:tabs>
              <w:spacing w:line="0" w:lineRule="atLeast"/>
              <w:jc w:val="center"/>
              <w:rPr>
                <w:rFonts w:eastAsia="Arial"/>
                <w:szCs w:val="18"/>
                <w:lang w:val="en-US"/>
              </w:rPr>
            </w:pPr>
            <w:r w:rsidRPr="007B5160">
              <w:rPr>
                <w:rFonts w:eastAsia="Arial"/>
                <w:szCs w:val="18"/>
              </w:rPr>
              <w:t>Имя</w:t>
            </w:r>
          </w:p>
        </w:tc>
        <w:tc>
          <w:tcPr>
            <w:tcW w:w="2977" w:type="dxa"/>
            <w:shd w:val="clear" w:color="auto" w:fill="BFBFBF" w:themeFill="background1" w:themeFillShade="BF"/>
            <w:vAlign w:val="center"/>
          </w:tcPr>
          <w:p w:rsidR="00331D4F" w:rsidRPr="007B5160" w:rsidRDefault="00331D4F" w:rsidP="00331D4F">
            <w:pPr>
              <w:tabs>
                <w:tab w:val="left" w:pos="180"/>
              </w:tabs>
              <w:spacing w:line="0" w:lineRule="atLeast"/>
              <w:jc w:val="center"/>
              <w:rPr>
                <w:rFonts w:eastAsia="Arial"/>
                <w:szCs w:val="18"/>
                <w:lang w:val="en-US"/>
              </w:rPr>
            </w:pPr>
            <w:r w:rsidRPr="007B5160">
              <w:rPr>
                <w:rFonts w:eastAsia="Arial"/>
                <w:szCs w:val="18"/>
              </w:rPr>
              <w:t>Диапазон установки</w:t>
            </w:r>
          </w:p>
        </w:tc>
      </w:tr>
      <w:tr w:rsidR="00331D4F" w:rsidRPr="00331D4F" w:rsidTr="007B5160">
        <w:trPr>
          <w:trHeight w:val="340"/>
        </w:trPr>
        <w:tc>
          <w:tcPr>
            <w:tcW w:w="1559" w:type="dxa"/>
            <w:shd w:val="clear" w:color="auto" w:fill="BFBFBF" w:themeFill="background1" w:themeFillShade="BF"/>
            <w:vAlign w:val="center"/>
          </w:tcPr>
          <w:p w:rsidR="00331D4F" w:rsidRPr="007B5160" w:rsidRDefault="00743972" w:rsidP="00331D4F">
            <w:pPr>
              <w:tabs>
                <w:tab w:val="left" w:pos="180"/>
              </w:tabs>
              <w:spacing w:line="0" w:lineRule="atLeast"/>
              <w:jc w:val="center"/>
              <w:rPr>
                <w:rFonts w:eastAsia="Arial"/>
                <w:szCs w:val="18"/>
                <w:lang w:val="en-US"/>
              </w:rPr>
            </w:pPr>
            <w:r>
              <w:rPr>
                <w:rFonts w:eastAsia="Arial"/>
                <w:szCs w:val="18"/>
                <w:lang w:val="en-US"/>
              </w:rPr>
              <w:t>P</w:t>
            </w:r>
            <w:r w:rsidR="00331D4F" w:rsidRPr="007B5160">
              <w:rPr>
                <w:rFonts w:eastAsia="Arial"/>
                <w:szCs w:val="18"/>
              </w:rPr>
              <w:t>7.04</w:t>
            </w:r>
          </w:p>
        </w:tc>
        <w:tc>
          <w:tcPr>
            <w:tcW w:w="4820" w:type="dxa"/>
            <w:vAlign w:val="center"/>
          </w:tcPr>
          <w:p w:rsidR="00331D4F" w:rsidRPr="007B5160" w:rsidRDefault="00331D4F" w:rsidP="00331D4F">
            <w:pPr>
              <w:tabs>
                <w:tab w:val="left" w:pos="180"/>
              </w:tabs>
              <w:spacing w:line="0" w:lineRule="atLeast"/>
              <w:jc w:val="center"/>
              <w:rPr>
                <w:rFonts w:eastAsia="Arial"/>
                <w:b w:val="0"/>
                <w:szCs w:val="18"/>
                <w:lang w:val="en-US"/>
              </w:rPr>
            </w:pPr>
            <w:r w:rsidRPr="007B5160">
              <w:rPr>
                <w:rFonts w:eastAsia="Arial"/>
                <w:b w:val="0"/>
                <w:szCs w:val="18"/>
                <w:lang w:val="en-US"/>
              </w:rPr>
              <w:t>STOP/RST function selection (Выбор функции STOP/RST)</w:t>
            </w:r>
          </w:p>
        </w:tc>
        <w:tc>
          <w:tcPr>
            <w:tcW w:w="2977" w:type="dxa"/>
            <w:vAlign w:val="center"/>
          </w:tcPr>
          <w:p w:rsidR="00331D4F" w:rsidRPr="007B5160" w:rsidRDefault="00331D4F" w:rsidP="00331D4F">
            <w:pPr>
              <w:tabs>
                <w:tab w:val="left" w:pos="180"/>
              </w:tabs>
              <w:spacing w:line="0" w:lineRule="atLeast"/>
              <w:jc w:val="center"/>
              <w:rPr>
                <w:rFonts w:eastAsia="Arial"/>
                <w:b w:val="0"/>
                <w:szCs w:val="18"/>
                <w:lang w:val="en-US"/>
              </w:rPr>
            </w:pPr>
            <w:r w:rsidRPr="007B5160">
              <w:rPr>
                <w:rFonts w:eastAsia="Arial"/>
                <w:b w:val="0"/>
                <w:szCs w:val="18"/>
              </w:rPr>
              <w:t>0–3 [0]</w:t>
            </w:r>
          </w:p>
        </w:tc>
      </w:tr>
    </w:tbl>
    <w:p w:rsidR="00331D4F" w:rsidRDefault="00331D4F" w:rsidP="00331D4F">
      <w:pPr>
        <w:pStyle w:val="a3"/>
        <w:ind w:left="0" w:firstLine="0"/>
        <w:jc w:val="left"/>
        <w:rPr>
          <w:lang w:val="en-US"/>
        </w:rPr>
      </w:pPr>
    </w:p>
    <w:p w:rsidR="00CC629C" w:rsidRDefault="00CC629C" w:rsidP="00CC629C">
      <w:pPr>
        <w:pStyle w:val="a3"/>
      </w:pPr>
      <w:r>
        <w:t>QUICK/JOG представляет собой многофункциональную кнопку, функция  которой может быть  определена следующими значениями:</w:t>
      </w:r>
    </w:p>
    <w:p w:rsidR="00CC629C" w:rsidRDefault="00CC629C" w:rsidP="00CC629C">
      <w:pPr>
        <w:pStyle w:val="a3"/>
      </w:pPr>
      <w:r>
        <w:t>0:Переключение состояния отображения</w:t>
      </w:r>
    </w:p>
    <w:p w:rsidR="00CC629C" w:rsidRDefault="00CC629C" w:rsidP="00CC629C">
      <w:pPr>
        <w:pStyle w:val="a3"/>
      </w:pPr>
      <w:r>
        <w:t>1:Толчковое перемещение. Нажмите кнопку QUICK/JOG,после этого преобразователь частоты переходит в режим перемещения толчками.</w:t>
      </w:r>
    </w:p>
    <w:p w:rsidR="00CC629C" w:rsidRDefault="00CC629C" w:rsidP="00CC629C">
      <w:pPr>
        <w:pStyle w:val="a3"/>
      </w:pPr>
      <w:r>
        <w:t>2:Переключение вращения в прямом/обратном направлении. Нажмите кнопку QUICK/JOG, после этого преобразователь частоты изменяет направление вращения</w:t>
      </w:r>
      <w:proofErr w:type="gramStart"/>
      <w:r>
        <w:t>.Э</w:t>
      </w:r>
      <w:proofErr w:type="gramEnd"/>
      <w:r>
        <w:t>та функция выполняется только в том случае, если для параметра F0.03 установлено значение 0.</w:t>
      </w:r>
    </w:p>
    <w:p w:rsidR="00CC629C" w:rsidRDefault="00CC629C" w:rsidP="00CC629C">
      <w:pPr>
        <w:pStyle w:val="a3"/>
      </w:pPr>
      <w:r>
        <w:t xml:space="preserve">3:Сброс установки увеличения/уменьшения значений. Нажмите кнопку QUICK/JOG, </w:t>
      </w:r>
    </w:p>
    <w:p w:rsidR="00CC629C" w:rsidRDefault="00CC629C" w:rsidP="00CC629C">
      <w:pPr>
        <w:pStyle w:val="a3"/>
      </w:pPr>
      <w:r>
        <w:t>4:после этого увеличения/уменьшения значений сбрасывается.</w:t>
      </w:r>
    </w:p>
    <w:p w:rsidR="007B5160" w:rsidRDefault="00CC629C" w:rsidP="00CC629C">
      <w:pPr>
        <w:pStyle w:val="a3"/>
        <w:ind w:left="0" w:firstLine="426"/>
        <w:jc w:val="left"/>
        <w:rPr>
          <w:lang w:val="en-US"/>
        </w:rPr>
      </w:pPr>
      <w:r>
        <w:t>5:Режим быстрой отладки</w:t>
      </w:r>
    </w:p>
    <w:p w:rsidR="00CC629C" w:rsidRDefault="00CC629C" w:rsidP="00CC629C">
      <w:pPr>
        <w:pStyle w:val="a3"/>
        <w:ind w:left="0" w:firstLine="0"/>
        <w:jc w:val="left"/>
        <w:rPr>
          <w:lang w:val="en-US"/>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820"/>
        <w:gridCol w:w="2977"/>
      </w:tblGrid>
      <w:tr w:rsidR="00CC629C" w:rsidRPr="006A053F" w:rsidTr="006A053F">
        <w:trPr>
          <w:trHeight w:val="510"/>
        </w:trPr>
        <w:tc>
          <w:tcPr>
            <w:tcW w:w="1559" w:type="dxa"/>
            <w:shd w:val="clear" w:color="auto" w:fill="BFBFBF" w:themeFill="background1" w:themeFillShade="BF"/>
            <w:vAlign w:val="center"/>
          </w:tcPr>
          <w:p w:rsidR="00CC629C" w:rsidRPr="006A053F" w:rsidRDefault="00CC629C" w:rsidP="006A053F">
            <w:pPr>
              <w:spacing w:line="0" w:lineRule="atLeast"/>
              <w:jc w:val="center"/>
              <w:rPr>
                <w:rFonts w:eastAsia="Arial"/>
                <w:szCs w:val="18"/>
                <w:lang w:val="en-US"/>
              </w:rPr>
            </w:pPr>
            <w:r w:rsidRPr="006A053F">
              <w:rPr>
                <w:rFonts w:eastAsia="Arial"/>
                <w:szCs w:val="18"/>
              </w:rPr>
              <w:lastRenderedPageBreak/>
              <w:t>Код функции</w:t>
            </w:r>
          </w:p>
        </w:tc>
        <w:tc>
          <w:tcPr>
            <w:tcW w:w="4820" w:type="dxa"/>
            <w:shd w:val="clear" w:color="auto" w:fill="BFBFBF" w:themeFill="background1" w:themeFillShade="BF"/>
            <w:vAlign w:val="center"/>
          </w:tcPr>
          <w:p w:rsidR="00CC629C" w:rsidRPr="006A053F" w:rsidRDefault="00CC629C" w:rsidP="006A053F">
            <w:pPr>
              <w:spacing w:line="0" w:lineRule="atLeast"/>
              <w:jc w:val="center"/>
              <w:rPr>
                <w:rFonts w:eastAsia="Arial"/>
                <w:szCs w:val="18"/>
                <w:lang w:val="en-US"/>
              </w:rPr>
            </w:pPr>
            <w:r w:rsidRPr="006A053F">
              <w:rPr>
                <w:rFonts w:eastAsia="Arial"/>
                <w:szCs w:val="18"/>
              </w:rPr>
              <w:t>Имя</w:t>
            </w:r>
          </w:p>
        </w:tc>
        <w:tc>
          <w:tcPr>
            <w:tcW w:w="2977" w:type="dxa"/>
            <w:shd w:val="clear" w:color="auto" w:fill="BFBFBF" w:themeFill="background1" w:themeFillShade="BF"/>
            <w:vAlign w:val="center"/>
          </w:tcPr>
          <w:p w:rsidR="00CC629C" w:rsidRPr="006A053F" w:rsidRDefault="00CC629C" w:rsidP="006A053F">
            <w:pPr>
              <w:spacing w:line="0" w:lineRule="atLeast"/>
              <w:jc w:val="center"/>
              <w:rPr>
                <w:rFonts w:eastAsia="Arial"/>
                <w:szCs w:val="18"/>
                <w:lang w:val="en-US"/>
              </w:rPr>
            </w:pPr>
            <w:r w:rsidRPr="006A053F">
              <w:rPr>
                <w:rFonts w:eastAsia="Arial"/>
                <w:szCs w:val="18"/>
              </w:rPr>
              <w:t>Диапазон установки</w:t>
            </w:r>
          </w:p>
        </w:tc>
      </w:tr>
      <w:tr w:rsidR="00CC629C" w:rsidRPr="006A053F" w:rsidTr="006A053F">
        <w:trPr>
          <w:trHeight w:val="510"/>
        </w:trPr>
        <w:tc>
          <w:tcPr>
            <w:tcW w:w="1559" w:type="dxa"/>
            <w:shd w:val="clear" w:color="auto" w:fill="BFBFBF" w:themeFill="background1" w:themeFillShade="BF"/>
            <w:vAlign w:val="center"/>
          </w:tcPr>
          <w:p w:rsidR="00CC629C" w:rsidRPr="006A053F" w:rsidRDefault="00743972" w:rsidP="006A053F">
            <w:pPr>
              <w:spacing w:line="0" w:lineRule="atLeast"/>
              <w:jc w:val="center"/>
              <w:rPr>
                <w:rFonts w:eastAsia="Arial"/>
                <w:szCs w:val="18"/>
                <w:lang w:val="en-US"/>
              </w:rPr>
            </w:pPr>
            <w:r>
              <w:rPr>
                <w:rFonts w:eastAsia="Arial"/>
                <w:szCs w:val="18"/>
                <w:lang w:val="en-US"/>
              </w:rPr>
              <w:t>P</w:t>
            </w:r>
            <w:r w:rsidR="00CC629C" w:rsidRPr="006A053F">
              <w:rPr>
                <w:rFonts w:eastAsia="Arial"/>
                <w:szCs w:val="18"/>
              </w:rPr>
              <w:t>7.05</w:t>
            </w:r>
          </w:p>
        </w:tc>
        <w:tc>
          <w:tcPr>
            <w:tcW w:w="4820" w:type="dxa"/>
            <w:vAlign w:val="center"/>
          </w:tcPr>
          <w:p w:rsidR="00CC629C" w:rsidRPr="006A053F" w:rsidRDefault="00CC629C" w:rsidP="006A053F">
            <w:pPr>
              <w:spacing w:line="0" w:lineRule="atLeast"/>
              <w:jc w:val="center"/>
              <w:rPr>
                <w:rFonts w:eastAsia="Arial"/>
                <w:b w:val="0"/>
                <w:szCs w:val="18"/>
                <w:lang w:val="en-US"/>
              </w:rPr>
            </w:pPr>
            <w:r w:rsidRPr="006A053F">
              <w:rPr>
                <w:rFonts w:eastAsia="Arial"/>
                <w:b w:val="0"/>
                <w:szCs w:val="18"/>
                <w:lang w:val="en-US"/>
              </w:rPr>
              <w:t>Keypad display selection (Выбор отображения клавиатуры)</w:t>
            </w:r>
          </w:p>
        </w:tc>
        <w:tc>
          <w:tcPr>
            <w:tcW w:w="2977" w:type="dxa"/>
            <w:vAlign w:val="center"/>
          </w:tcPr>
          <w:p w:rsidR="00CC629C" w:rsidRPr="006A053F" w:rsidRDefault="00CC629C" w:rsidP="006A053F">
            <w:pPr>
              <w:spacing w:line="0" w:lineRule="atLeast"/>
              <w:jc w:val="center"/>
              <w:rPr>
                <w:rFonts w:eastAsia="Arial"/>
                <w:b w:val="0"/>
                <w:szCs w:val="18"/>
                <w:lang w:val="en-US"/>
              </w:rPr>
            </w:pPr>
            <w:r w:rsidRPr="006A053F">
              <w:rPr>
                <w:rFonts w:eastAsia="Arial"/>
                <w:b w:val="0"/>
                <w:szCs w:val="18"/>
              </w:rPr>
              <w:t>0–3 [0]</w:t>
            </w:r>
          </w:p>
        </w:tc>
      </w:tr>
    </w:tbl>
    <w:p w:rsidR="00CC629C" w:rsidRDefault="00CC629C" w:rsidP="00CC629C">
      <w:pPr>
        <w:pStyle w:val="a3"/>
        <w:ind w:left="0" w:firstLine="0"/>
        <w:jc w:val="left"/>
        <w:rPr>
          <w:lang w:val="en-US"/>
        </w:rPr>
      </w:pPr>
    </w:p>
    <w:p w:rsidR="006A053F" w:rsidRPr="006A053F" w:rsidRDefault="006A053F" w:rsidP="006A053F">
      <w:pPr>
        <w:pStyle w:val="a3"/>
      </w:pPr>
      <w:r w:rsidRPr="006A053F">
        <w:t>0: При наличии внешней клавиатуры локальная клавиатура не действует.</w:t>
      </w:r>
    </w:p>
    <w:p w:rsidR="006A053F" w:rsidRPr="006A053F" w:rsidRDefault="006A053F" w:rsidP="006A053F">
      <w:pPr>
        <w:pStyle w:val="a3"/>
      </w:pPr>
      <w:r w:rsidRPr="006A053F">
        <w:t>1: При одновременном отображении локальной и внешней клавиатуры действительной является внешняя клавиатура.</w:t>
      </w:r>
    </w:p>
    <w:p w:rsidR="006A053F" w:rsidRPr="006A053F" w:rsidRDefault="006A053F" w:rsidP="006A053F">
      <w:pPr>
        <w:pStyle w:val="a3"/>
      </w:pPr>
      <w:r w:rsidRPr="006A053F">
        <w:t>2: При одновременном отображении локальной и внешней клавиатуры действительной является локальная клавиатура.</w:t>
      </w:r>
    </w:p>
    <w:p w:rsidR="006A053F" w:rsidRPr="006A053F" w:rsidRDefault="006A053F" w:rsidP="006A053F">
      <w:pPr>
        <w:pStyle w:val="a3"/>
      </w:pPr>
      <w:r w:rsidRPr="006A053F">
        <w:t>3: При одновременном отображении локальной и внешней клавиатуры действительной является и локальная, и внешняя клавиатура.</w:t>
      </w:r>
    </w:p>
    <w:p w:rsidR="006A053F" w:rsidRDefault="006A053F" w:rsidP="006A053F">
      <w:pPr>
        <w:pStyle w:val="a3"/>
        <w:ind w:left="0" w:firstLine="0"/>
        <w:jc w:val="left"/>
      </w:pPr>
      <w:r w:rsidRPr="006A053F">
        <w:t>Примечание. Эту функцию необходимо использовать с особой осторожностью, в противном случае возможно возникновение отказов.</w:t>
      </w:r>
    </w:p>
    <w:p w:rsidR="00C152E9" w:rsidRPr="00C152E9" w:rsidRDefault="00C152E9" w:rsidP="00C152E9">
      <w:r>
        <w:t>Примечание. Эту функцию необходимо использовать с особой осторожностью, в противном случае возможно возникновение отказов.</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820"/>
        <w:gridCol w:w="2977"/>
      </w:tblGrid>
      <w:tr w:rsidR="00C152E9" w:rsidRPr="00C152E9" w:rsidTr="00C152E9">
        <w:trPr>
          <w:trHeight w:val="567"/>
        </w:trPr>
        <w:tc>
          <w:tcPr>
            <w:tcW w:w="1559" w:type="dxa"/>
            <w:shd w:val="clear" w:color="auto" w:fill="BFBFBF" w:themeFill="background1" w:themeFillShade="BF"/>
            <w:vAlign w:val="center"/>
          </w:tcPr>
          <w:p w:rsidR="00C152E9" w:rsidRPr="00C152E9" w:rsidRDefault="00C152E9" w:rsidP="00C152E9">
            <w:pPr>
              <w:spacing w:line="264" w:lineRule="auto"/>
              <w:ind w:right="440"/>
              <w:jc w:val="center"/>
              <w:rPr>
                <w:rFonts w:eastAsia="Arial"/>
                <w:szCs w:val="18"/>
                <w:lang w:val="en-US"/>
              </w:rPr>
            </w:pPr>
            <w:r w:rsidRPr="00C152E9">
              <w:rPr>
                <w:rFonts w:eastAsia="Arial"/>
                <w:w w:val="98"/>
                <w:szCs w:val="18"/>
              </w:rPr>
              <w:t>Код функции</w:t>
            </w:r>
          </w:p>
        </w:tc>
        <w:tc>
          <w:tcPr>
            <w:tcW w:w="4820" w:type="dxa"/>
            <w:shd w:val="clear" w:color="auto" w:fill="BFBFBF" w:themeFill="background1" w:themeFillShade="BF"/>
            <w:vAlign w:val="center"/>
          </w:tcPr>
          <w:p w:rsidR="00C152E9" w:rsidRPr="00C152E9" w:rsidRDefault="00C152E9" w:rsidP="00C152E9">
            <w:pPr>
              <w:spacing w:line="264" w:lineRule="auto"/>
              <w:ind w:right="440"/>
              <w:jc w:val="center"/>
              <w:rPr>
                <w:rFonts w:eastAsia="Arial"/>
                <w:szCs w:val="18"/>
                <w:lang w:val="en-US"/>
              </w:rPr>
            </w:pPr>
            <w:r w:rsidRPr="00C152E9">
              <w:rPr>
                <w:rFonts w:eastAsia="Arial"/>
                <w:w w:val="97"/>
                <w:szCs w:val="18"/>
              </w:rPr>
              <w:t>Имя</w:t>
            </w:r>
          </w:p>
        </w:tc>
        <w:tc>
          <w:tcPr>
            <w:tcW w:w="2977" w:type="dxa"/>
            <w:shd w:val="clear" w:color="auto" w:fill="BFBFBF" w:themeFill="background1" w:themeFillShade="BF"/>
            <w:vAlign w:val="center"/>
          </w:tcPr>
          <w:p w:rsidR="00C152E9" w:rsidRPr="00C152E9" w:rsidRDefault="00C152E9" w:rsidP="00C152E9">
            <w:pPr>
              <w:spacing w:line="264" w:lineRule="auto"/>
              <w:ind w:right="440"/>
              <w:jc w:val="center"/>
              <w:rPr>
                <w:rFonts w:eastAsia="Arial"/>
                <w:szCs w:val="18"/>
                <w:lang w:val="en-US"/>
              </w:rPr>
            </w:pPr>
            <w:r w:rsidRPr="00C152E9">
              <w:rPr>
                <w:rFonts w:eastAsia="Arial"/>
                <w:szCs w:val="18"/>
              </w:rPr>
              <w:t>Диапазон установки</w:t>
            </w:r>
          </w:p>
        </w:tc>
      </w:tr>
      <w:tr w:rsidR="00C152E9" w:rsidRPr="00C152E9" w:rsidTr="00C152E9">
        <w:trPr>
          <w:trHeight w:val="567"/>
        </w:trPr>
        <w:tc>
          <w:tcPr>
            <w:tcW w:w="1559" w:type="dxa"/>
            <w:shd w:val="clear" w:color="auto" w:fill="BFBFBF" w:themeFill="background1" w:themeFillShade="BF"/>
            <w:vAlign w:val="center"/>
          </w:tcPr>
          <w:p w:rsidR="00C152E9" w:rsidRPr="00C152E9" w:rsidRDefault="00743972" w:rsidP="00C152E9">
            <w:pPr>
              <w:spacing w:line="264" w:lineRule="auto"/>
              <w:ind w:right="440"/>
              <w:jc w:val="center"/>
              <w:rPr>
                <w:rFonts w:eastAsia="Arial"/>
                <w:szCs w:val="18"/>
                <w:lang w:val="en-US"/>
              </w:rPr>
            </w:pPr>
            <w:r>
              <w:rPr>
                <w:rFonts w:eastAsia="Arial"/>
                <w:w w:val="94"/>
                <w:szCs w:val="18"/>
                <w:lang w:val="en-US"/>
              </w:rPr>
              <w:t>P</w:t>
            </w:r>
            <w:r w:rsidR="00C152E9" w:rsidRPr="00C152E9">
              <w:rPr>
                <w:rFonts w:eastAsia="Arial"/>
                <w:w w:val="94"/>
                <w:szCs w:val="18"/>
              </w:rPr>
              <w:t>7.06</w:t>
            </w:r>
          </w:p>
        </w:tc>
        <w:tc>
          <w:tcPr>
            <w:tcW w:w="4820" w:type="dxa"/>
            <w:vAlign w:val="center"/>
          </w:tcPr>
          <w:p w:rsidR="00C152E9" w:rsidRPr="00C152E9" w:rsidRDefault="00C152E9" w:rsidP="00C152E9">
            <w:pPr>
              <w:spacing w:line="264" w:lineRule="auto"/>
              <w:ind w:right="440"/>
              <w:jc w:val="center"/>
              <w:rPr>
                <w:rFonts w:eastAsia="Arial"/>
                <w:b w:val="0"/>
                <w:szCs w:val="18"/>
                <w:lang w:val="en-US"/>
              </w:rPr>
            </w:pPr>
            <w:r w:rsidRPr="00C152E9">
              <w:rPr>
                <w:rFonts w:eastAsia="Arial"/>
                <w:b w:val="0"/>
                <w:szCs w:val="18"/>
                <w:lang w:val="en-US"/>
              </w:rPr>
              <w:t>Running status display selection 1 (Выбор 1 отображения рабочего состояния)</w:t>
            </w:r>
          </w:p>
        </w:tc>
        <w:tc>
          <w:tcPr>
            <w:tcW w:w="2977" w:type="dxa"/>
            <w:vAlign w:val="center"/>
          </w:tcPr>
          <w:p w:rsidR="00C152E9" w:rsidRPr="00C152E9" w:rsidRDefault="00C152E9" w:rsidP="00C152E9">
            <w:pPr>
              <w:spacing w:line="264" w:lineRule="auto"/>
              <w:ind w:right="440"/>
              <w:jc w:val="center"/>
              <w:rPr>
                <w:rFonts w:eastAsia="Arial"/>
                <w:b w:val="0"/>
                <w:szCs w:val="18"/>
                <w:lang w:val="en-US"/>
              </w:rPr>
            </w:pPr>
            <w:r w:rsidRPr="00C152E9">
              <w:rPr>
                <w:rFonts w:eastAsia="Arial"/>
                <w:w w:val="98"/>
                <w:szCs w:val="18"/>
              </w:rPr>
              <w:t>0–0xFFFF [0x07FF]</w:t>
            </w:r>
          </w:p>
        </w:tc>
      </w:tr>
    </w:tbl>
    <w:p w:rsidR="00C152E9" w:rsidRDefault="00C152E9" w:rsidP="00C152E9">
      <w:pPr>
        <w:pStyle w:val="a3"/>
      </w:pPr>
      <w:r>
        <w:t xml:space="preserve">При работе преобразователя частоты серии </w:t>
      </w:r>
      <w:r w:rsidR="00DF0E73">
        <w:rPr>
          <w:lang w:val="en-US"/>
        </w:rPr>
        <w:t>VFD</w:t>
      </w:r>
      <w:r w:rsidR="00DF0E73" w:rsidRPr="00DF0E73">
        <w:t>3100-4</w:t>
      </w:r>
      <w:r>
        <w:t xml:space="preserve"> отображение параметров определяется кодом функции. Параметр отображается, если для его </w:t>
      </w:r>
      <w:proofErr w:type="gramStart"/>
      <w:r>
        <w:t>бита</w:t>
      </w:r>
      <w:proofErr w:type="gramEnd"/>
      <w:r>
        <w:t xml:space="preserve"> установлено значение 1. Нажмите кнопку </w:t>
      </w:r>
      <w:r>
        <w:rPr>
          <w:shd w:val="clear" w:color="auto" w:fill="E0E0E0"/>
        </w:rPr>
        <w:t>»/SHIFT</w:t>
      </w:r>
      <w:r>
        <w:t xml:space="preserve"> для прокрутки параметров в последовательности слева направо. Нажмите</w:t>
      </w:r>
      <w:r w:rsidRPr="002D73AA">
        <w:t xml:space="preserve"> </w:t>
      </w:r>
      <w:r>
        <w:t xml:space="preserve">кнопку </w:t>
      </w:r>
      <w:r>
        <w:rPr>
          <w:shd w:val="clear" w:color="auto" w:fill="E0E0E0"/>
        </w:rPr>
        <w:t>DATA/ENT</w:t>
      </w:r>
      <w:r>
        <w:t xml:space="preserve"> + </w:t>
      </w:r>
      <w:r>
        <w:rPr>
          <w:shd w:val="clear" w:color="auto" w:fill="E0E0E0"/>
        </w:rPr>
        <w:t>QUICK/JOG</w:t>
      </w:r>
      <w:r>
        <w:t xml:space="preserve"> для прокрутки параметров в последовательности справа</w:t>
      </w:r>
      <w:r w:rsidRPr="002D73AA">
        <w:t xml:space="preserve"> </w:t>
      </w:r>
      <w:r>
        <w:t>налево.</w:t>
      </w:r>
    </w:p>
    <w:p w:rsidR="00C152E9" w:rsidRDefault="00C152E9" w:rsidP="00C152E9">
      <w:pPr>
        <w:pStyle w:val="a3"/>
      </w:pPr>
      <w:r w:rsidRPr="00C152E9">
        <w:t>Содержание отображения, соответствующее каждому биту параметра F7.06, см. в следующей таблице:</w:t>
      </w:r>
    </w:p>
    <w:p w:rsidR="00C152E9" w:rsidRPr="00C152E9" w:rsidRDefault="00C152E9" w:rsidP="00C152E9">
      <w:pPr>
        <w:pStyle w:val="a3"/>
      </w:pPr>
    </w:p>
    <w:tbl>
      <w:tblPr>
        <w:tblW w:w="4869"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1"/>
        <w:gridCol w:w="1471"/>
        <w:gridCol w:w="1717"/>
        <w:gridCol w:w="1292"/>
        <w:gridCol w:w="1292"/>
        <w:gridCol w:w="1707"/>
      </w:tblGrid>
      <w:tr w:rsidR="00C152E9" w:rsidRPr="00C152E9" w:rsidTr="00C152E9">
        <w:trPr>
          <w:trHeight w:val="227"/>
        </w:trPr>
        <w:tc>
          <w:tcPr>
            <w:tcW w:w="988" w:type="pct"/>
          </w:tcPr>
          <w:p w:rsidR="00C152E9" w:rsidRPr="00C152E9" w:rsidRDefault="00C152E9" w:rsidP="00C152E9">
            <w:pPr>
              <w:spacing w:line="274" w:lineRule="auto"/>
              <w:rPr>
                <w:rFonts w:eastAsia="Arial"/>
                <w:b w:val="0"/>
                <w:szCs w:val="18"/>
                <w:lang w:val="en-US"/>
              </w:rPr>
            </w:pPr>
            <w:r w:rsidRPr="00C152E9">
              <w:rPr>
                <w:rFonts w:eastAsia="Arial"/>
                <w:b w:val="0"/>
                <w:szCs w:val="18"/>
              </w:rPr>
              <w:t>Бит 15</w:t>
            </w:r>
          </w:p>
        </w:tc>
        <w:tc>
          <w:tcPr>
            <w:tcW w:w="789" w:type="pct"/>
          </w:tcPr>
          <w:p w:rsidR="00C152E9" w:rsidRPr="00C152E9" w:rsidRDefault="00C152E9" w:rsidP="00C152E9">
            <w:pPr>
              <w:spacing w:line="274" w:lineRule="auto"/>
              <w:rPr>
                <w:rFonts w:eastAsia="Arial"/>
                <w:b w:val="0"/>
                <w:szCs w:val="18"/>
                <w:lang w:val="en-US"/>
              </w:rPr>
            </w:pPr>
            <w:r w:rsidRPr="00C152E9">
              <w:rPr>
                <w:rFonts w:eastAsia="Arial"/>
                <w:b w:val="0"/>
                <w:szCs w:val="18"/>
              </w:rPr>
              <w:t>Бит 14</w:t>
            </w:r>
          </w:p>
        </w:tc>
        <w:tc>
          <w:tcPr>
            <w:tcW w:w="921" w:type="pct"/>
          </w:tcPr>
          <w:p w:rsidR="00C152E9" w:rsidRPr="00C152E9" w:rsidRDefault="00C152E9" w:rsidP="00C152E9">
            <w:pPr>
              <w:spacing w:line="274" w:lineRule="auto"/>
              <w:rPr>
                <w:rFonts w:eastAsia="Arial"/>
                <w:b w:val="0"/>
                <w:szCs w:val="18"/>
                <w:lang w:val="en-US"/>
              </w:rPr>
            </w:pPr>
            <w:r w:rsidRPr="00C152E9">
              <w:rPr>
                <w:rFonts w:eastAsia="Arial"/>
                <w:b w:val="0"/>
                <w:w w:val="97"/>
                <w:szCs w:val="18"/>
              </w:rPr>
              <w:t>Бит 13</w:t>
            </w:r>
          </w:p>
        </w:tc>
        <w:tc>
          <w:tcPr>
            <w:tcW w:w="693" w:type="pct"/>
          </w:tcPr>
          <w:p w:rsidR="00C152E9" w:rsidRPr="00C152E9" w:rsidRDefault="00C152E9" w:rsidP="00C152E9">
            <w:pPr>
              <w:spacing w:line="274" w:lineRule="auto"/>
              <w:rPr>
                <w:rFonts w:eastAsia="Arial"/>
                <w:b w:val="0"/>
                <w:szCs w:val="18"/>
                <w:lang w:val="en-US"/>
              </w:rPr>
            </w:pPr>
            <w:r w:rsidRPr="00C152E9">
              <w:rPr>
                <w:rFonts w:eastAsia="Arial"/>
                <w:b w:val="0"/>
                <w:w w:val="97"/>
                <w:szCs w:val="18"/>
              </w:rPr>
              <w:t>Бит 12</w:t>
            </w:r>
          </w:p>
        </w:tc>
        <w:tc>
          <w:tcPr>
            <w:tcW w:w="693" w:type="pct"/>
          </w:tcPr>
          <w:p w:rsidR="00C152E9" w:rsidRPr="00C152E9" w:rsidRDefault="00C152E9" w:rsidP="00C152E9">
            <w:pPr>
              <w:spacing w:line="274" w:lineRule="auto"/>
              <w:rPr>
                <w:rFonts w:eastAsia="Arial"/>
                <w:b w:val="0"/>
                <w:szCs w:val="18"/>
                <w:lang w:val="en-US"/>
              </w:rPr>
            </w:pPr>
            <w:r w:rsidRPr="00C152E9">
              <w:rPr>
                <w:rFonts w:eastAsia="Arial"/>
                <w:b w:val="0"/>
                <w:szCs w:val="18"/>
              </w:rPr>
              <w:t>Бит 11</w:t>
            </w:r>
          </w:p>
        </w:tc>
        <w:tc>
          <w:tcPr>
            <w:tcW w:w="917" w:type="pct"/>
          </w:tcPr>
          <w:p w:rsidR="00C152E9" w:rsidRPr="00C152E9" w:rsidRDefault="00C152E9" w:rsidP="00C152E9">
            <w:pPr>
              <w:spacing w:line="274" w:lineRule="auto"/>
              <w:rPr>
                <w:rFonts w:eastAsia="Arial"/>
                <w:b w:val="0"/>
                <w:szCs w:val="18"/>
                <w:lang w:val="en-US"/>
              </w:rPr>
            </w:pPr>
            <w:r w:rsidRPr="00C152E9">
              <w:rPr>
                <w:rFonts w:eastAsia="Arial"/>
                <w:b w:val="0"/>
                <w:w w:val="97"/>
                <w:szCs w:val="18"/>
              </w:rPr>
              <w:t>Бит 10</w:t>
            </w:r>
          </w:p>
        </w:tc>
      </w:tr>
      <w:tr w:rsidR="00C152E9" w:rsidRPr="00C152E9" w:rsidTr="00C152E9">
        <w:trPr>
          <w:trHeight w:val="227"/>
        </w:trPr>
        <w:tc>
          <w:tcPr>
            <w:tcW w:w="988" w:type="pct"/>
          </w:tcPr>
          <w:p w:rsidR="00C152E9" w:rsidRPr="00C152E9" w:rsidRDefault="00C152E9" w:rsidP="00C152E9">
            <w:pPr>
              <w:spacing w:line="274" w:lineRule="auto"/>
              <w:rPr>
                <w:rFonts w:eastAsia="Arial"/>
                <w:b w:val="0"/>
                <w:szCs w:val="18"/>
              </w:rPr>
            </w:pPr>
            <w:r w:rsidRPr="00C152E9">
              <w:rPr>
                <w:rFonts w:eastAsia="Arial"/>
                <w:b w:val="0"/>
                <w:szCs w:val="18"/>
              </w:rPr>
              <w:t xml:space="preserve">Число шагов управления с использованием </w:t>
            </w:r>
            <w:r w:rsidRPr="00C152E9">
              <w:rPr>
                <w:rFonts w:eastAsia="Arial"/>
                <w:b w:val="0"/>
                <w:szCs w:val="18"/>
                <w:lang w:val="en-US"/>
              </w:rPr>
              <w:t>PLC</w:t>
            </w:r>
            <w:r w:rsidRPr="00C152E9">
              <w:rPr>
                <w:rFonts w:eastAsia="Arial"/>
                <w:b w:val="0"/>
                <w:szCs w:val="18"/>
              </w:rPr>
              <w:t xml:space="preserve"> или многоступенчатого управления</w:t>
            </w:r>
          </w:p>
        </w:tc>
        <w:tc>
          <w:tcPr>
            <w:tcW w:w="789" w:type="pct"/>
          </w:tcPr>
          <w:p w:rsidR="00C152E9" w:rsidRPr="00C152E9" w:rsidRDefault="00C152E9" w:rsidP="00C152E9">
            <w:pPr>
              <w:spacing w:line="274" w:lineRule="auto"/>
              <w:rPr>
                <w:rFonts w:eastAsia="Arial"/>
                <w:b w:val="0"/>
                <w:szCs w:val="18"/>
              </w:rPr>
            </w:pPr>
            <w:r w:rsidRPr="00C152E9">
              <w:rPr>
                <w:rFonts w:eastAsia="Arial"/>
                <w:b w:val="0"/>
                <w:szCs w:val="18"/>
              </w:rPr>
              <w:t>Значение счетчика</w:t>
            </w:r>
          </w:p>
        </w:tc>
        <w:tc>
          <w:tcPr>
            <w:tcW w:w="921" w:type="pct"/>
          </w:tcPr>
          <w:p w:rsidR="00C152E9" w:rsidRPr="00C152E9" w:rsidRDefault="00C152E9" w:rsidP="00C152E9">
            <w:pPr>
              <w:spacing w:line="274" w:lineRule="auto"/>
              <w:rPr>
                <w:rFonts w:eastAsia="Arial"/>
                <w:b w:val="0"/>
                <w:szCs w:val="18"/>
              </w:rPr>
            </w:pPr>
            <w:r w:rsidRPr="00C152E9">
              <w:rPr>
                <w:rFonts w:eastAsia="Arial"/>
                <w:b w:val="0"/>
                <w:szCs w:val="18"/>
              </w:rPr>
              <w:t>Установленное значение вращающего момента</w:t>
            </w:r>
          </w:p>
        </w:tc>
        <w:tc>
          <w:tcPr>
            <w:tcW w:w="693" w:type="pct"/>
          </w:tcPr>
          <w:p w:rsidR="00C152E9" w:rsidRPr="00C152E9" w:rsidRDefault="00C152E9" w:rsidP="00C152E9">
            <w:pPr>
              <w:spacing w:line="274" w:lineRule="auto"/>
              <w:rPr>
                <w:rFonts w:eastAsia="Arial"/>
                <w:b w:val="0"/>
                <w:szCs w:val="18"/>
              </w:rPr>
            </w:pPr>
            <w:r w:rsidRPr="00C152E9">
              <w:rPr>
                <w:rFonts w:eastAsia="Arial"/>
                <w:b w:val="0"/>
                <w:szCs w:val="18"/>
              </w:rPr>
              <w:t>Состояние выходной клеммы</w:t>
            </w:r>
          </w:p>
        </w:tc>
        <w:tc>
          <w:tcPr>
            <w:tcW w:w="693" w:type="pct"/>
          </w:tcPr>
          <w:p w:rsidR="00C152E9" w:rsidRPr="00C152E9" w:rsidRDefault="00C152E9" w:rsidP="00C152E9">
            <w:pPr>
              <w:spacing w:line="274" w:lineRule="auto"/>
              <w:rPr>
                <w:rFonts w:eastAsia="Arial"/>
                <w:b w:val="0"/>
                <w:szCs w:val="18"/>
              </w:rPr>
            </w:pPr>
            <w:r w:rsidRPr="00C152E9">
              <w:rPr>
                <w:rFonts w:eastAsia="Arial"/>
                <w:b w:val="0"/>
                <w:szCs w:val="18"/>
              </w:rPr>
              <w:t>Состояние входной клеммы</w:t>
            </w:r>
          </w:p>
        </w:tc>
        <w:tc>
          <w:tcPr>
            <w:tcW w:w="917" w:type="pct"/>
          </w:tcPr>
          <w:p w:rsidR="00C152E9" w:rsidRPr="00C152E9" w:rsidRDefault="00C152E9" w:rsidP="00C152E9">
            <w:pPr>
              <w:spacing w:line="274" w:lineRule="auto"/>
              <w:rPr>
                <w:rFonts w:eastAsia="Arial"/>
                <w:b w:val="0"/>
                <w:szCs w:val="18"/>
              </w:rPr>
            </w:pPr>
            <w:r w:rsidRPr="00C152E9">
              <w:rPr>
                <w:rFonts w:eastAsia="Arial"/>
                <w:b w:val="0"/>
                <w:szCs w:val="18"/>
              </w:rPr>
              <w:t>Обратная связь ПИД-регулирования</w:t>
            </w:r>
          </w:p>
        </w:tc>
      </w:tr>
      <w:tr w:rsidR="00C152E9" w:rsidRPr="00C152E9" w:rsidTr="00C152E9">
        <w:trPr>
          <w:trHeight w:val="227"/>
        </w:trPr>
        <w:tc>
          <w:tcPr>
            <w:tcW w:w="988" w:type="pct"/>
          </w:tcPr>
          <w:p w:rsidR="00C152E9" w:rsidRPr="00C152E9" w:rsidRDefault="00C152E9" w:rsidP="00C152E9">
            <w:pPr>
              <w:spacing w:line="274" w:lineRule="auto"/>
              <w:rPr>
                <w:rFonts w:eastAsia="Arial"/>
                <w:b w:val="0"/>
                <w:szCs w:val="18"/>
              </w:rPr>
            </w:pPr>
            <w:r w:rsidRPr="00C152E9">
              <w:rPr>
                <w:rFonts w:eastAsia="Arial"/>
                <w:b w:val="0"/>
                <w:szCs w:val="18"/>
              </w:rPr>
              <w:t>Бит 9</w:t>
            </w:r>
          </w:p>
        </w:tc>
        <w:tc>
          <w:tcPr>
            <w:tcW w:w="789" w:type="pct"/>
          </w:tcPr>
          <w:p w:rsidR="00C152E9" w:rsidRPr="00C152E9" w:rsidRDefault="00C152E9" w:rsidP="00C152E9">
            <w:pPr>
              <w:spacing w:line="274" w:lineRule="auto"/>
              <w:rPr>
                <w:rFonts w:eastAsia="Arial"/>
                <w:b w:val="0"/>
                <w:szCs w:val="18"/>
              </w:rPr>
            </w:pPr>
            <w:r w:rsidRPr="00C152E9">
              <w:rPr>
                <w:rFonts w:eastAsia="Arial"/>
                <w:b w:val="0"/>
                <w:szCs w:val="18"/>
              </w:rPr>
              <w:t>Бит 8</w:t>
            </w:r>
          </w:p>
        </w:tc>
        <w:tc>
          <w:tcPr>
            <w:tcW w:w="921" w:type="pct"/>
          </w:tcPr>
          <w:p w:rsidR="00C152E9" w:rsidRPr="00C152E9" w:rsidRDefault="00C152E9" w:rsidP="00C152E9">
            <w:pPr>
              <w:spacing w:line="274" w:lineRule="auto"/>
              <w:rPr>
                <w:rFonts w:eastAsia="Arial"/>
                <w:b w:val="0"/>
                <w:szCs w:val="18"/>
              </w:rPr>
            </w:pPr>
            <w:r w:rsidRPr="00C152E9">
              <w:rPr>
                <w:rFonts w:eastAsia="Arial"/>
                <w:b w:val="0"/>
                <w:szCs w:val="18"/>
              </w:rPr>
              <w:t>Бит 7</w:t>
            </w:r>
          </w:p>
        </w:tc>
        <w:tc>
          <w:tcPr>
            <w:tcW w:w="693" w:type="pct"/>
          </w:tcPr>
          <w:p w:rsidR="00C152E9" w:rsidRPr="00C152E9" w:rsidRDefault="00C152E9" w:rsidP="00C152E9">
            <w:pPr>
              <w:spacing w:line="274" w:lineRule="auto"/>
              <w:rPr>
                <w:rFonts w:eastAsia="Arial"/>
                <w:b w:val="0"/>
                <w:szCs w:val="18"/>
              </w:rPr>
            </w:pPr>
            <w:r w:rsidRPr="00C152E9">
              <w:rPr>
                <w:rFonts w:eastAsia="Arial"/>
                <w:b w:val="0"/>
                <w:szCs w:val="18"/>
              </w:rPr>
              <w:t>Бит S</w:t>
            </w:r>
          </w:p>
        </w:tc>
        <w:tc>
          <w:tcPr>
            <w:tcW w:w="693" w:type="pct"/>
          </w:tcPr>
          <w:p w:rsidR="00C152E9" w:rsidRPr="00C152E9" w:rsidRDefault="00C152E9" w:rsidP="00C152E9">
            <w:pPr>
              <w:spacing w:line="274" w:lineRule="auto"/>
              <w:rPr>
                <w:rFonts w:eastAsia="Arial"/>
                <w:b w:val="0"/>
                <w:szCs w:val="18"/>
              </w:rPr>
            </w:pPr>
            <w:r w:rsidRPr="00C152E9">
              <w:rPr>
                <w:rFonts w:eastAsia="Arial"/>
                <w:b w:val="0"/>
                <w:szCs w:val="18"/>
              </w:rPr>
              <w:t>Бит 5</w:t>
            </w:r>
          </w:p>
        </w:tc>
        <w:tc>
          <w:tcPr>
            <w:tcW w:w="917" w:type="pct"/>
          </w:tcPr>
          <w:p w:rsidR="00C152E9" w:rsidRPr="00C152E9" w:rsidRDefault="00C152E9" w:rsidP="00C152E9">
            <w:pPr>
              <w:spacing w:line="274" w:lineRule="auto"/>
              <w:rPr>
                <w:rFonts w:eastAsia="Arial"/>
                <w:b w:val="0"/>
                <w:szCs w:val="18"/>
              </w:rPr>
            </w:pPr>
            <w:r w:rsidRPr="00C152E9">
              <w:rPr>
                <w:rFonts w:eastAsia="Arial"/>
                <w:b w:val="0"/>
                <w:w w:val="96"/>
                <w:szCs w:val="18"/>
              </w:rPr>
              <w:t>Бит 4</w:t>
            </w:r>
          </w:p>
        </w:tc>
      </w:tr>
      <w:tr w:rsidR="00C152E9" w:rsidRPr="00C152E9" w:rsidTr="00C152E9">
        <w:trPr>
          <w:trHeight w:val="227"/>
        </w:trPr>
        <w:tc>
          <w:tcPr>
            <w:tcW w:w="988" w:type="pct"/>
          </w:tcPr>
          <w:p w:rsidR="00C152E9" w:rsidRPr="00C152E9" w:rsidRDefault="00C152E9" w:rsidP="00C152E9">
            <w:pPr>
              <w:spacing w:line="274" w:lineRule="auto"/>
              <w:rPr>
                <w:rFonts w:eastAsia="Arial"/>
                <w:b w:val="0"/>
                <w:szCs w:val="18"/>
              </w:rPr>
            </w:pPr>
            <w:r w:rsidRPr="00C152E9">
              <w:rPr>
                <w:rFonts w:eastAsia="Arial"/>
                <w:b w:val="0"/>
                <w:szCs w:val="18"/>
              </w:rPr>
              <w:t>Предварительная установка ПИД-регулирования</w:t>
            </w:r>
          </w:p>
        </w:tc>
        <w:tc>
          <w:tcPr>
            <w:tcW w:w="789" w:type="pct"/>
          </w:tcPr>
          <w:p w:rsidR="00C152E9" w:rsidRPr="00C152E9" w:rsidRDefault="00C152E9" w:rsidP="00C152E9">
            <w:pPr>
              <w:spacing w:line="274" w:lineRule="auto"/>
              <w:rPr>
                <w:rFonts w:eastAsia="Arial"/>
                <w:b w:val="0"/>
                <w:szCs w:val="18"/>
              </w:rPr>
            </w:pPr>
            <w:r w:rsidRPr="00C152E9">
              <w:rPr>
                <w:rFonts w:eastAsia="Arial"/>
                <w:b w:val="0"/>
                <w:szCs w:val="18"/>
              </w:rPr>
              <w:t>Выходной вращающий момент</w:t>
            </w:r>
          </w:p>
        </w:tc>
        <w:tc>
          <w:tcPr>
            <w:tcW w:w="921" w:type="pct"/>
          </w:tcPr>
          <w:p w:rsidR="00C152E9" w:rsidRPr="00C152E9" w:rsidRDefault="00C152E9" w:rsidP="00C152E9">
            <w:pPr>
              <w:spacing w:line="274" w:lineRule="auto"/>
              <w:rPr>
                <w:rFonts w:eastAsia="Arial"/>
                <w:b w:val="0"/>
                <w:szCs w:val="18"/>
              </w:rPr>
            </w:pPr>
            <w:r w:rsidRPr="00C152E9">
              <w:rPr>
                <w:rFonts w:eastAsia="Arial"/>
                <w:b w:val="0"/>
                <w:szCs w:val="18"/>
              </w:rPr>
              <w:t>Выходная мощность</w:t>
            </w:r>
          </w:p>
        </w:tc>
        <w:tc>
          <w:tcPr>
            <w:tcW w:w="693" w:type="pct"/>
          </w:tcPr>
          <w:p w:rsidR="00C152E9" w:rsidRPr="00C152E9" w:rsidRDefault="00C152E9" w:rsidP="00C152E9">
            <w:pPr>
              <w:spacing w:line="274" w:lineRule="auto"/>
              <w:rPr>
                <w:rFonts w:eastAsia="Arial"/>
                <w:b w:val="0"/>
                <w:szCs w:val="18"/>
              </w:rPr>
            </w:pPr>
            <w:r w:rsidRPr="00C152E9">
              <w:rPr>
                <w:rFonts w:eastAsia="Arial"/>
                <w:b w:val="0"/>
                <w:szCs w:val="18"/>
              </w:rPr>
              <w:t>Линейная скорость</w:t>
            </w:r>
          </w:p>
        </w:tc>
        <w:tc>
          <w:tcPr>
            <w:tcW w:w="693" w:type="pct"/>
          </w:tcPr>
          <w:p w:rsidR="00C152E9" w:rsidRPr="00C152E9" w:rsidRDefault="00C152E9" w:rsidP="00C152E9">
            <w:pPr>
              <w:spacing w:line="274" w:lineRule="auto"/>
              <w:rPr>
                <w:rFonts w:eastAsia="Arial"/>
                <w:b w:val="0"/>
                <w:szCs w:val="18"/>
              </w:rPr>
            </w:pPr>
            <w:r w:rsidRPr="00C152E9">
              <w:rPr>
                <w:rFonts w:eastAsia="Arial"/>
                <w:b w:val="0"/>
                <w:szCs w:val="18"/>
              </w:rPr>
              <w:t>Частота вращения</w:t>
            </w:r>
          </w:p>
        </w:tc>
        <w:tc>
          <w:tcPr>
            <w:tcW w:w="917" w:type="pct"/>
          </w:tcPr>
          <w:p w:rsidR="00C152E9" w:rsidRPr="00C152E9" w:rsidRDefault="00C152E9" w:rsidP="00C152E9">
            <w:pPr>
              <w:spacing w:line="274" w:lineRule="auto"/>
              <w:rPr>
                <w:rFonts w:eastAsia="Arial"/>
                <w:b w:val="0"/>
                <w:szCs w:val="18"/>
              </w:rPr>
            </w:pPr>
            <w:r w:rsidRPr="00C152E9">
              <w:rPr>
                <w:rFonts w:eastAsia="Arial"/>
                <w:b w:val="0"/>
                <w:szCs w:val="18"/>
              </w:rPr>
              <w:t>Выходной ток</w:t>
            </w:r>
          </w:p>
        </w:tc>
      </w:tr>
      <w:tr w:rsidR="00C152E9" w:rsidRPr="00C152E9" w:rsidTr="00C152E9">
        <w:trPr>
          <w:gridAfter w:val="2"/>
          <w:wAfter w:w="1610" w:type="pct"/>
          <w:trHeight w:val="227"/>
        </w:trPr>
        <w:tc>
          <w:tcPr>
            <w:tcW w:w="988" w:type="pct"/>
          </w:tcPr>
          <w:p w:rsidR="00C152E9" w:rsidRPr="00C152E9" w:rsidRDefault="00C152E9" w:rsidP="00C152E9">
            <w:pPr>
              <w:spacing w:line="274" w:lineRule="auto"/>
              <w:rPr>
                <w:rFonts w:eastAsia="Arial"/>
                <w:b w:val="0"/>
                <w:szCs w:val="18"/>
              </w:rPr>
            </w:pPr>
            <w:r w:rsidRPr="00C152E9">
              <w:rPr>
                <w:rFonts w:eastAsia="Arial"/>
                <w:b w:val="0"/>
                <w:szCs w:val="18"/>
              </w:rPr>
              <w:t>Бит 3</w:t>
            </w:r>
          </w:p>
        </w:tc>
        <w:tc>
          <w:tcPr>
            <w:tcW w:w="789" w:type="pct"/>
          </w:tcPr>
          <w:p w:rsidR="00C152E9" w:rsidRPr="00C152E9" w:rsidRDefault="00C152E9" w:rsidP="00C152E9">
            <w:pPr>
              <w:spacing w:line="274" w:lineRule="auto"/>
              <w:rPr>
                <w:rFonts w:eastAsia="Arial"/>
                <w:b w:val="0"/>
                <w:szCs w:val="18"/>
              </w:rPr>
            </w:pPr>
            <w:r w:rsidRPr="00C152E9">
              <w:rPr>
                <w:rFonts w:eastAsia="Arial"/>
                <w:b w:val="0"/>
                <w:szCs w:val="18"/>
              </w:rPr>
              <w:t>Бит 2</w:t>
            </w:r>
          </w:p>
        </w:tc>
        <w:tc>
          <w:tcPr>
            <w:tcW w:w="921" w:type="pct"/>
          </w:tcPr>
          <w:p w:rsidR="00C152E9" w:rsidRPr="00C152E9" w:rsidRDefault="00C152E9" w:rsidP="00C152E9">
            <w:pPr>
              <w:spacing w:line="274" w:lineRule="auto"/>
              <w:rPr>
                <w:rFonts w:eastAsia="Arial"/>
                <w:b w:val="0"/>
                <w:szCs w:val="18"/>
              </w:rPr>
            </w:pPr>
            <w:r w:rsidRPr="00C152E9">
              <w:rPr>
                <w:rFonts w:eastAsia="Arial"/>
                <w:b w:val="0"/>
                <w:szCs w:val="18"/>
              </w:rPr>
              <w:t>Бит 1</w:t>
            </w:r>
          </w:p>
        </w:tc>
        <w:tc>
          <w:tcPr>
            <w:tcW w:w="693" w:type="pct"/>
          </w:tcPr>
          <w:p w:rsidR="00C152E9" w:rsidRPr="00C152E9" w:rsidRDefault="00C152E9" w:rsidP="00C152E9">
            <w:pPr>
              <w:spacing w:line="274" w:lineRule="auto"/>
              <w:rPr>
                <w:rFonts w:eastAsia="Arial"/>
                <w:b w:val="0"/>
                <w:szCs w:val="18"/>
              </w:rPr>
            </w:pPr>
            <w:r w:rsidRPr="00C152E9">
              <w:rPr>
                <w:rFonts w:eastAsia="Arial"/>
                <w:b w:val="0"/>
                <w:szCs w:val="18"/>
              </w:rPr>
              <w:t>Бит 0</w:t>
            </w:r>
          </w:p>
        </w:tc>
      </w:tr>
      <w:tr w:rsidR="00C152E9" w:rsidRPr="00C152E9" w:rsidTr="00C152E9">
        <w:trPr>
          <w:gridAfter w:val="2"/>
          <w:wAfter w:w="1610" w:type="pct"/>
          <w:trHeight w:val="227"/>
        </w:trPr>
        <w:tc>
          <w:tcPr>
            <w:tcW w:w="988" w:type="pct"/>
          </w:tcPr>
          <w:p w:rsidR="00C152E9" w:rsidRPr="00C152E9" w:rsidRDefault="00C152E9" w:rsidP="00C152E9">
            <w:pPr>
              <w:spacing w:line="274" w:lineRule="auto"/>
              <w:rPr>
                <w:rFonts w:eastAsia="Arial"/>
                <w:b w:val="0"/>
                <w:szCs w:val="18"/>
              </w:rPr>
            </w:pPr>
            <w:r w:rsidRPr="00C152E9">
              <w:rPr>
                <w:rFonts w:eastAsia="Arial"/>
                <w:b w:val="0"/>
                <w:szCs w:val="18"/>
              </w:rPr>
              <w:t>Выходное напряжение</w:t>
            </w:r>
          </w:p>
        </w:tc>
        <w:tc>
          <w:tcPr>
            <w:tcW w:w="789" w:type="pct"/>
          </w:tcPr>
          <w:p w:rsidR="00C152E9" w:rsidRPr="00C152E9" w:rsidRDefault="00C152E9" w:rsidP="00C152E9">
            <w:pPr>
              <w:spacing w:line="274" w:lineRule="auto"/>
              <w:rPr>
                <w:rFonts w:eastAsia="Arial"/>
                <w:b w:val="0"/>
                <w:szCs w:val="18"/>
              </w:rPr>
            </w:pPr>
            <w:r w:rsidRPr="00C152E9">
              <w:rPr>
                <w:rFonts w:eastAsia="Arial"/>
                <w:b w:val="0"/>
                <w:szCs w:val="18"/>
              </w:rPr>
              <w:t>Напряжение на шине постоянного тока:</w:t>
            </w:r>
          </w:p>
        </w:tc>
        <w:tc>
          <w:tcPr>
            <w:tcW w:w="921" w:type="pct"/>
          </w:tcPr>
          <w:p w:rsidR="00C152E9" w:rsidRPr="00C152E9" w:rsidRDefault="00C152E9" w:rsidP="00C152E9">
            <w:pPr>
              <w:spacing w:line="274" w:lineRule="auto"/>
              <w:rPr>
                <w:rFonts w:eastAsia="Arial"/>
                <w:b w:val="0"/>
                <w:szCs w:val="18"/>
              </w:rPr>
            </w:pPr>
            <w:r w:rsidRPr="00C152E9">
              <w:rPr>
                <w:rFonts w:eastAsia="Arial"/>
                <w:b w:val="0"/>
                <w:szCs w:val="18"/>
              </w:rPr>
              <w:t>Опорная частота</w:t>
            </w:r>
          </w:p>
        </w:tc>
        <w:tc>
          <w:tcPr>
            <w:tcW w:w="693" w:type="pct"/>
          </w:tcPr>
          <w:p w:rsidR="00C152E9" w:rsidRPr="00C152E9" w:rsidRDefault="00C152E9" w:rsidP="00C152E9">
            <w:pPr>
              <w:spacing w:line="274" w:lineRule="auto"/>
              <w:rPr>
                <w:rFonts w:eastAsia="Arial"/>
                <w:b w:val="0"/>
                <w:szCs w:val="18"/>
              </w:rPr>
            </w:pPr>
            <w:r w:rsidRPr="00C152E9">
              <w:rPr>
                <w:rFonts w:eastAsia="Arial"/>
                <w:b w:val="0"/>
                <w:szCs w:val="18"/>
              </w:rPr>
              <w:t>Рабочая частота</w:t>
            </w:r>
          </w:p>
        </w:tc>
      </w:tr>
    </w:tbl>
    <w:p w:rsidR="00C152E9" w:rsidRDefault="00C152E9" w:rsidP="006A053F">
      <w:pPr>
        <w:pStyle w:val="a3"/>
        <w:ind w:left="0" w:firstLine="0"/>
        <w:jc w:val="left"/>
      </w:pPr>
    </w:p>
    <w:p w:rsidR="00C152E9" w:rsidRDefault="00C152E9" w:rsidP="00C152E9">
      <w:pPr>
        <w:pStyle w:val="a3"/>
      </w:pPr>
      <w:r>
        <w:t>Отображение системой состояний входных/выходных клемм. S1 (HDO) – нижняя позиция. Например, при отображении значения 3 для состояния входа означает</w:t>
      </w:r>
      <w:proofErr w:type="gramStart"/>
      <w:r>
        <w:t xml:space="preserve"> ,</w:t>
      </w:r>
      <w:proofErr w:type="gramEnd"/>
      <w:r>
        <w:t xml:space="preserve"> что S1 и S2 всегда замкнуты, другие клеммы разомкнуты; подробную информацию см. в описании параметров F7.23 и F7.24</w:t>
      </w:r>
    </w:p>
    <w:p w:rsidR="00C152E9" w:rsidRDefault="00C152E9" w:rsidP="00C152E9">
      <w:pPr>
        <w:pStyle w:val="a3"/>
      </w:pPr>
    </w:p>
    <w:tbl>
      <w:tblPr>
        <w:tblW w:w="9386"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9"/>
        <w:gridCol w:w="4820"/>
        <w:gridCol w:w="2977"/>
      </w:tblGrid>
      <w:tr w:rsidR="00C152E9" w:rsidRPr="00C152E9" w:rsidTr="00C152E9">
        <w:trPr>
          <w:trHeight w:val="510"/>
        </w:trPr>
        <w:tc>
          <w:tcPr>
            <w:tcW w:w="1589" w:type="dxa"/>
            <w:shd w:val="clear" w:color="auto" w:fill="BFBFBF" w:themeFill="background1" w:themeFillShade="BF"/>
            <w:vAlign w:val="center"/>
          </w:tcPr>
          <w:p w:rsidR="00C152E9" w:rsidRPr="00C152E9" w:rsidRDefault="00C152E9" w:rsidP="00C152E9">
            <w:pPr>
              <w:spacing w:line="245" w:lineRule="auto"/>
              <w:jc w:val="center"/>
              <w:rPr>
                <w:rFonts w:eastAsia="Arial"/>
                <w:szCs w:val="18"/>
              </w:rPr>
            </w:pPr>
            <w:r w:rsidRPr="00C152E9">
              <w:rPr>
                <w:rFonts w:eastAsia="Arial"/>
                <w:szCs w:val="18"/>
              </w:rPr>
              <w:t>Назначение</w:t>
            </w:r>
          </w:p>
        </w:tc>
        <w:tc>
          <w:tcPr>
            <w:tcW w:w="4820" w:type="dxa"/>
            <w:shd w:val="clear" w:color="auto" w:fill="BFBFBF" w:themeFill="background1" w:themeFillShade="BF"/>
            <w:vAlign w:val="center"/>
          </w:tcPr>
          <w:p w:rsidR="00C152E9" w:rsidRPr="00C152E9" w:rsidRDefault="00C152E9" w:rsidP="00C152E9">
            <w:pPr>
              <w:spacing w:line="245" w:lineRule="auto"/>
              <w:jc w:val="center"/>
              <w:rPr>
                <w:rFonts w:eastAsia="Arial"/>
                <w:szCs w:val="18"/>
              </w:rPr>
            </w:pPr>
            <w:r w:rsidRPr="00C152E9">
              <w:rPr>
                <w:rFonts w:eastAsia="Arial"/>
                <w:w w:val="97"/>
                <w:szCs w:val="18"/>
              </w:rPr>
              <w:t>Имя</w:t>
            </w:r>
          </w:p>
        </w:tc>
        <w:tc>
          <w:tcPr>
            <w:tcW w:w="2977" w:type="dxa"/>
            <w:shd w:val="clear" w:color="auto" w:fill="BFBFBF" w:themeFill="background1" w:themeFillShade="BF"/>
            <w:vAlign w:val="center"/>
          </w:tcPr>
          <w:p w:rsidR="00C152E9" w:rsidRPr="00C152E9" w:rsidRDefault="00C152E9" w:rsidP="00C152E9">
            <w:pPr>
              <w:spacing w:line="245" w:lineRule="auto"/>
              <w:jc w:val="center"/>
              <w:rPr>
                <w:rFonts w:eastAsia="Arial"/>
                <w:szCs w:val="18"/>
              </w:rPr>
            </w:pPr>
            <w:r w:rsidRPr="00C152E9">
              <w:rPr>
                <w:rFonts w:eastAsia="Arial"/>
                <w:szCs w:val="18"/>
              </w:rPr>
              <w:t>Диапазон установки</w:t>
            </w:r>
          </w:p>
        </w:tc>
      </w:tr>
      <w:tr w:rsidR="00C152E9" w:rsidRPr="00C152E9" w:rsidTr="00C152E9">
        <w:trPr>
          <w:trHeight w:val="510"/>
        </w:trPr>
        <w:tc>
          <w:tcPr>
            <w:tcW w:w="1589" w:type="dxa"/>
            <w:shd w:val="clear" w:color="auto" w:fill="BFBFBF" w:themeFill="background1" w:themeFillShade="BF"/>
            <w:vAlign w:val="center"/>
          </w:tcPr>
          <w:p w:rsidR="00C152E9" w:rsidRPr="00C152E9" w:rsidRDefault="00743972" w:rsidP="00C152E9">
            <w:pPr>
              <w:spacing w:line="245" w:lineRule="auto"/>
              <w:jc w:val="center"/>
              <w:rPr>
                <w:rFonts w:eastAsia="Arial"/>
                <w:szCs w:val="18"/>
              </w:rPr>
            </w:pPr>
            <w:r>
              <w:rPr>
                <w:rFonts w:eastAsia="Arial"/>
                <w:w w:val="94"/>
                <w:szCs w:val="18"/>
                <w:lang w:val="en-US"/>
              </w:rPr>
              <w:t>P</w:t>
            </w:r>
            <w:r w:rsidR="00C152E9" w:rsidRPr="00C152E9">
              <w:rPr>
                <w:rFonts w:eastAsia="Arial"/>
                <w:w w:val="94"/>
                <w:szCs w:val="18"/>
              </w:rPr>
              <w:t>7.07</w:t>
            </w:r>
          </w:p>
        </w:tc>
        <w:tc>
          <w:tcPr>
            <w:tcW w:w="4820" w:type="dxa"/>
            <w:vAlign w:val="center"/>
          </w:tcPr>
          <w:p w:rsidR="00C152E9" w:rsidRPr="00C152E9" w:rsidRDefault="00C152E9" w:rsidP="00C152E9">
            <w:pPr>
              <w:spacing w:line="245" w:lineRule="auto"/>
              <w:jc w:val="center"/>
              <w:rPr>
                <w:rFonts w:eastAsia="Arial"/>
                <w:b w:val="0"/>
                <w:szCs w:val="18"/>
              </w:rPr>
            </w:pPr>
            <w:r w:rsidRPr="00C152E9">
              <w:rPr>
                <w:rFonts w:eastAsia="Arial"/>
                <w:b w:val="0"/>
                <w:szCs w:val="18"/>
              </w:rPr>
              <w:t>Running status display selection 2 (Выбор 1 отображения рабочего состояния)</w:t>
            </w:r>
          </w:p>
        </w:tc>
        <w:tc>
          <w:tcPr>
            <w:tcW w:w="2977" w:type="dxa"/>
            <w:vAlign w:val="center"/>
          </w:tcPr>
          <w:p w:rsidR="00C152E9" w:rsidRPr="00C152E9" w:rsidRDefault="00C152E9" w:rsidP="00C152E9">
            <w:pPr>
              <w:spacing w:line="245" w:lineRule="auto"/>
              <w:jc w:val="center"/>
              <w:rPr>
                <w:rFonts w:eastAsia="Arial"/>
                <w:b w:val="0"/>
                <w:szCs w:val="18"/>
              </w:rPr>
            </w:pPr>
            <w:r w:rsidRPr="00C152E9">
              <w:rPr>
                <w:rFonts w:eastAsia="Arial"/>
                <w:b w:val="0"/>
                <w:szCs w:val="18"/>
              </w:rPr>
              <w:t>0–0xFFFF [0x0000]</w:t>
            </w:r>
          </w:p>
        </w:tc>
      </w:tr>
    </w:tbl>
    <w:p w:rsidR="00C152E9" w:rsidRDefault="00C152E9" w:rsidP="006A053F">
      <w:pPr>
        <w:pStyle w:val="a3"/>
        <w:ind w:left="0" w:firstLine="0"/>
        <w:jc w:val="left"/>
      </w:pPr>
    </w:p>
    <w:p w:rsidR="00C152E9" w:rsidRDefault="00C152E9" w:rsidP="00C152E9">
      <w:pPr>
        <w:pStyle w:val="a3"/>
      </w:pPr>
      <w:r>
        <w:t>Содержание отображения, соответствующее каждому биту параметра F7.8, см. в следующей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6"/>
        <w:gridCol w:w="1595"/>
        <w:gridCol w:w="1595"/>
        <w:gridCol w:w="1595"/>
        <w:gridCol w:w="1595"/>
        <w:gridCol w:w="1595"/>
      </w:tblGrid>
      <w:tr w:rsidR="00C152E9" w:rsidRPr="00C152E9" w:rsidTr="00C152E9">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15</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14</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13</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12</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11</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10</w:t>
            </w:r>
          </w:p>
        </w:tc>
      </w:tr>
      <w:tr w:rsidR="00C152E9" w:rsidRPr="00C152E9" w:rsidTr="00C152E9">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r>
      <w:tr w:rsidR="00C152E9" w:rsidRPr="00C152E9" w:rsidTr="00C152E9">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9</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8</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7</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6</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5</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4</w:t>
            </w:r>
          </w:p>
        </w:tc>
      </w:tr>
      <w:tr w:rsidR="00C152E9" w:rsidRPr="00C152E9" w:rsidTr="00C152E9">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Зарезервировано</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Перегрузка преобразователя частоты</w:t>
            </w:r>
            <w:proofErr w:type="gramStart"/>
            <w:r w:rsidRPr="00C152E9">
              <w:rPr>
                <w:rFonts w:eastAsia="Times New Roman"/>
                <w:b w:val="0"/>
                <w:szCs w:val="18"/>
              </w:rPr>
              <w:t xml:space="preserve"> (%)</w:t>
            </w:r>
            <w:proofErr w:type="gramEnd"/>
          </w:p>
        </w:tc>
      </w:tr>
      <w:tr w:rsidR="00C152E9" w:rsidRPr="00C152E9" w:rsidTr="00C152E9">
        <w:trPr>
          <w:gridAfter w:val="2"/>
          <w:wAfter w:w="1667" w:type="pct"/>
        </w:trPr>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3</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2</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1</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Бит 0</w:t>
            </w:r>
          </w:p>
        </w:tc>
      </w:tr>
      <w:tr w:rsidR="00C152E9" w:rsidRPr="00C152E9" w:rsidTr="00C152E9">
        <w:trPr>
          <w:gridAfter w:val="2"/>
          <w:wAfter w:w="1667" w:type="pct"/>
        </w:trPr>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Times New Roman"/>
                <w:b w:val="0"/>
                <w:szCs w:val="18"/>
              </w:rPr>
              <w:t>Перегрузка двигателя</w:t>
            </w:r>
            <w:proofErr w:type="gramStart"/>
            <w:r w:rsidRPr="00C152E9">
              <w:rPr>
                <w:rFonts w:eastAsia="Times New Roman"/>
                <w:b w:val="0"/>
                <w:szCs w:val="18"/>
              </w:rPr>
              <w:t xml:space="preserve"> (%)</w:t>
            </w:r>
            <w:proofErr w:type="gramEnd"/>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HDI</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AI2</w:t>
            </w:r>
          </w:p>
        </w:tc>
        <w:tc>
          <w:tcPr>
            <w:tcW w:w="833" w:type="pct"/>
            <w:vAlign w:val="center"/>
          </w:tcPr>
          <w:p w:rsidR="00C152E9" w:rsidRPr="00C152E9" w:rsidRDefault="00C152E9" w:rsidP="00C152E9">
            <w:pPr>
              <w:spacing w:line="0" w:lineRule="atLeast"/>
              <w:jc w:val="center"/>
              <w:rPr>
                <w:rFonts w:eastAsia="Times New Roman"/>
                <w:b w:val="0"/>
                <w:szCs w:val="18"/>
              </w:rPr>
            </w:pPr>
            <w:r w:rsidRPr="00C152E9">
              <w:rPr>
                <w:rFonts w:eastAsia="Arial"/>
                <w:b w:val="0"/>
                <w:szCs w:val="18"/>
              </w:rPr>
              <w:t>AI1</w:t>
            </w:r>
          </w:p>
        </w:tc>
      </w:tr>
    </w:tbl>
    <w:p w:rsidR="00C152E9" w:rsidRDefault="00C152E9" w:rsidP="006A053F">
      <w:pPr>
        <w:pStyle w:val="a3"/>
        <w:ind w:left="0" w:firstLine="0"/>
        <w:jc w:val="left"/>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4820"/>
        <w:gridCol w:w="2977"/>
      </w:tblGrid>
      <w:tr w:rsidR="00D57AF3" w:rsidRPr="00D57AF3" w:rsidTr="00D57AF3">
        <w:trPr>
          <w:trHeight w:val="510"/>
        </w:trPr>
        <w:tc>
          <w:tcPr>
            <w:tcW w:w="1843" w:type="dxa"/>
            <w:shd w:val="clear" w:color="auto" w:fill="BFBFBF" w:themeFill="background1" w:themeFillShade="BF"/>
            <w:vAlign w:val="center"/>
          </w:tcPr>
          <w:p w:rsidR="00D57AF3" w:rsidRPr="00D57AF3" w:rsidRDefault="00D57AF3" w:rsidP="00D57AF3">
            <w:pPr>
              <w:spacing w:line="241" w:lineRule="auto"/>
              <w:jc w:val="center"/>
              <w:rPr>
                <w:rFonts w:eastAsia="Arial"/>
                <w:szCs w:val="18"/>
              </w:rPr>
            </w:pPr>
            <w:r w:rsidRPr="00D57AF3">
              <w:rPr>
                <w:rFonts w:eastAsia="Arial"/>
                <w:w w:val="98"/>
                <w:szCs w:val="18"/>
              </w:rPr>
              <w:t>Код функции</w:t>
            </w:r>
          </w:p>
        </w:tc>
        <w:tc>
          <w:tcPr>
            <w:tcW w:w="4820" w:type="dxa"/>
            <w:shd w:val="clear" w:color="auto" w:fill="BFBFBF" w:themeFill="background1" w:themeFillShade="BF"/>
            <w:vAlign w:val="center"/>
          </w:tcPr>
          <w:p w:rsidR="00D57AF3" w:rsidRPr="00D57AF3" w:rsidRDefault="00D57AF3" w:rsidP="00D57AF3">
            <w:pPr>
              <w:spacing w:line="241" w:lineRule="auto"/>
              <w:jc w:val="center"/>
              <w:rPr>
                <w:rFonts w:eastAsia="Arial"/>
                <w:szCs w:val="18"/>
              </w:rPr>
            </w:pPr>
            <w:r w:rsidRPr="00D57AF3">
              <w:rPr>
                <w:rFonts w:eastAsia="Arial"/>
                <w:w w:val="97"/>
                <w:szCs w:val="18"/>
              </w:rPr>
              <w:t>Имя</w:t>
            </w:r>
          </w:p>
        </w:tc>
        <w:tc>
          <w:tcPr>
            <w:tcW w:w="2977" w:type="dxa"/>
            <w:shd w:val="clear" w:color="auto" w:fill="BFBFBF" w:themeFill="background1" w:themeFillShade="BF"/>
            <w:vAlign w:val="center"/>
          </w:tcPr>
          <w:p w:rsidR="00D57AF3" w:rsidRPr="00D57AF3" w:rsidRDefault="00D57AF3" w:rsidP="00D57AF3">
            <w:pPr>
              <w:spacing w:line="241" w:lineRule="auto"/>
              <w:jc w:val="center"/>
              <w:rPr>
                <w:rFonts w:eastAsia="Arial"/>
                <w:szCs w:val="18"/>
              </w:rPr>
            </w:pPr>
            <w:r w:rsidRPr="00D57AF3">
              <w:rPr>
                <w:rFonts w:eastAsia="Arial"/>
                <w:w w:val="98"/>
                <w:szCs w:val="18"/>
              </w:rPr>
              <w:t>Диапазон установки</w:t>
            </w:r>
          </w:p>
        </w:tc>
      </w:tr>
      <w:tr w:rsidR="00D57AF3" w:rsidRPr="00D57AF3" w:rsidTr="00D57AF3">
        <w:trPr>
          <w:trHeight w:val="510"/>
        </w:trPr>
        <w:tc>
          <w:tcPr>
            <w:tcW w:w="1843" w:type="dxa"/>
            <w:shd w:val="clear" w:color="auto" w:fill="BFBFBF" w:themeFill="background1" w:themeFillShade="BF"/>
            <w:vAlign w:val="center"/>
          </w:tcPr>
          <w:p w:rsidR="00D57AF3" w:rsidRPr="00D57AF3" w:rsidRDefault="00743972" w:rsidP="00D57AF3">
            <w:pPr>
              <w:spacing w:line="241" w:lineRule="auto"/>
              <w:jc w:val="center"/>
              <w:rPr>
                <w:rFonts w:eastAsia="Arial"/>
                <w:szCs w:val="18"/>
              </w:rPr>
            </w:pPr>
            <w:r>
              <w:rPr>
                <w:rFonts w:eastAsia="Arial"/>
                <w:szCs w:val="18"/>
                <w:lang w:val="en-US"/>
              </w:rPr>
              <w:t>P</w:t>
            </w:r>
            <w:r w:rsidR="00D57AF3" w:rsidRPr="00D57AF3">
              <w:rPr>
                <w:rFonts w:eastAsia="Arial"/>
                <w:szCs w:val="18"/>
              </w:rPr>
              <w:t>7.08</w:t>
            </w:r>
          </w:p>
        </w:tc>
        <w:tc>
          <w:tcPr>
            <w:tcW w:w="4820" w:type="dxa"/>
            <w:vAlign w:val="center"/>
          </w:tcPr>
          <w:p w:rsidR="00D57AF3" w:rsidRPr="00D57AF3" w:rsidRDefault="00D57AF3" w:rsidP="00D57AF3">
            <w:pPr>
              <w:spacing w:line="241" w:lineRule="auto"/>
              <w:jc w:val="center"/>
              <w:rPr>
                <w:rFonts w:eastAsia="Arial"/>
                <w:b w:val="0"/>
                <w:szCs w:val="18"/>
              </w:rPr>
            </w:pPr>
            <w:r w:rsidRPr="00D57AF3">
              <w:rPr>
                <w:rFonts w:eastAsia="Arial"/>
                <w:b w:val="0"/>
                <w:szCs w:val="18"/>
              </w:rPr>
              <w:t>Stop status display selection (Выбор отображения состояния останова)</w:t>
            </w:r>
          </w:p>
        </w:tc>
        <w:tc>
          <w:tcPr>
            <w:tcW w:w="2977" w:type="dxa"/>
            <w:vAlign w:val="center"/>
          </w:tcPr>
          <w:p w:rsidR="00D57AF3" w:rsidRPr="00D57AF3" w:rsidRDefault="00D57AF3" w:rsidP="00D57AF3">
            <w:pPr>
              <w:spacing w:line="241" w:lineRule="auto"/>
              <w:jc w:val="center"/>
              <w:rPr>
                <w:rFonts w:eastAsia="Arial"/>
                <w:b w:val="0"/>
                <w:szCs w:val="18"/>
              </w:rPr>
            </w:pPr>
            <w:r w:rsidRPr="00D57AF3">
              <w:rPr>
                <w:rFonts w:eastAsia="Arial"/>
                <w:b w:val="0"/>
                <w:szCs w:val="18"/>
              </w:rPr>
              <w:t>0–0xFFFF [0x07FF]</w:t>
            </w:r>
          </w:p>
        </w:tc>
      </w:tr>
    </w:tbl>
    <w:p w:rsidR="00D57AF3" w:rsidRDefault="00D57AF3" w:rsidP="006A053F">
      <w:pPr>
        <w:pStyle w:val="a3"/>
        <w:ind w:left="0" w:firstLine="0"/>
        <w:jc w:val="left"/>
      </w:pPr>
    </w:p>
    <w:p w:rsidR="00D57AF3" w:rsidRDefault="00D57AF3" w:rsidP="00D57AF3">
      <w:pPr>
        <w:pStyle w:val="a3"/>
      </w:pPr>
      <w:r>
        <w:t>Параметр F7.08 определяет параметры отображения в состоянии останова. Способ установки подобен способу установки для параметра F7.06.</w:t>
      </w:r>
    </w:p>
    <w:p w:rsidR="00D57AF3" w:rsidRDefault="00D57AF3" w:rsidP="00D57AF3">
      <w:pPr>
        <w:pStyle w:val="a3"/>
      </w:pPr>
      <w:r>
        <w:t>Отображение состояния останова является следующим:</w:t>
      </w:r>
    </w:p>
    <w:p w:rsidR="00D57AF3" w:rsidRDefault="00D57AF3" w:rsidP="00D57AF3">
      <w:pPr>
        <w:pStyle w:val="a3"/>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2"/>
        <w:gridCol w:w="1591"/>
        <w:gridCol w:w="1591"/>
        <w:gridCol w:w="1591"/>
        <w:gridCol w:w="1591"/>
        <w:gridCol w:w="1615"/>
      </w:tblGrid>
      <w:tr w:rsidR="00D57AF3" w:rsidRPr="00D57AF3" w:rsidTr="00D57AF3">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15</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14</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13</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12</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11</w:t>
            </w:r>
          </w:p>
        </w:tc>
        <w:tc>
          <w:tcPr>
            <w:tcW w:w="862"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10</w:t>
            </w:r>
          </w:p>
        </w:tc>
      </w:tr>
      <w:tr w:rsidR="00D57AF3" w:rsidRPr="00D57AF3" w:rsidTr="00D57AF3">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Зарезервировано</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Зарезервировано</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Зарезервировано</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Зарезервировано</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Зарезервировано</w:t>
            </w:r>
          </w:p>
        </w:tc>
        <w:tc>
          <w:tcPr>
            <w:tcW w:w="862"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Установленное значение вращающего момента</w:t>
            </w:r>
          </w:p>
        </w:tc>
      </w:tr>
      <w:tr w:rsidR="00D57AF3" w:rsidRPr="00D57AF3" w:rsidTr="00D57AF3">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9</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8</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7</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6</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5</w:t>
            </w:r>
          </w:p>
        </w:tc>
        <w:tc>
          <w:tcPr>
            <w:tcW w:w="862"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4</w:t>
            </w:r>
          </w:p>
        </w:tc>
      </w:tr>
      <w:tr w:rsidR="00D57AF3" w:rsidRPr="00D57AF3" w:rsidTr="00D57AF3">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PLC</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HDI</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AI2</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AI1</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Обратная связь ПИД-регулирования</w:t>
            </w:r>
          </w:p>
        </w:tc>
        <w:tc>
          <w:tcPr>
            <w:tcW w:w="862"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Предварительная установка ПИД-регулирования</w:t>
            </w:r>
          </w:p>
        </w:tc>
      </w:tr>
      <w:tr w:rsidR="00D57AF3" w:rsidRPr="00D57AF3" w:rsidTr="00D57AF3">
        <w:trPr>
          <w:gridAfter w:val="2"/>
          <w:wAfter w:w="1690" w:type="pct"/>
        </w:trPr>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3</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2</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1</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Arial"/>
                <w:b w:val="0"/>
                <w:szCs w:val="18"/>
              </w:rPr>
              <w:t>Бит 0</w:t>
            </w:r>
          </w:p>
        </w:tc>
      </w:tr>
      <w:tr w:rsidR="00D57AF3" w:rsidRPr="00D57AF3" w:rsidTr="00D57AF3">
        <w:trPr>
          <w:gridAfter w:val="2"/>
          <w:wAfter w:w="1690" w:type="pct"/>
        </w:trPr>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Выходная клемма</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Входная клемма</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Шина постоянного тока</w:t>
            </w:r>
          </w:p>
        </w:tc>
        <w:tc>
          <w:tcPr>
            <w:tcW w:w="828" w:type="pct"/>
            <w:vAlign w:val="center"/>
          </w:tcPr>
          <w:p w:rsidR="00D57AF3" w:rsidRPr="00D57AF3" w:rsidRDefault="00D57AF3" w:rsidP="00D57AF3">
            <w:pPr>
              <w:spacing w:line="0" w:lineRule="atLeast"/>
              <w:jc w:val="center"/>
              <w:rPr>
                <w:rFonts w:eastAsia="Times New Roman"/>
                <w:b w:val="0"/>
                <w:szCs w:val="18"/>
              </w:rPr>
            </w:pPr>
            <w:r w:rsidRPr="00D57AF3">
              <w:rPr>
                <w:rFonts w:eastAsia="Times New Roman"/>
                <w:b w:val="0"/>
                <w:szCs w:val="18"/>
              </w:rPr>
              <w:t>Установленая частота</w:t>
            </w:r>
          </w:p>
        </w:tc>
      </w:tr>
    </w:tbl>
    <w:p w:rsidR="00D57AF3" w:rsidRDefault="00D57AF3" w:rsidP="006A053F">
      <w:pPr>
        <w:pStyle w:val="a3"/>
        <w:ind w:left="0" w:firstLine="0"/>
        <w:jc w:val="left"/>
      </w:pP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D57AF3" w:rsidRPr="00D57AF3" w:rsidTr="00D57AF3">
        <w:trPr>
          <w:trHeight w:val="454"/>
        </w:trPr>
        <w:tc>
          <w:tcPr>
            <w:tcW w:w="1789" w:type="dxa"/>
            <w:shd w:val="clear" w:color="auto" w:fill="BFBFBF" w:themeFill="background1" w:themeFillShade="BF"/>
            <w:vAlign w:val="center"/>
          </w:tcPr>
          <w:p w:rsidR="00D57AF3" w:rsidRPr="00D57AF3" w:rsidRDefault="00D57AF3" w:rsidP="00D57AF3">
            <w:pPr>
              <w:spacing w:line="247" w:lineRule="auto"/>
              <w:ind w:right="280"/>
              <w:jc w:val="center"/>
              <w:rPr>
                <w:rFonts w:eastAsia="Arial"/>
                <w:szCs w:val="18"/>
              </w:rPr>
            </w:pPr>
            <w:r w:rsidRPr="00D57AF3">
              <w:rPr>
                <w:rFonts w:eastAsia="Arial"/>
                <w:szCs w:val="18"/>
              </w:rPr>
              <w:t>Код функции</w:t>
            </w:r>
          </w:p>
        </w:tc>
        <w:tc>
          <w:tcPr>
            <w:tcW w:w="4820" w:type="dxa"/>
            <w:shd w:val="clear" w:color="auto" w:fill="BFBFBF" w:themeFill="background1" w:themeFillShade="BF"/>
            <w:vAlign w:val="center"/>
          </w:tcPr>
          <w:p w:rsidR="00D57AF3" w:rsidRPr="00D57AF3" w:rsidRDefault="00D57AF3" w:rsidP="00D57AF3">
            <w:pPr>
              <w:spacing w:line="247" w:lineRule="auto"/>
              <w:ind w:right="280"/>
              <w:jc w:val="center"/>
              <w:rPr>
                <w:rFonts w:eastAsia="Arial"/>
                <w:szCs w:val="18"/>
              </w:rPr>
            </w:pPr>
            <w:r w:rsidRPr="00D57AF3">
              <w:rPr>
                <w:rFonts w:eastAsia="Arial"/>
                <w:w w:val="97"/>
                <w:szCs w:val="18"/>
              </w:rPr>
              <w:t>Имя</w:t>
            </w:r>
          </w:p>
        </w:tc>
        <w:tc>
          <w:tcPr>
            <w:tcW w:w="2977" w:type="dxa"/>
            <w:shd w:val="clear" w:color="auto" w:fill="BFBFBF" w:themeFill="background1" w:themeFillShade="BF"/>
            <w:vAlign w:val="center"/>
          </w:tcPr>
          <w:p w:rsidR="00D57AF3" w:rsidRPr="00D57AF3" w:rsidRDefault="00D57AF3" w:rsidP="00D57AF3">
            <w:pPr>
              <w:spacing w:line="247" w:lineRule="auto"/>
              <w:ind w:right="280"/>
              <w:jc w:val="center"/>
              <w:rPr>
                <w:rFonts w:eastAsia="Arial"/>
                <w:szCs w:val="18"/>
              </w:rPr>
            </w:pPr>
            <w:r w:rsidRPr="00D57AF3">
              <w:rPr>
                <w:rFonts w:eastAsia="Arial"/>
                <w:szCs w:val="18"/>
              </w:rPr>
              <w:t>Диапазон установки</w:t>
            </w:r>
          </w:p>
        </w:tc>
      </w:tr>
      <w:tr w:rsidR="00D57AF3" w:rsidRPr="00D57AF3" w:rsidTr="00D57AF3">
        <w:trPr>
          <w:trHeight w:val="454"/>
        </w:trPr>
        <w:tc>
          <w:tcPr>
            <w:tcW w:w="1789" w:type="dxa"/>
            <w:shd w:val="clear" w:color="auto" w:fill="BFBFBF" w:themeFill="background1" w:themeFillShade="BF"/>
            <w:vAlign w:val="center"/>
          </w:tcPr>
          <w:p w:rsidR="00D57AF3" w:rsidRPr="00D57AF3" w:rsidRDefault="00743972" w:rsidP="00D57AF3">
            <w:pPr>
              <w:spacing w:line="247" w:lineRule="auto"/>
              <w:ind w:right="280"/>
              <w:jc w:val="center"/>
              <w:rPr>
                <w:rFonts w:eastAsia="Arial"/>
                <w:szCs w:val="18"/>
              </w:rPr>
            </w:pPr>
            <w:r>
              <w:rPr>
                <w:rFonts w:eastAsia="Arial"/>
                <w:szCs w:val="18"/>
                <w:lang w:val="en-US"/>
              </w:rPr>
              <w:t>P</w:t>
            </w:r>
            <w:r w:rsidR="00D57AF3" w:rsidRPr="00D57AF3">
              <w:rPr>
                <w:rFonts w:eastAsia="Arial"/>
                <w:szCs w:val="18"/>
              </w:rPr>
              <w:t>7.09</w:t>
            </w:r>
          </w:p>
        </w:tc>
        <w:tc>
          <w:tcPr>
            <w:tcW w:w="4820" w:type="dxa"/>
            <w:vAlign w:val="center"/>
          </w:tcPr>
          <w:p w:rsidR="00D57AF3" w:rsidRPr="00D57AF3" w:rsidRDefault="00D57AF3" w:rsidP="00D57AF3">
            <w:pPr>
              <w:spacing w:line="247" w:lineRule="auto"/>
              <w:ind w:right="280"/>
              <w:jc w:val="center"/>
              <w:rPr>
                <w:rFonts w:eastAsia="Arial"/>
                <w:b w:val="0"/>
                <w:szCs w:val="18"/>
                <w:lang w:val="en-US"/>
              </w:rPr>
            </w:pPr>
            <w:r w:rsidRPr="00D57AF3">
              <w:rPr>
                <w:rFonts w:eastAsia="Arial"/>
                <w:b w:val="0"/>
                <w:szCs w:val="18"/>
                <w:lang w:val="en-US"/>
              </w:rPr>
              <w:t>Coefficient of rotation speed (</w:t>
            </w:r>
            <w:r w:rsidRPr="00D57AF3">
              <w:rPr>
                <w:rFonts w:eastAsia="Arial"/>
                <w:b w:val="0"/>
                <w:szCs w:val="18"/>
              </w:rPr>
              <w:t>Коэффициент</w:t>
            </w:r>
            <w:r w:rsidRPr="00D57AF3">
              <w:rPr>
                <w:rFonts w:eastAsia="Arial"/>
                <w:b w:val="0"/>
                <w:szCs w:val="18"/>
                <w:lang w:val="en-US"/>
              </w:rPr>
              <w:t xml:space="preserve"> </w:t>
            </w:r>
            <w:r w:rsidRPr="00D57AF3">
              <w:rPr>
                <w:rFonts w:eastAsia="Arial"/>
                <w:b w:val="0"/>
                <w:szCs w:val="18"/>
              </w:rPr>
              <w:t>частоты</w:t>
            </w:r>
            <w:r w:rsidRPr="00D57AF3">
              <w:rPr>
                <w:rFonts w:eastAsia="Arial"/>
                <w:b w:val="0"/>
                <w:szCs w:val="18"/>
                <w:lang w:val="en-US"/>
              </w:rPr>
              <w:t xml:space="preserve"> </w:t>
            </w:r>
            <w:r w:rsidRPr="00D57AF3">
              <w:rPr>
                <w:rFonts w:eastAsia="Arial"/>
                <w:b w:val="0"/>
                <w:szCs w:val="18"/>
              </w:rPr>
              <w:t>вращения</w:t>
            </w:r>
            <w:r w:rsidRPr="00D57AF3">
              <w:rPr>
                <w:rFonts w:eastAsia="Arial"/>
                <w:b w:val="0"/>
                <w:szCs w:val="18"/>
                <w:lang w:val="en-US"/>
              </w:rPr>
              <w:t>)</w:t>
            </w:r>
          </w:p>
        </w:tc>
        <w:tc>
          <w:tcPr>
            <w:tcW w:w="2977" w:type="dxa"/>
            <w:vAlign w:val="center"/>
          </w:tcPr>
          <w:p w:rsidR="00D57AF3" w:rsidRPr="00D57AF3" w:rsidRDefault="00D57AF3" w:rsidP="00D57AF3">
            <w:pPr>
              <w:spacing w:line="247" w:lineRule="auto"/>
              <w:ind w:right="280"/>
              <w:jc w:val="center"/>
              <w:rPr>
                <w:rFonts w:eastAsia="Arial"/>
                <w:b w:val="0"/>
                <w:szCs w:val="18"/>
                <w:lang w:val="en-US"/>
              </w:rPr>
            </w:pPr>
            <w:r w:rsidRPr="00D57AF3">
              <w:rPr>
                <w:rFonts w:eastAsia="Arial"/>
                <w:b w:val="0"/>
                <w:szCs w:val="18"/>
                <w:lang w:val="en-US"/>
              </w:rPr>
              <w:t>0,1–999,9 % [100.0 %]</w:t>
            </w:r>
          </w:p>
        </w:tc>
      </w:tr>
    </w:tbl>
    <w:p w:rsidR="00D57AF3" w:rsidRDefault="00D57AF3" w:rsidP="006A053F">
      <w:pPr>
        <w:pStyle w:val="a3"/>
        <w:ind w:left="0" w:firstLine="0"/>
        <w:jc w:val="left"/>
      </w:pPr>
    </w:p>
    <w:p w:rsidR="00D57AF3" w:rsidRDefault="00D57AF3" w:rsidP="00D57AF3">
      <w:pPr>
        <w:pStyle w:val="a3"/>
      </w:pPr>
      <w:r>
        <w:t>Этот параметр используется для калибровки смещения между фактической механической скоростью и частотой вращения. Используется следующая формула: Фактическая механическая скорость = 120 * выходная частота * F7.09 / число полюсов двигателя.</w:t>
      </w:r>
    </w:p>
    <w:p w:rsidR="00D57AF3" w:rsidRDefault="00D57AF3" w:rsidP="00D57AF3">
      <w:pPr>
        <w:pStyle w:val="a3"/>
      </w:pP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D57AF3" w:rsidRPr="00D57AF3" w:rsidTr="00D57AF3">
        <w:trPr>
          <w:trHeight w:val="510"/>
        </w:trPr>
        <w:tc>
          <w:tcPr>
            <w:tcW w:w="1789" w:type="dxa"/>
            <w:shd w:val="clear" w:color="auto" w:fill="BFBFBF" w:themeFill="background1" w:themeFillShade="BF"/>
            <w:vAlign w:val="center"/>
          </w:tcPr>
          <w:p w:rsidR="00D57AF3" w:rsidRPr="00D57AF3" w:rsidRDefault="00D57AF3" w:rsidP="00D57AF3">
            <w:pPr>
              <w:spacing w:line="247" w:lineRule="auto"/>
              <w:ind w:right="280"/>
              <w:jc w:val="center"/>
              <w:rPr>
                <w:rFonts w:eastAsia="Arial"/>
                <w:szCs w:val="18"/>
              </w:rPr>
            </w:pPr>
            <w:r w:rsidRPr="00D57AF3">
              <w:rPr>
                <w:rFonts w:eastAsia="Arial"/>
                <w:szCs w:val="18"/>
              </w:rPr>
              <w:t>Код функции</w:t>
            </w:r>
          </w:p>
        </w:tc>
        <w:tc>
          <w:tcPr>
            <w:tcW w:w="4820" w:type="dxa"/>
            <w:shd w:val="clear" w:color="auto" w:fill="BFBFBF" w:themeFill="background1" w:themeFillShade="BF"/>
            <w:vAlign w:val="center"/>
          </w:tcPr>
          <w:p w:rsidR="00D57AF3" w:rsidRPr="00D57AF3" w:rsidRDefault="00D57AF3" w:rsidP="00D57AF3">
            <w:pPr>
              <w:spacing w:line="247" w:lineRule="auto"/>
              <w:ind w:right="280"/>
              <w:jc w:val="center"/>
              <w:rPr>
                <w:rFonts w:eastAsia="Arial"/>
                <w:szCs w:val="18"/>
              </w:rPr>
            </w:pPr>
            <w:r w:rsidRPr="00D57AF3">
              <w:rPr>
                <w:rFonts w:eastAsia="Arial"/>
                <w:w w:val="97"/>
                <w:szCs w:val="18"/>
              </w:rPr>
              <w:t>Имя</w:t>
            </w:r>
          </w:p>
        </w:tc>
        <w:tc>
          <w:tcPr>
            <w:tcW w:w="2977" w:type="dxa"/>
            <w:shd w:val="clear" w:color="auto" w:fill="BFBFBF" w:themeFill="background1" w:themeFillShade="BF"/>
            <w:vAlign w:val="center"/>
          </w:tcPr>
          <w:p w:rsidR="00D57AF3" w:rsidRPr="00D57AF3" w:rsidRDefault="00D57AF3" w:rsidP="00D57AF3">
            <w:pPr>
              <w:spacing w:line="247" w:lineRule="auto"/>
              <w:ind w:right="280"/>
              <w:jc w:val="center"/>
              <w:rPr>
                <w:rFonts w:eastAsia="Arial"/>
                <w:szCs w:val="18"/>
              </w:rPr>
            </w:pPr>
            <w:r w:rsidRPr="00D57AF3">
              <w:rPr>
                <w:rFonts w:eastAsia="Arial"/>
                <w:szCs w:val="18"/>
              </w:rPr>
              <w:t>Диапазон установки</w:t>
            </w:r>
          </w:p>
        </w:tc>
      </w:tr>
      <w:tr w:rsidR="00D57AF3" w:rsidRPr="00D57AF3" w:rsidTr="00D57AF3">
        <w:trPr>
          <w:trHeight w:val="510"/>
        </w:trPr>
        <w:tc>
          <w:tcPr>
            <w:tcW w:w="1789" w:type="dxa"/>
            <w:shd w:val="clear" w:color="auto" w:fill="BFBFBF" w:themeFill="background1" w:themeFillShade="BF"/>
            <w:vAlign w:val="center"/>
          </w:tcPr>
          <w:p w:rsidR="00D57AF3" w:rsidRPr="00D57AF3" w:rsidRDefault="00743972" w:rsidP="00D57AF3">
            <w:pPr>
              <w:spacing w:line="247" w:lineRule="auto"/>
              <w:ind w:right="280"/>
              <w:jc w:val="center"/>
              <w:rPr>
                <w:rFonts w:eastAsia="Arial"/>
                <w:szCs w:val="18"/>
              </w:rPr>
            </w:pPr>
            <w:r>
              <w:rPr>
                <w:rFonts w:eastAsia="Arial"/>
                <w:szCs w:val="18"/>
                <w:lang w:val="en-US"/>
              </w:rPr>
              <w:t>P</w:t>
            </w:r>
            <w:r w:rsidR="00D57AF3" w:rsidRPr="00D57AF3">
              <w:rPr>
                <w:rFonts w:eastAsia="Arial"/>
                <w:szCs w:val="18"/>
              </w:rPr>
              <w:t>7.10</w:t>
            </w:r>
          </w:p>
        </w:tc>
        <w:tc>
          <w:tcPr>
            <w:tcW w:w="4820" w:type="dxa"/>
            <w:vAlign w:val="center"/>
          </w:tcPr>
          <w:p w:rsidR="00D57AF3" w:rsidRPr="00D57AF3" w:rsidRDefault="00D57AF3" w:rsidP="00D57AF3">
            <w:pPr>
              <w:spacing w:line="247" w:lineRule="auto"/>
              <w:ind w:right="280"/>
              <w:jc w:val="center"/>
              <w:rPr>
                <w:rFonts w:eastAsia="Arial"/>
                <w:b w:val="0"/>
                <w:szCs w:val="18"/>
                <w:lang w:val="en-US"/>
              </w:rPr>
            </w:pPr>
            <w:r w:rsidRPr="00D57AF3">
              <w:rPr>
                <w:rFonts w:eastAsia="Arial"/>
                <w:b w:val="0"/>
                <w:szCs w:val="18"/>
                <w:lang w:val="en-US"/>
              </w:rPr>
              <w:t>Coefficient of line speed (</w:t>
            </w:r>
            <w:r w:rsidRPr="00D57AF3">
              <w:rPr>
                <w:rFonts w:eastAsia="Arial"/>
                <w:b w:val="0"/>
                <w:szCs w:val="18"/>
              </w:rPr>
              <w:t>Коэффициент</w:t>
            </w:r>
            <w:r w:rsidRPr="00D57AF3">
              <w:rPr>
                <w:rFonts w:eastAsia="Arial"/>
                <w:b w:val="0"/>
                <w:szCs w:val="18"/>
                <w:lang w:val="en-US"/>
              </w:rPr>
              <w:t xml:space="preserve"> </w:t>
            </w:r>
            <w:r w:rsidRPr="00D57AF3">
              <w:rPr>
                <w:rFonts w:eastAsia="Arial"/>
                <w:b w:val="0"/>
                <w:szCs w:val="18"/>
              </w:rPr>
              <w:t>линейной</w:t>
            </w:r>
            <w:r w:rsidRPr="00D57AF3">
              <w:rPr>
                <w:rFonts w:eastAsia="Arial"/>
                <w:b w:val="0"/>
                <w:szCs w:val="18"/>
                <w:lang w:val="en-US"/>
              </w:rPr>
              <w:t xml:space="preserve"> </w:t>
            </w:r>
            <w:r w:rsidRPr="00D57AF3">
              <w:rPr>
                <w:rFonts w:eastAsia="Arial"/>
                <w:b w:val="0"/>
                <w:szCs w:val="18"/>
              </w:rPr>
              <w:t>скорости</w:t>
            </w:r>
            <w:r w:rsidRPr="00D57AF3">
              <w:rPr>
                <w:rFonts w:eastAsia="Arial"/>
                <w:b w:val="0"/>
                <w:szCs w:val="18"/>
                <w:lang w:val="en-US"/>
              </w:rPr>
              <w:t>)</w:t>
            </w:r>
          </w:p>
        </w:tc>
        <w:tc>
          <w:tcPr>
            <w:tcW w:w="2977" w:type="dxa"/>
            <w:vAlign w:val="center"/>
          </w:tcPr>
          <w:p w:rsidR="00D57AF3" w:rsidRPr="00D57AF3" w:rsidRDefault="00D57AF3" w:rsidP="00D57AF3">
            <w:pPr>
              <w:spacing w:line="247" w:lineRule="auto"/>
              <w:ind w:right="280"/>
              <w:jc w:val="center"/>
              <w:rPr>
                <w:rFonts w:eastAsia="Arial"/>
                <w:b w:val="0"/>
                <w:szCs w:val="18"/>
                <w:lang w:val="en-US"/>
              </w:rPr>
            </w:pPr>
            <w:r w:rsidRPr="00D57AF3">
              <w:rPr>
                <w:rFonts w:eastAsia="Arial"/>
                <w:b w:val="0"/>
                <w:w w:val="99"/>
                <w:szCs w:val="18"/>
              </w:rPr>
              <w:t>0,1–999,9 % [1,0 %]</w:t>
            </w:r>
          </w:p>
        </w:tc>
      </w:tr>
    </w:tbl>
    <w:p w:rsidR="00D57AF3" w:rsidRDefault="00D57AF3" w:rsidP="006A053F">
      <w:pPr>
        <w:pStyle w:val="a3"/>
        <w:ind w:left="0" w:firstLine="0"/>
        <w:jc w:val="left"/>
      </w:pPr>
    </w:p>
    <w:p w:rsidR="00D57AF3" w:rsidRDefault="00D57AF3" w:rsidP="00D57AF3">
      <w:pPr>
        <w:pStyle w:val="a3"/>
      </w:pPr>
      <w:r>
        <w:t>Этот параметр используется для вычисления линейной скорости на основе фактической механической скорости. Используется следующая формула: Линейная скорость = фактическая механическая скорость * F7.10.</w:t>
      </w:r>
    </w:p>
    <w:p w:rsidR="00D57AF3" w:rsidRDefault="00D57AF3" w:rsidP="006A053F">
      <w:pPr>
        <w:pStyle w:val="a3"/>
        <w:ind w:left="0" w:firstLine="0"/>
        <w:jc w:val="left"/>
      </w:pPr>
    </w:p>
    <w:tbl>
      <w:tblPr>
        <w:tblW w:w="956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9"/>
        <w:gridCol w:w="4820"/>
        <w:gridCol w:w="2977"/>
      </w:tblGrid>
      <w:tr w:rsidR="00D57AF3" w:rsidRPr="00D57AF3" w:rsidTr="00D57AF3">
        <w:trPr>
          <w:trHeight w:val="454"/>
        </w:trPr>
        <w:tc>
          <w:tcPr>
            <w:tcW w:w="1769" w:type="dxa"/>
            <w:shd w:val="clear" w:color="auto" w:fill="BFBFBF" w:themeFill="background1" w:themeFillShade="BF"/>
            <w:vAlign w:val="center"/>
          </w:tcPr>
          <w:p w:rsidR="00D57AF3" w:rsidRPr="00D57AF3" w:rsidRDefault="00D57AF3" w:rsidP="00D57AF3">
            <w:pPr>
              <w:spacing w:line="247" w:lineRule="auto"/>
              <w:ind w:right="400"/>
              <w:jc w:val="center"/>
              <w:rPr>
                <w:rFonts w:eastAsia="Arial"/>
                <w:szCs w:val="18"/>
              </w:rPr>
            </w:pPr>
            <w:r w:rsidRPr="00D57AF3">
              <w:rPr>
                <w:rFonts w:eastAsia="Arial"/>
                <w:w w:val="98"/>
                <w:szCs w:val="18"/>
              </w:rPr>
              <w:t>Код функции</w:t>
            </w:r>
          </w:p>
        </w:tc>
        <w:tc>
          <w:tcPr>
            <w:tcW w:w="4820" w:type="dxa"/>
            <w:shd w:val="clear" w:color="auto" w:fill="BFBFBF" w:themeFill="background1" w:themeFillShade="BF"/>
            <w:vAlign w:val="center"/>
          </w:tcPr>
          <w:p w:rsidR="00D57AF3" w:rsidRPr="00D57AF3" w:rsidRDefault="00D57AF3" w:rsidP="00D57AF3">
            <w:pPr>
              <w:spacing w:line="247" w:lineRule="auto"/>
              <w:ind w:right="400"/>
              <w:jc w:val="center"/>
              <w:rPr>
                <w:rFonts w:eastAsia="Arial"/>
                <w:szCs w:val="18"/>
              </w:rPr>
            </w:pPr>
            <w:r w:rsidRPr="00D57AF3">
              <w:rPr>
                <w:rFonts w:eastAsia="Arial"/>
                <w:w w:val="97"/>
                <w:szCs w:val="18"/>
              </w:rPr>
              <w:t>Имя</w:t>
            </w:r>
          </w:p>
        </w:tc>
        <w:tc>
          <w:tcPr>
            <w:tcW w:w="2977" w:type="dxa"/>
            <w:shd w:val="clear" w:color="auto" w:fill="BFBFBF" w:themeFill="background1" w:themeFillShade="BF"/>
            <w:vAlign w:val="center"/>
          </w:tcPr>
          <w:p w:rsidR="00D57AF3" w:rsidRPr="00D57AF3" w:rsidRDefault="00D57AF3" w:rsidP="00D57AF3">
            <w:pPr>
              <w:spacing w:line="247" w:lineRule="auto"/>
              <w:ind w:right="400"/>
              <w:jc w:val="center"/>
              <w:rPr>
                <w:rFonts w:eastAsia="Arial"/>
                <w:szCs w:val="18"/>
              </w:rPr>
            </w:pPr>
            <w:r w:rsidRPr="00D57AF3">
              <w:rPr>
                <w:rFonts w:eastAsia="Arial"/>
                <w:szCs w:val="18"/>
              </w:rPr>
              <w:t>Диапазон установки</w:t>
            </w:r>
          </w:p>
        </w:tc>
      </w:tr>
      <w:tr w:rsidR="00D57AF3" w:rsidRPr="00D57AF3" w:rsidTr="00D57AF3">
        <w:trPr>
          <w:trHeight w:val="454"/>
        </w:trPr>
        <w:tc>
          <w:tcPr>
            <w:tcW w:w="1769" w:type="dxa"/>
            <w:shd w:val="clear" w:color="auto" w:fill="BFBFBF" w:themeFill="background1" w:themeFillShade="BF"/>
            <w:vAlign w:val="center"/>
          </w:tcPr>
          <w:p w:rsidR="00D57AF3" w:rsidRPr="00D57AF3" w:rsidRDefault="00743972" w:rsidP="00D57AF3">
            <w:pPr>
              <w:spacing w:line="247" w:lineRule="auto"/>
              <w:ind w:right="400"/>
              <w:jc w:val="center"/>
              <w:rPr>
                <w:rFonts w:eastAsia="Arial"/>
                <w:szCs w:val="18"/>
              </w:rPr>
            </w:pPr>
            <w:r>
              <w:rPr>
                <w:rFonts w:eastAsia="Arial"/>
                <w:w w:val="94"/>
                <w:szCs w:val="18"/>
                <w:lang w:val="en-US"/>
              </w:rPr>
              <w:t>P</w:t>
            </w:r>
            <w:r w:rsidR="00D57AF3" w:rsidRPr="00D57AF3">
              <w:rPr>
                <w:rFonts w:eastAsia="Arial"/>
                <w:w w:val="94"/>
                <w:szCs w:val="18"/>
              </w:rPr>
              <w:t>7.11</w:t>
            </w:r>
          </w:p>
        </w:tc>
        <w:tc>
          <w:tcPr>
            <w:tcW w:w="4820" w:type="dxa"/>
            <w:vAlign w:val="center"/>
          </w:tcPr>
          <w:p w:rsidR="00D57AF3" w:rsidRPr="00D57AF3" w:rsidRDefault="00D57AF3" w:rsidP="00D57AF3">
            <w:pPr>
              <w:spacing w:line="247" w:lineRule="auto"/>
              <w:ind w:right="400"/>
              <w:jc w:val="center"/>
              <w:rPr>
                <w:rFonts w:eastAsia="Arial"/>
                <w:b w:val="0"/>
                <w:szCs w:val="18"/>
              </w:rPr>
            </w:pPr>
            <w:r w:rsidRPr="00D57AF3">
              <w:rPr>
                <w:rFonts w:eastAsia="Arial"/>
                <w:b w:val="0"/>
                <w:szCs w:val="18"/>
              </w:rPr>
              <w:t>Rectify module temperature (Температура модуля выпрямителя)</w:t>
            </w:r>
          </w:p>
        </w:tc>
        <w:tc>
          <w:tcPr>
            <w:tcW w:w="2977" w:type="dxa"/>
            <w:vAlign w:val="center"/>
          </w:tcPr>
          <w:p w:rsidR="00D57AF3" w:rsidRPr="00D57AF3" w:rsidRDefault="00D57AF3" w:rsidP="00D57AF3">
            <w:pPr>
              <w:spacing w:line="247" w:lineRule="auto"/>
              <w:ind w:right="400"/>
              <w:jc w:val="center"/>
              <w:rPr>
                <w:rFonts w:eastAsia="Arial"/>
                <w:b w:val="0"/>
                <w:szCs w:val="18"/>
              </w:rPr>
            </w:pPr>
            <w:r w:rsidRPr="00D57AF3">
              <w:rPr>
                <w:rFonts w:eastAsia="Arial"/>
                <w:b w:val="0"/>
                <w:szCs w:val="18"/>
              </w:rPr>
              <w:t>0–100,0 ºC</w:t>
            </w:r>
          </w:p>
        </w:tc>
      </w:tr>
      <w:tr w:rsidR="00D57AF3" w:rsidRPr="00D57AF3" w:rsidTr="00D57AF3">
        <w:trPr>
          <w:trHeight w:val="454"/>
        </w:trPr>
        <w:tc>
          <w:tcPr>
            <w:tcW w:w="1769" w:type="dxa"/>
            <w:shd w:val="clear" w:color="auto" w:fill="BFBFBF" w:themeFill="background1" w:themeFillShade="BF"/>
            <w:vAlign w:val="center"/>
          </w:tcPr>
          <w:p w:rsidR="00D57AF3" w:rsidRPr="00D57AF3" w:rsidRDefault="00743972" w:rsidP="00D57AF3">
            <w:pPr>
              <w:spacing w:line="247" w:lineRule="auto"/>
              <w:ind w:right="400"/>
              <w:jc w:val="center"/>
              <w:rPr>
                <w:rFonts w:eastAsia="Arial"/>
                <w:szCs w:val="18"/>
              </w:rPr>
            </w:pPr>
            <w:r>
              <w:rPr>
                <w:rFonts w:eastAsia="Arial"/>
                <w:w w:val="94"/>
                <w:szCs w:val="18"/>
                <w:lang w:val="en-US"/>
              </w:rPr>
              <w:t>P</w:t>
            </w:r>
            <w:r w:rsidR="00D57AF3" w:rsidRPr="00D57AF3">
              <w:rPr>
                <w:rFonts w:eastAsia="Arial"/>
                <w:w w:val="94"/>
                <w:szCs w:val="18"/>
              </w:rPr>
              <w:t>7.12</w:t>
            </w:r>
          </w:p>
        </w:tc>
        <w:tc>
          <w:tcPr>
            <w:tcW w:w="4820" w:type="dxa"/>
            <w:vAlign w:val="center"/>
          </w:tcPr>
          <w:p w:rsidR="00D57AF3" w:rsidRPr="00D57AF3" w:rsidRDefault="00D57AF3" w:rsidP="00D57AF3">
            <w:pPr>
              <w:spacing w:line="247" w:lineRule="auto"/>
              <w:ind w:right="400"/>
              <w:jc w:val="center"/>
              <w:rPr>
                <w:rFonts w:eastAsia="Arial"/>
                <w:b w:val="0"/>
                <w:szCs w:val="18"/>
                <w:lang w:val="en-US"/>
              </w:rPr>
            </w:pPr>
            <w:r w:rsidRPr="00D57AF3">
              <w:rPr>
                <w:rFonts w:eastAsia="Arial"/>
                <w:b w:val="0"/>
                <w:szCs w:val="18"/>
                <w:lang w:val="en-US"/>
              </w:rPr>
              <w:t>IGBT module temperature (</w:t>
            </w:r>
            <w:r w:rsidRPr="00D57AF3">
              <w:rPr>
                <w:rFonts w:eastAsia="Arial"/>
                <w:b w:val="0"/>
                <w:szCs w:val="18"/>
              </w:rPr>
              <w:t>Температура</w:t>
            </w:r>
            <w:r w:rsidRPr="00D57AF3">
              <w:rPr>
                <w:rFonts w:eastAsia="Arial"/>
                <w:b w:val="0"/>
                <w:szCs w:val="18"/>
                <w:lang w:val="en-US"/>
              </w:rPr>
              <w:t xml:space="preserve"> </w:t>
            </w:r>
            <w:r w:rsidRPr="00D57AF3">
              <w:rPr>
                <w:rFonts w:eastAsia="Arial"/>
                <w:b w:val="0"/>
                <w:szCs w:val="18"/>
              </w:rPr>
              <w:t>модуля</w:t>
            </w:r>
            <w:r w:rsidRPr="00D57AF3">
              <w:rPr>
                <w:rFonts w:eastAsia="Arial"/>
                <w:b w:val="0"/>
                <w:szCs w:val="18"/>
                <w:lang w:val="en-US"/>
              </w:rPr>
              <w:t xml:space="preserve"> IGBT)</w:t>
            </w:r>
          </w:p>
        </w:tc>
        <w:tc>
          <w:tcPr>
            <w:tcW w:w="2977" w:type="dxa"/>
            <w:vAlign w:val="center"/>
          </w:tcPr>
          <w:p w:rsidR="00D57AF3" w:rsidRPr="00D57AF3" w:rsidRDefault="00D57AF3" w:rsidP="00D57AF3">
            <w:pPr>
              <w:spacing w:line="247" w:lineRule="auto"/>
              <w:ind w:right="400"/>
              <w:jc w:val="center"/>
              <w:rPr>
                <w:rFonts w:eastAsia="Arial"/>
                <w:b w:val="0"/>
                <w:szCs w:val="18"/>
              </w:rPr>
            </w:pPr>
            <w:r w:rsidRPr="00D57AF3">
              <w:rPr>
                <w:rFonts w:eastAsia="Arial"/>
                <w:b w:val="0"/>
                <w:szCs w:val="18"/>
              </w:rPr>
              <w:t>0–100,0 ºC</w:t>
            </w:r>
          </w:p>
        </w:tc>
      </w:tr>
      <w:tr w:rsidR="00D57AF3" w:rsidRPr="00D57AF3" w:rsidTr="00D57AF3">
        <w:trPr>
          <w:trHeight w:val="454"/>
        </w:trPr>
        <w:tc>
          <w:tcPr>
            <w:tcW w:w="1769" w:type="dxa"/>
            <w:shd w:val="clear" w:color="auto" w:fill="BFBFBF" w:themeFill="background1" w:themeFillShade="BF"/>
            <w:vAlign w:val="center"/>
          </w:tcPr>
          <w:p w:rsidR="00D57AF3" w:rsidRPr="00D57AF3" w:rsidRDefault="00743972" w:rsidP="00D57AF3">
            <w:pPr>
              <w:spacing w:line="247" w:lineRule="auto"/>
              <w:ind w:right="400"/>
              <w:jc w:val="center"/>
              <w:rPr>
                <w:rFonts w:eastAsia="Arial"/>
                <w:szCs w:val="18"/>
              </w:rPr>
            </w:pPr>
            <w:r>
              <w:rPr>
                <w:rFonts w:eastAsia="Arial"/>
                <w:w w:val="94"/>
                <w:szCs w:val="18"/>
                <w:lang w:val="en-US"/>
              </w:rPr>
              <w:t>P</w:t>
            </w:r>
            <w:r w:rsidR="00D57AF3" w:rsidRPr="00D57AF3">
              <w:rPr>
                <w:rFonts w:eastAsia="Arial"/>
                <w:w w:val="94"/>
                <w:szCs w:val="18"/>
              </w:rPr>
              <w:t>7.13</w:t>
            </w:r>
          </w:p>
        </w:tc>
        <w:tc>
          <w:tcPr>
            <w:tcW w:w="4820" w:type="dxa"/>
            <w:vAlign w:val="center"/>
          </w:tcPr>
          <w:p w:rsidR="00D57AF3" w:rsidRPr="00D57AF3" w:rsidRDefault="00D57AF3" w:rsidP="00D57AF3">
            <w:pPr>
              <w:spacing w:line="247" w:lineRule="auto"/>
              <w:ind w:right="400"/>
              <w:jc w:val="center"/>
              <w:rPr>
                <w:rFonts w:eastAsia="Arial"/>
                <w:b w:val="0"/>
                <w:szCs w:val="18"/>
              </w:rPr>
            </w:pPr>
            <w:r w:rsidRPr="00D57AF3">
              <w:rPr>
                <w:rFonts w:eastAsia="Arial"/>
                <w:b w:val="0"/>
                <w:szCs w:val="18"/>
              </w:rPr>
              <w:t>Software version (Версия программного обеспечения)</w:t>
            </w:r>
          </w:p>
        </w:tc>
        <w:tc>
          <w:tcPr>
            <w:tcW w:w="2977" w:type="dxa"/>
            <w:vAlign w:val="center"/>
          </w:tcPr>
          <w:p w:rsidR="00D57AF3" w:rsidRPr="00D57AF3" w:rsidRDefault="00D57AF3" w:rsidP="00D57AF3">
            <w:pPr>
              <w:spacing w:line="247" w:lineRule="auto"/>
              <w:ind w:right="400"/>
              <w:jc w:val="center"/>
              <w:rPr>
                <w:rFonts w:eastAsia="Arial"/>
                <w:b w:val="0"/>
                <w:szCs w:val="18"/>
              </w:rPr>
            </w:pPr>
          </w:p>
        </w:tc>
      </w:tr>
      <w:tr w:rsidR="00D57AF3" w:rsidRPr="00D57AF3" w:rsidTr="00D57AF3">
        <w:trPr>
          <w:trHeight w:val="454"/>
        </w:trPr>
        <w:tc>
          <w:tcPr>
            <w:tcW w:w="1769" w:type="dxa"/>
            <w:shd w:val="clear" w:color="auto" w:fill="BFBFBF" w:themeFill="background1" w:themeFillShade="BF"/>
            <w:vAlign w:val="center"/>
          </w:tcPr>
          <w:p w:rsidR="00D57AF3" w:rsidRPr="00D57AF3" w:rsidRDefault="00743972" w:rsidP="00D57AF3">
            <w:pPr>
              <w:spacing w:line="247" w:lineRule="auto"/>
              <w:ind w:right="400"/>
              <w:jc w:val="center"/>
              <w:rPr>
                <w:rFonts w:eastAsia="Arial"/>
                <w:szCs w:val="18"/>
              </w:rPr>
            </w:pPr>
            <w:r>
              <w:rPr>
                <w:rFonts w:eastAsia="Arial"/>
                <w:w w:val="94"/>
                <w:szCs w:val="18"/>
                <w:lang w:val="en-US"/>
              </w:rPr>
              <w:t>P</w:t>
            </w:r>
            <w:r w:rsidR="00D57AF3" w:rsidRPr="00D57AF3">
              <w:rPr>
                <w:rFonts w:eastAsia="Arial"/>
                <w:w w:val="94"/>
                <w:szCs w:val="18"/>
              </w:rPr>
              <w:t>7.14</w:t>
            </w:r>
          </w:p>
        </w:tc>
        <w:tc>
          <w:tcPr>
            <w:tcW w:w="4820" w:type="dxa"/>
            <w:vAlign w:val="center"/>
          </w:tcPr>
          <w:p w:rsidR="00D57AF3" w:rsidRPr="00D57AF3" w:rsidRDefault="00D57AF3" w:rsidP="00D57AF3">
            <w:pPr>
              <w:spacing w:line="247" w:lineRule="auto"/>
              <w:ind w:right="400"/>
              <w:jc w:val="center"/>
              <w:rPr>
                <w:rFonts w:eastAsia="Arial"/>
                <w:b w:val="0"/>
                <w:szCs w:val="18"/>
              </w:rPr>
            </w:pPr>
            <w:r w:rsidRPr="00D57AF3">
              <w:rPr>
                <w:rFonts w:eastAsia="Arial"/>
                <w:b w:val="0"/>
                <w:szCs w:val="18"/>
              </w:rPr>
              <w:t>Inverter rated power (Номинальная мощность преобразователя частоты)</w:t>
            </w:r>
          </w:p>
        </w:tc>
        <w:tc>
          <w:tcPr>
            <w:tcW w:w="2977" w:type="dxa"/>
            <w:vAlign w:val="center"/>
          </w:tcPr>
          <w:p w:rsidR="00D57AF3" w:rsidRPr="00D57AF3" w:rsidRDefault="00D57AF3" w:rsidP="00D57AF3">
            <w:pPr>
              <w:spacing w:line="247" w:lineRule="auto"/>
              <w:ind w:right="400"/>
              <w:jc w:val="center"/>
              <w:rPr>
                <w:rFonts w:eastAsia="Arial"/>
                <w:b w:val="0"/>
                <w:szCs w:val="18"/>
              </w:rPr>
            </w:pPr>
            <w:r w:rsidRPr="00D57AF3">
              <w:rPr>
                <w:rFonts w:eastAsia="Arial"/>
                <w:b w:val="0"/>
                <w:szCs w:val="18"/>
              </w:rPr>
              <w:t>0–3000 кВт [в зависимости от модели]</w:t>
            </w:r>
          </w:p>
        </w:tc>
      </w:tr>
      <w:tr w:rsidR="00D57AF3" w:rsidRPr="00D57AF3" w:rsidTr="00D57AF3">
        <w:trPr>
          <w:trHeight w:val="454"/>
        </w:trPr>
        <w:tc>
          <w:tcPr>
            <w:tcW w:w="1769" w:type="dxa"/>
            <w:shd w:val="clear" w:color="auto" w:fill="BFBFBF" w:themeFill="background1" w:themeFillShade="BF"/>
            <w:vAlign w:val="center"/>
          </w:tcPr>
          <w:p w:rsidR="00D57AF3" w:rsidRPr="00D57AF3" w:rsidRDefault="00743972" w:rsidP="00D57AF3">
            <w:pPr>
              <w:spacing w:line="247" w:lineRule="auto"/>
              <w:ind w:right="400"/>
              <w:jc w:val="center"/>
              <w:rPr>
                <w:rFonts w:eastAsia="Arial"/>
                <w:szCs w:val="18"/>
              </w:rPr>
            </w:pPr>
            <w:r>
              <w:rPr>
                <w:rFonts w:eastAsia="Arial"/>
                <w:w w:val="94"/>
                <w:szCs w:val="18"/>
                <w:lang w:val="en-US"/>
              </w:rPr>
              <w:t>P</w:t>
            </w:r>
            <w:r w:rsidR="00D57AF3" w:rsidRPr="00D57AF3">
              <w:rPr>
                <w:rFonts w:eastAsia="Arial"/>
                <w:w w:val="94"/>
                <w:szCs w:val="18"/>
              </w:rPr>
              <w:t>7.15</w:t>
            </w:r>
          </w:p>
        </w:tc>
        <w:tc>
          <w:tcPr>
            <w:tcW w:w="4820" w:type="dxa"/>
            <w:vAlign w:val="center"/>
          </w:tcPr>
          <w:p w:rsidR="00D57AF3" w:rsidRPr="00D57AF3" w:rsidRDefault="00D57AF3" w:rsidP="00D57AF3">
            <w:pPr>
              <w:spacing w:line="247" w:lineRule="auto"/>
              <w:ind w:right="400"/>
              <w:jc w:val="center"/>
              <w:rPr>
                <w:rFonts w:eastAsia="Arial"/>
                <w:b w:val="0"/>
                <w:szCs w:val="18"/>
              </w:rPr>
            </w:pPr>
            <w:r w:rsidRPr="00D57AF3">
              <w:rPr>
                <w:rFonts w:eastAsia="Arial"/>
                <w:b w:val="0"/>
                <w:szCs w:val="18"/>
              </w:rPr>
              <w:t>Inverter rated current (Номинальный ток преобразователя частоты)</w:t>
            </w:r>
          </w:p>
        </w:tc>
        <w:tc>
          <w:tcPr>
            <w:tcW w:w="2977" w:type="dxa"/>
            <w:vAlign w:val="center"/>
          </w:tcPr>
          <w:p w:rsidR="00D57AF3" w:rsidRPr="00D57AF3" w:rsidRDefault="00D57AF3" w:rsidP="00D57AF3">
            <w:pPr>
              <w:spacing w:line="247" w:lineRule="auto"/>
              <w:ind w:right="400"/>
              <w:jc w:val="center"/>
              <w:rPr>
                <w:rFonts w:eastAsia="Arial"/>
                <w:b w:val="0"/>
                <w:szCs w:val="18"/>
              </w:rPr>
            </w:pPr>
            <w:r w:rsidRPr="00D57AF3">
              <w:rPr>
                <w:rFonts w:eastAsia="Arial"/>
                <w:b w:val="0"/>
                <w:szCs w:val="18"/>
              </w:rPr>
              <w:t>0,0–6000 А [в зависимости от модели]</w:t>
            </w:r>
          </w:p>
        </w:tc>
      </w:tr>
      <w:tr w:rsidR="00D57AF3" w:rsidRPr="00D57AF3" w:rsidTr="00D57AF3">
        <w:trPr>
          <w:trHeight w:val="454"/>
        </w:trPr>
        <w:tc>
          <w:tcPr>
            <w:tcW w:w="1769" w:type="dxa"/>
            <w:shd w:val="clear" w:color="auto" w:fill="BFBFBF" w:themeFill="background1" w:themeFillShade="BF"/>
            <w:vAlign w:val="center"/>
          </w:tcPr>
          <w:p w:rsidR="00D57AF3" w:rsidRPr="00D57AF3" w:rsidRDefault="00743972" w:rsidP="00D57AF3">
            <w:pPr>
              <w:spacing w:line="247" w:lineRule="auto"/>
              <w:ind w:right="400"/>
              <w:jc w:val="center"/>
              <w:rPr>
                <w:rFonts w:eastAsia="Arial"/>
                <w:szCs w:val="18"/>
              </w:rPr>
            </w:pPr>
            <w:r>
              <w:rPr>
                <w:rFonts w:eastAsia="Arial"/>
                <w:w w:val="94"/>
                <w:szCs w:val="18"/>
                <w:lang w:val="en-US"/>
              </w:rPr>
              <w:t>P</w:t>
            </w:r>
            <w:r w:rsidR="00D57AF3" w:rsidRPr="00D57AF3">
              <w:rPr>
                <w:rFonts w:eastAsia="Arial"/>
                <w:w w:val="94"/>
                <w:szCs w:val="18"/>
              </w:rPr>
              <w:t>7.16</w:t>
            </w:r>
          </w:p>
        </w:tc>
        <w:tc>
          <w:tcPr>
            <w:tcW w:w="4820" w:type="dxa"/>
            <w:vAlign w:val="center"/>
          </w:tcPr>
          <w:p w:rsidR="00D57AF3" w:rsidRPr="00D57AF3" w:rsidRDefault="00D57AF3" w:rsidP="00D57AF3">
            <w:pPr>
              <w:spacing w:line="247" w:lineRule="auto"/>
              <w:ind w:right="400"/>
              <w:jc w:val="center"/>
              <w:rPr>
                <w:rFonts w:eastAsia="Arial"/>
                <w:b w:val="0"/>
                <w:szCs w:val="18"/>
                <w:lang w:val="en-US"/>
              </w:rPr>
            </w:pPr>
            <w:r w:rsidRPr="00D57AF3">
              <w:rPr>
                <w:rFonts w:eastAsia="Arial"/>
                <w:b w:val="0"/>
                <w:szCs w:val="18"/>
                <w:lang w:val="en-US"/>
              </w:rPr>
              <w:t>Accumulated running time (</w:t>
            </w:r>
            <w:r w:rsidRPr="00D57AF3">
              <w:rPr>
                <w:rFonts w:eastAsia="Arial"/>
                <w:b w:val="0"/>
                <w:szCs w:val="18"/>
              </w:rPr>
              <w:t>Суммарное</w:t>
            </w:r>
            <w:r w:rsidRPr="00D57AF3">
              <w:rPr>
                <w:rFonts w:eastAsia="Arial"/>
                <w:b w:val="0"/>
                <w:szCs w:val="18"/>
                <w:lang w:val="en-US"/>
              </w:rPr>
              <w:t xml:space="preserve"> </w:t>
            </w:r>
            <w:r w:rsidRPr="00D57AF3">
              <w:rPr>
                <w:rFonts w:eastAsia="Arial"/>
                <w:b w:val="0"/>
                <w:szCs w:val="18"/>
              </w:rPr>
              <w:t>время</w:t>
            </w:r>
            <w:r w:rsidRPr="00D57AF3">
              <w:rPr>
                <w:rFonts w:eastAsia="Arial"/>
                <w:b w:val="0"/>
                <w:szCs w:val="18"/>
                <w:lang w:val="en-US"/>
              </w:rPr>
              <w:t xml:space="preserve"> </w:t>
            </w:r>
            <w:r w:rsidRPr="00D57AF3">
              <w:rPr>
                <w:rFonts w:eastAsia="Arial"/>
                <w:b w:val="0"/>
                <w:szCs w:val="18"/>
              </w:rPr>
              <w:t>работы</w:t>
            </w:r>
            <w:r w:rsidRPr="00D57AF3">
              <w:rPr>
                <w:rFonts w:eastAsia="Arial"/>
                <w:b w:val="0"/>
                <w:szCs w:val="18"/>
                <w:lang w:val="en-US"/>
              </w:rPr>
              <w:t>)</w:t>
            </w:r>
          </w:p>
        </w:tc>
        <w:tc>
          <w:tcPr>
            <w:tcW w:w="2977" w:type="dxa"/>
            <w:vAlign w:val="center"/>
          </w:tcPr>
          <w:p w:rsidR="00D57AF3" w:rsidRPr="00D57AF3" w:rsidRDefault="00D57AF3" w:rsidP="00D57AF3">
            <w:pPr>
              <w:spacing w:line="247" w:lineRule="auto"/>
              <w:ind w:right="400"/>
              <w:jc w:val="center"/>
              <w:rPr>
                <w:rFonts w:eastAsia="Arial"/>
                <w:b w:val="0"/>
                <w:szCs w:val="18"/>
              </w:rPr>
            </w:pPr>
            <w:r w:rsidRPr="00D57AF3">
              <w:rPr>
                <w:rFonts w:eastAsia="Arial"/>
                <w:b w:val="0"/>
                <w:szCs w:val="18"/>
              </w:rPr>
              <w:t>0–65535 ч</w:t>
            </w:r>
          </w:p>
        </w:tc>
      </w:tr>
    </w:tbl>
    <w:p w:rsidR="00D57AF3" w:rsidRDefault="00D57AF3" w:rsidP="006A053F">
      <w:pPr>
        <w:pStyle w:val="a3"/>
        <w:ind w:left="0" w:firstLine="0"/>
        <w:jc w:val="left"/>
      </w:pPr>
    </w:p>
    <w:p w:rsidR="00D57AF3" w:rsidRDefault="00D57AF3" w:rsidP="00D57AF3">
      <w:pPr>
        <w:pStyle w:val="a3"/>
      </w:pPr>
      <w:r>
        <w:t>Температура модуля выпрямителя. Указывает температуру модуля выпрямителя. Для разных моделей точки защиты от перегрева могут отличаться друг от друга.</w:t>
      </w:r>
    </w:p>
    <w:p w:rsidR="00D57AF3" w:rsidRDefault="00D57AF3" w:rsidP="00D57AF3">
      <w:pPr>
        <w:pStyle w:val="a3"/>
      </w:pPr>
      <w:bookmarkStart w:id="19" w:name="page91"/>
      <w:bookmarkEnd w:id="19"/>
      <w:r>
        <w:t>Температура модуля IGBT. Указывает температуру модуля IGBT. Для разных моделей точки защиты от перегрева могут отличаться друг от друга.</w:t>
      </w:r>
    </w:p>
    <w:p w:rsidR="00D57AF3" w:rsidRDefault="00D57AF3" w:rsidP="00D57AF3">
      <w:pPr>
        <w:pStyle w:val="a3"/>
      </w:pPr>
      <w:r>
        <w:t>Версия программного обеспечения. Указывает текущую версию программного обеспечения</w:t>
      </w:r>
    </w:p>
    <w:p w:rsidR="00D57AF3" w:rsidRDefault="00D57AF3" w:rsidP="00D57AF3">
      <w:pPr>
        <w:pStyle w:val="a3"/>
      </w:pPr>
      <w:r>
        <w:t>DSP.</w:t>
      </w:r>
    </w:p>
    <w:p w:rsidR="00D57AF3" w:rsidRDefault="00D57AF3" w:rsidP="00D57AF3">
      <w:pPr>
        <w:pStyle w:val="a3"/>
      </w:pPr>
      <w:r>
        <w:t>Суммарное время работы. Отображает суммарное время работы преобразователя частоты.</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D57AF3" w:rsidRPr="00D57AF3" w:rsidTr="00D57AF3">
        <w:trPr>
          <w:trHeight w:val="397"/>
        </w:trPr>
        <w:tc>
          <w:tcPr>
            <w:tcW w:w="1789" w:type="dxa"/>
            <w:shd w:val="clear" w:color="auto" w:fill="BFBFBF" w:themeFill="background1" w:themeFillShade="BF"/>
            <w:vAlign w:val="center"/>
          </w:tcPr>
          <w:p w:rsidR="00D57AF3" w:rsidRPr="00D57AF3" w:rsidRDefault="00D57AF3" w:rsidP="00D57AF3">
            <w:pPr>
              <w:spacing w:line="0" w:lineRule="atLeast"/>
              <w:jc w:val="center"/>
              <w:rPr>
                <w:rFonts w:eastAsia="Arial"/>
                <w:szCs w:val="18"/>
              </w:rPr>
            </w:pPr>
            <w:r w:rsidRPr="00D57AF3">
              <w:rPr>
                <w:rFonts w:eastAsia="Arial"/>
                <w:szCs w:val="18"/>
              </w:rPr>
              <w:lastRenderedPageBreak/>
              <w:t>Код функции</w:t>
            </w:r>
          </w:p>
        </w:tc>
        <w:tc>
          <w:tcPr>
            <w:tcW w:w="4820" w:type="dxa"/>
            <w:shd w:val="clear" w:color="auto" w:fill="BFBFBF" w:themeFill="background1" w:themeFillShade="BF"/>
            <w:vAlign w:val="center"/>
          </w:tcPr>
          <w:p w:rsidR="00D57AF3" w:rsidRPr="00D57AF3" w:rsidRDefault="00D57AF3" w:rsidP="00D57AF3">
            <w:pPr>
              <w:spacing w:line="0" w:lineRule="atLeast"/>
              <w:jc w:val="center"/>
              <w:rPr>
                <w:rFonts w:eastAsia="Arial"/>
                <w:szCs w:val="18"/>
              </w:rPr>
            </w:pPr>
            <w:r w:rsidRPr="00D57AF3">
              <w:rPr>
                <w:rFonts w:eastAsia="Arial"/>
                <w:szCs w:val="18"/>
              </w:rPr>
              <w:t>Имя</w:t>
            </w:r>
          </w:p>
        </w:tc>
        <w:tc>
          <w:tcPr>
            <w:tcW w:w="2977" w:type="dxa"/>
            <w:shd w:val="clear" w:color="auto" w:fill="BFBFBF" w:themeFill="background1" w:themeFillShade="BF"/>
            <w:vAlign w:val="center"/>
          </w:tcPr>
          <w:p w:rsidR="00D57AF3" w:rsidRPr="00D57AF3" w:rsidRDefault="00D57AF3" w:rsidP="00D57AF3">
            <w:pPr>
              <w:spacing w:line="0" w:lineRule="atLeast"/>
              <w:jc w:val="center"/>
              <w:rPr>
                <w:rFonts w:eastAsia="Arial"/>
                <w:szCs w:val="18"/>
              </w:rPr>
            </w:pPr>
            <w:r w:rsidRPr="00D57AF3">
              <w:rPr>
                <w:rFonts w:eastAsia="Arial"/>
                <w:szCs w:val="18"/>
              </w:rPr>
              <w:t>Диапазон установки</w:t>
            </w:r>
          </w:p>
        </w:tc>
      </w:tr>
      <w:tr w:rsidR="00D57AF3" w:rsidRPr="00D57AF3" w:rsidTr="00D57AF3">
        <w:trPr>
          <w:trHeight w:val="397"/>
        </w:trPr>
        <w:tc>
          <w:tcPr>
            <w:tcW w:w="1789" w:type="dxa"/>
            <w:shd w:val="clear" w:color="auto" w:fill="BFBFBF" w:themeFill="background1" w:themeFillShade="BF"/>
            <w:vAlign w:val="center"/>
          </w:tcPr>
          <w:p w:rsidR="00D57AF3" w:rsidRPr="00D57AF3" w:rsidRDefault="00743972" w:rsidP="00D57AF3">
            <w:pPr>
              <w:spacing w:line="0" w:lineRule="atLeast"/>
              <w:jc w:val="center"/>
              <w:rPr>
                <w:rFonts w:eastAsia="Arial"/>
                <w:szCs w:val="18"/>
              </w:rPr>
            </w:pPr>
            <w:r>
              <w:rPr>
                <w:rFonts w:eastAsia="Arial"/>
                <w:szCs w:val="18"/>
                <w:lang w:val="en-US"/>
              </w:rPr>
              <w:t>P</w:t>
            </w:r>
            <w:r w:rsidR="00D57AF3" w:rsidRPr="00D57AF3">
              <w:rPr>
                <w:rFonts w:eastAsia="Arial"/>
                <w:szCs w:val="18"/>
              </w:rPr>
              <w:t>7.17</w:t>
            </w:r>
          </w:p>
        </w:tc>
        <w:tc>
          <w:tcPr>
            <w:tcW w:w="4820" w:type="dxa"/>
            <w:vAlign w:val="center"/>
          </w:tcPr>
          <w:p w:rsidR="00D57AF3" w:rsidRPr="00D57AF3" w:rsidRDefault="00D57AF3" w:rsidP="00D57AF3">
            <w:pPr>
              <w:spacing w:line="0" w:lineRule="atLeast"/>
              <w:jc w:val="center"/>
              <w:rPr>
                <w:rFonts w:eastAsia="Arial"/>
                <w:b w:val="0"/>
                <w:szCs w:val="18"/>
              </w:rPr>
            </w:pPr>
            <w:r w:rsidRPr="00D57AF3">
              <w:rPr>
                <w:rFonts w:eastAsia="Arial"/>
                <w:b w:val="0"/>
                <w:szCs w:val="18"/>
              </w:rPr>
              <w:t>Third latest fault type (Тип третьего с конца отказа)</w:t>
            </w:r>
          </w:p>
        </w:tc>
        <w:tc>
          <w:tcPr>
            <w:tcW w:w="2977" w:type="dxa"/>
            <w:vAlign w:val="center"/>
          </w:tcPr>
          <w:p w:rsidR="00D57AF3" w:rsidRPr="00D57AF3" w:rsidRDefault="00D57AF3" w:rsidP="00D57AF3">
            <w:pPr>
              <w:spacing w:line="0" w:lineRule="atLeast"/>
              <w:jc w:val="center"/>
              <w:rPr>
                <w:rFonts w:eastAsia="Arial"/>
                <w:b w:val="0"/>
                <w:szCs w:val="18"/>
              </w:rPr>
            </w:pPr>
            <w:r w:rsidRPr="00D57AF3">
              <w:rPr>
                <w:rFonts w:eastAsia="Arial"/>
                <w:b w:val="0"/>
                <w:szCs w:val="18"/>
              </w:rPr>
              <w:t>0–25</w:t>
            </w:r>
          </w:p>
        </w:tc>
      </w:tr>
      <w:tr w:rsidR="00D57AF3" w:rsidRPr="00D57AF3" w:rsidTr="00D57AF3">
        <w:trPr>
          <w:trHeight w:val="397"/>
        </w:trPr>
        <w:tc>
          <w:tcPr>
            <w:tcW w:w="1789" w:type="dxa"/>
            <w:shd w:val="clear" w:color="auto" w:fill="BFBFBF" w:themeFill="background1" w:themeFillShade="BF"/>
            <w:vAlign w:val="center"/>
          </w:tcPr>
          <w:p w:rsidR="00D57AF3" w:rsidRPr="00D57AF3" w:rsidRDefault="00743972" w:rsidP="00D57AF3">
            <w:pPr>
              <w:spacing w:line="0" w:lineRule="atLeast"/>
              <w:jc w:val="center"/>
              <w:rPr>
                <w:rFonts w:eastAsia="Arial"/>
                <w:szCs w:val="18"/>
              </w:rPr>
            </w:pPr>
            <w:r>
              <w:rPr>
                <w:rFonts w:eastAsia="Arial"/>
                <w:szCs w:val="18"/>
                <w:lang w:val="en-US"/>
              </w:rPr>
              <w:t>P</w:t>
            </w:r>
            <w:r w:rsidR="00D57AF3" w:rsidRPr="00D57AF3">
              <w:rPr>
                <w:rFonts w:eastAsia="Arial"/>
                <w:szCs w:val="18"/>
              </w:rPr>
              <w:t>7.18</w:t>
            </w:r>
          </w:p>
        </w:tc>
        <w:tc>
          <w:tcPr>
            <w:tcW w:w="4820" w:type="dxa"/>
            <w:vAlign w:val="center"/>
          </w:tcPr>
          <w:p w:rsidR="00D57AF3" w:rsidRPr="00D57AF3" w:rsidRDefault="00D57AF3" w:rsidP="00D57AF3">
            <w:pPr>
              <w:spacing w:line="0" w:lineRule="atLeast"/>
              <w:jc w:val="center"/>
              <w:rPr>
                <w:rFonts w:eastAsia="Arial"/>
                <w:b w:val="0"/>
                <w:szCs w:val="18"/>
              </w:rPr>
            </w:pPr>
            <w:r w:rsidRPr="00D57AF3">
              <w:rPr>
                <w:rFonts w:eastAsia="Arial"/>
                <w:b w:val="0"/>
                <w:szCs w:val="18"/>
              </w:rPr>
              <w:t>Second latest fault type (Тип второго с конца отказа)</w:t>
            </w:r>
          </w:p>
        </w:tc>
        <w:tc>
          <w:tcPr>
            <w:tcW w:w="2977" w:type="dxa"/>
            <w:vAlign w:val="center"/>
          </w:tcPr>
          <w:p w:rsidR="00D57AF3" w:rsidRPr="00D57AF3" w:rsidRDefault="00D57AF3" w:rsidP="00D57AF3">
            <w:pPr>
              <w:spacing w:line="0" w:lineRule="atLeast"/>
              <w:jc w:val="center"/>
              <w:rPr>
                <w:rFonts w:eastAsia="Arial"/>
                <w:b w:val="0"/>
                <w:szCs w:val="18"/>
              </w:rPr>
            </w:pPr>
            <w:r w:rsidRPr="00D57AF3">
              <w:rPr>
                <w:rFonts w:eastAsia="Arial"/>
                <w:b w:val="0"/>
                <w:szCs w:val="18"/>
              </w:rPr>
              <w:t>0–25</w:t>
            </w:r>
          </w:p>
        </w:tc>
      </w:tr>
      <w:tr w:rsidR="00D57AF3" w:rsidRPr="00D57AF3" w:rsidTr="00D57AF3">
        <w:trPr>
          <w:trHeight w:val="397"/>
        </w:trPr>
        <w:tc>
          <w:tcPr>
            <w:tcW w:w="1789" w:type="dxa"/>
            <w:shd w:val="clear" w:color="auto" w:fill="BFBFBF" w:themeFill="background1" w:themeFillShade="BF"/>
            <w:vAlign w:val="center"/>
          </w:tcPr>
          <w:p w:rsidR="00D57AF3" w:rsidRPr="00D57AF3" w:rsidRDefault="00743972" w:rsidP="00D57AF3">
            <w:pPr>
              <w:spacing w:line="0" w:lineRule="atLeast"/>
              <w:jc w:val="center"/>
              <w:rPr>
                <w:rFonts w:eastAsia="Arial"/>
                <w:szCs w:val="18"/>
              </w:rPr>
            </w:pPr>
            <w:r>
              <w:rPr>
                <w:rFonts w:eastAsia="Arial"/>
                <w:szCs w:val="18"/>
                <w:lang w:val="en-US"/>
              </w:rPr>
              <w:t>P</w:t>
            </w:r>
            <w:r w:rsidR="00D57AF3" w:rsidRPr="00D57AF3">
              <w:rPr>
                <w:rFonts w:eastAsia="Arial"/>
                <w:szCs w:val="18"/>
              </w:rPr>
              <w:t>7.19</w:t>
            </w:r>
          </w:p>
        </w:tc>
        <w:tc>
          <w:tcPr>
            <w:tcW w:w="4820" w:type="dxa"/>
            <w:vAlign w:val="center"/>
          </w:tcPr>
          <w:p w:rsidR="00D57AF3" w:rsidRPr="00D57AF3" w:rsidRDefault="00D57AF3" w:rsidP="00D57AF3">
            <w:pPr>
              <w:spacing w:line="0" w:lineRule="atLeast"/>
              <w:jc w:val="center"/>
              <w:rPr>
                <w:rFonts w:eastAsia="Arial"/>
                <w:b w:val="0"/>
                <w:szCs w:val="18"/>
              </w:rPr>
            </w:pPr>
            <w:r w:rsidRPr="00D57AF3">
              <w:rPr>
                <w:rFonts w:eastAsia="Arial"/>
                <w:b w:val="0"/>
                <w:szCs w:val="18"/>
              </w:rPr>
              <w:t>Latest fault type (Тип последнего отказа)</w:t>
            </w:r>
          </w:p>
        </w:tc>
        <w:tc>
          <w:tcPr>
            <w:tcW w:w="2977" w:type="dxa"/>
            <w:vAlign w:val="center"/>
          </w:tcPr>
          <w:p w:rsidR="00D57AF3" w:rsidRPr="00D57AF3" w:rsidRDefault="00D57AF3" w:rsidP="00D57AF3">
            <w:pPr>
              <w:spacing w:line="0" w:lineRule="atLeast"/>
              <w:jc w:val="center"/>
              <w:rPr>
                <w:rFonts w:eastAsia="Arial"/>
                <w:b w:val="0"/>
                <w:szCs w:val="18"/>
              </w:rPr>
            </w:pPr>
            <w:r w:rsidRPr="00D57AF3">
              <w:rPr>
                <w:rFonts w:eastAsia="Arial"/>
                <w:b w:val="0"/>
                <w:szCs w:val="18"/>
              </w:rPr>
              <w:t>0–25</w:t>
            </w:r>
          </w:p>
        </w:tc>
      </w:tr>
    </w:tbl>
    <w:p w:rsidR="00D57AF3" w:rsidRDefault="00D57AF3" w:rsidP="006A053F">
      <w:pPr>
        <w:pStyle w:val="a3"/>
        <w:ind w:left="0" w:firstLine="0"/>
        <w:jc w:val="left"/>
      </w:pPr>
    </w:p>
    <w:p w:rsidR="00D57AF3" w:rsidRDefault="00D57AF3" w:rsidP="00D57AF3">
      <w:pPr>
        <w:pStyle w:val="a3"/>
      </w:pPr>
      <w:r>
        <w:t xml:space="preserve">Эти параметры указывают типы трех последних отказов. 0 указывает на отсутствие отказов, а 0–25 указывает на наличие 0–25 отказов. Подробную информацию </w:t>
      </w:r>
      <w:proofErr w:type="gramStart"/>
      <w:r>
        <w:t>см</w:t>
      </w:r>
      <w:proofErr w:type="gramEnd"/>
      <w:r>
        <w:t>. в разделе с описанием анализа отказов.</w:t>
      </w:r>
    </w:p>
    <w:p w:rsidR="00D57AF3" w:rsidRDefault="00D57AF3" w:rsidP="006A053F">
      <w:pPr>
        <w:pStyle w:val="a3"/>
        <w:ind w:left="0" w:firstLine="0"/>
        <w:jc w:val="left"/>
      </w:pP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D57AF3" w:rsidRPr="00D57AF3" w:rsidTr="00D57AF3">
        <w:trPr>
          <w:trHeight w:val="454"/>
        </w:trPr>
        <w:tc>
          <w:tcPr>
            <w:tcW w:w="1789" w:type="dxa"/>
            <w:shd w:val="clear" w:color="auto" w:fill="BFBFBF" w:themeFill="background1" w:themeFillShade="BF"/>
            <w:vAlign w:val="center"/>
          </w:tcPr>
          <w:p w:rsidR="00D57AF3" w:rsidRPr="00D57AF3" w:rsidRDefault="00D57AF3" w:rsidP="00D57AF3">
            <w:pPr>
              <w:spacing w:line="258" w:lineRule="auto"/>
              <w:jc w:val="center"/>
              <w:rPr>
                <w:rFonts w:eastAsia="Arial"/>
                <w:szCs w:val="18"/>
              </w:rPr>
            </w:pPr>
            <w:r w:rsidRPr="00D57AF3">
              <w:rPr>
                <w:rFonts w:eastAsia="Arial"/>
                <w:szCs w:val="18"/>
              </w:rPr>
              <w:t>Код функции</w:t>
            </w:r>
          </w:p>
        </w:tc>
        <w:tc>
          <w:tcPr>
            <w:tcW w:w="4820" w:type="dxa"/>
            <w:shd w:val="clear" w:color="auto" w:fill="BFBFBF" w:themeFill="background1" w:themeFillShade="BF"/>
            <w:vAlign w:val="center"/>
          </w:tcPr>
          <w:p w:rsidR="00D57AF3" w:rsidRPr="00D57AF3" w:rsidRDefault="00D57AF3" w:rsidP="00D57AF3">
            <w:pPr>
              <w:spacing w:line="258" w:lineRule="auto"/>
              <w:jc w:val="center"/>
              <w:rPr>
                <w:rFonts w:eastAsia="Arial"/>
                <w:szCs w:val="18"/>
              </w:rPr>
            </w:pPr>
            <w:r w:rsidRPr="00D57AF3">
              <w:rPr>
                <w:rFonts w:eastAsia="Arial"/>
                <w:szCs w:val="18"/>
              </w:rPr>
              <w:t>Имя</w:t>
            </w:r>
          </w:p>
        </w:tc>
        <w:tc>
          <w:tcPr>
            <w:tcW w:w="2977" w:type="dxa"/>
            <w:shd w:val="clear" w:color="auto" w:fill="BFBFBF" w:themeFill="background1" w:themeFillShade="BF"/>
            <w:vAlign w:val="center"/>
          </w:tcPr>
          <w:p w:rsidR="00D57AF3" w:rsidRPr="00D57AF3" w:rsidRDefault="00D57AF3" w:rsidP="00D57AF3">
            <w:pPr>
              <w:spacing w:line="258" w:lineRule="auto"/>
              <w:jc w:val="center"/>
              <w:rPr>
                <w:rFonts w:eastAsia="Arial"/>
                <w:szCs w:val="18"/>
              </w:rPr>
            </w:pPr>
            <w:r w:rsidRPr="00D57AF3">
              <w:rPr>
                <w:rFonts w:eastAsia="Arial"/>
                <w:szCs w:val="18"/>
              </w:rPr>
              <w:t>Диапазон установки</w:t>
            </w:r>
          </w:p>
        </w:tc>
      </w:tr>
      <w:tr w:rsidR="00D57AF3" w:rsidRPr="00D57AF3" w:rsidTr="00D57AF3">
        <w:trPr>
          <w:trHeight w:val="454"/>
        </w:trPr>
        <w:tc>
          <w:tcPr>
            <w:tcW w:w="1789" w:type="dxa"/>
            <w:shd w:val="clear" w:color="auto" w:fill="BFBFBF" w:themeFill="background1" w:themeFillShade="BF"/>
            <w:vAlign w:val="center"/>
          </w:tcPr>
          <w:p w:rsidR="00D57AF3" w:rsidRPr="00D57AF3" w:rsidRDefault="00743972" w:rsidP="00D57AF3">
            <w:pPr>
              <w:spacing w:line="258" w:lineRule="auto"/>
              <w:jc w:val="center"/>
              <w:rPr>
                <w:rFonts w:eastAsia="Arial"/>
                <w:szCs w:val="18"/>
              </w:rPr>
            </w:pPr>
            <w:r>
              <w:rPr>
                <w:rFonts w:eastAsia="Arial"/>
                <w:szCs w:val="18"/>
                <w:lang w:val="en-US"/>
              </w:rPr>
              <w:t>P</w:t>
            </w:r>
            <w:r w:rsidR="00D57AF3" w:rsidRPr="00D57AF3">
              <w:rPr>
                <w:rFonts w:eastAsia="Arial"/>
                <w:szCs w:val="18"/>
              </w:rPr>
              <w:t>7.20</w:t>
            </w:r>
          </w:p>
        </w:tc>
        <w:tc>
          <w:tcPr>
            <w:tcW w:w="4820" w:type="dxa"/>
            <w:vAlign w:val="center"/>
          </w:tcPr>
          <w:p w:rsidR="00D57AF3" w:rsidRPr="00D57AF3" w:rsidRDefault="00D57AF3" w:rsidP="00D57AF3">
            <w:pPr>
              <w:spacing w:line="258" w:lineRule="auto"/>
              <w:jc w:val="center"/>
              <w:rPr>
                <w:rFonts w:eastAsia="Arial"/>
                <w:b w:val="0"/>
                <w:szCs w:val="18"/>
              </w:rPr>
            </w:pPr>
            <w:r w:rsidRPr="00D57AF3">
              <w:rPr>
                <w:rFonts w:eastAsia="Arial"/>
                <w:b w:val="0"/>
                <w:szCs w:val="18"/>
              </w:rPr>
              <w:t>Output frequency at current (Выходная частота для текущего отказа)</w:t>
            </w:r>
          </w:p>
        </w:tc>
        <w:tc>
          <w:tcPr>
            <w:tcW w:w="2977" w:type="dxa"/>
            <w:vAlign w:val="center"/>
          </w:tcPr>
          <w:p w:rsidR="00D57AF3" w:rsidRPr="00D57AF3" w:rsidRDefault="00D57AF3" w:rsidP="00D57AF3">
            <w:pPr>
              <w:spacing w:line="258" w:lineRule="auto"/>
              <w:jc w:val="center"/>
              <w:rPr>
                <w:rFonts w:eastAsia="Arial"/>
                <w:b w:val="0"/>
                <w:szCs w:val="18"/>
              </w:rPr>
            </w:pPr>
          </w:p>
        </w:tc>
      </w:tr>
      <w:tr w:rsidR="00D57AF3" w:rsidRPr="00D57AF3" w:rsidTr="00D57AF3">
        <w:trPr>
          <w:trHeight w:val="454"/>
        </w:trPr>
        <w:tc>
          <w:tcPr>
            <w:tcW w:w="1789" w:type="dxa"/>
            <w:shd w:val="clear" w:color="auto" w:fill="BFBFBF" w:themeFill="background1" w:themeFillShade="BF"/>
            <w:vAlign w:val="center"/>
          </w:tcPr>
          <w:p w:rsidR="00D57AF3" w:rsidRPr="00D57AF3" w:rsidRDefault="00743972" w:rsidP="00D57AF3">
            <w:pPr>
              <w:spacing w:line="258" w:lineRule="auto"/>
              <w:jc w:val="center"/>
              <w:rPr>
                <w:rFonts w:eastAsia="Arial"/>
                <w:szCs w:val="18"/>
              </w:rPr>
            </w:pPr>
            <w:r>
              <w:rPr>
                <w:rFonts w:eastAsia="Arial"/>
                <w:szCs w:val="18"/>
                <w:lang w:val="en-US"/>
              </w:rPr>
              <w:t>P</w:t>
            </w:r>
            <w:r w:rsidR="00D57AF3" w:rsidRPr="00D57AF3">
              <w:rPr>
                <w:rFonts w:eastAsia="Arial"/>
                <w:szCs w:val="18"/>
              </w:rPr>
              <w:t>7.21</w:t>
            </w:r>
          </w:p>
        </w:tc>
        <w:tc>
          <w:tcPr>
            <w:tcW w:w="4820" w:type="dxa"/>
            <w:vAlign w:val="center"/>
          </w:tcPr>
          <w:p w:rsidR="00D57AF3" w:rsidRPr="00D57AF3" w:rsidRDefault="00D57AF3" w:rsidP="00D57AF3">
            <w:pPr>
              <w:spacing w:line="258" w:lineRule="auto"/>
              <w:jc w:val="center"/>
              <w:rPr>
                <w:rFonts w:eastAsia="Arial"/>
                <w:b w:val="0"/>
                <w:szCs w:val="18"/>
              </w:rPr>
            </w:pPr>
            <w:r w:rsidRPr="00D57AF3">
              <w:rPr>
                <w:rFonts w:eastAsia="Arial"/>
                <w:b w:val="0"/>
                <w:szCs w:val="18"/>
              </w:rPr>
              <w:t>Output current at current fault (Выходной ток для текущего отказа)</w:t>
            </w:r>
          </w:p>
        </w:tc>
        <w:tc>
          <w:tcPr>
            <w:tcW w:w="2977" w:type="dxa"/>
            <w:vAlign w:val="center"/>
          </w:tcPr>
          <w:p w:rsidR="00D57AF3" w:rsidRPr="00D57AF3" w:rsidRDefault="00D57AF3" w:rsidP="00D57AF3">
            <w:pPr>
              <w:spacing w:line="258" w:lineRule="auto"/>
              <w:jc w:val="center"/>
              <w:rPr>
                <w:rFonts w:eastAsia="Arial"/>
                <w:b w:val="0"/>
                <w:szCs w:val="18"/>
              </w:rPr>
            </w:pPr>
          </w:p>
        </w:tc>
      </w:tr>
      <w:tr w:rsidR="00D57AF3" w:rsidRPr="00D57AF3" w:rsidTr="00D57AF3">
        <w:trPr>
          <w:trHeight w:val="454"/>
        </w:trPr>
        <w:tc>
          <w:tcPr>
            <w:tcW w:w="1789" w:type="dxa"/>
            <w:shd w:val="clear" w:color="auto" w:fill="BFBFBF" w:themeFill="background1" w:themeFillShade="BF"/>
            <w:vAlign w:val="center"/>
          </w:tcPr>
          <w:p w:rsidR="00D57AF3" w:rsidRPr="00D57AF3" w:rsidRDefault="00743972" w:rsidP="00D57AF3">
            <w:pPr>
              <w:spacing w:line="258" w:lineRule="auto"/>
              <w:jc w:val="center"/>
              <w:rPr>
                <w:rFonts w:eastAsia="Arial"/>
                <w:szCs w:val="18"/>
              </w:rPr>
            </w:pPr>
            <w:r>
              <w:rPr>
                <w:rFonts w:eastAsia="Arial"/>
                <w:szCs w:val="18"/>
                <w:lang w:val="en-US"/>
              </w:rPr>
              <w:t>P</w:t>
            </w:r>
            <w:r w:rsidR="00D57AF3" w:rsidRPr="00D57AF3">
              <w:rPr>
                <w:rFonts w:eastAsia="Arial"/>
                <w:szCs w:val="18"/>
              </w:rPr>
              <w:t>7.22</w:t>
            </w:r>
          </w:p>
        </w:tc>
        <w:tc>
          <w:tcPr>
            <w:tcW w:w="4820" w:type="dxa"/>
            <w:vAlign w:val="center"/>
          </w:tcPr>
          <w:p w:rsidR="00D57AF3" w:rsidRPr="00D57AF3" w:rsidRDefault="00D57AF3" w:rsidP="00D57AF3">
            <w:pPr>
              <w:spacing w:line="258" w:lineRule="auto"/>
              <w:jc w:val="center"/>
              <w:rPr>
                <w:rFonts w:eastAsia="Arial"/>
                <w:b w:val="0"/>
                <w:szCs w:val="18"/>
              </w:rPr>
            </w:pPr>
            <w:r w:rsidRPr="00D57AF3">
              <w:rPr>
                <w:rFonts w:eastAsia="Arial"/>
                <w:b w:val="0"/>
                <w:szCs w:val="18"/>
              </w:rPr>
              <w:t>DC bus voltage at current fault (Напряжение на шине постоянного тока для текущего отказа)</w:t>
            </w:r>
          </w:p>
        </w:tc>
        <w:tc>
          <w:tcPr>
            <w:tcW w:w="2977" w:type="dxa"/>
            <w:vAlign w:val="center"/>
          </w:tcPr>
          <w:p w:rsidR="00D57AF3" w:rsidRPr="00D57AF3" w:rsidRDefault="00D57AF3" w:rsidP="00D57AF3">
            <w:pPr>
              <w:spacing w:line="258" w:lineRule="auto"/>
              <w:jc w:val="center"/>
              <w:rPr>
                <w:rFonts w:eastAsia="Arial"/>
                <w:b w:val="0"/>
                <w:szCs w:val="18"/>
              </w:rPr>
            </w:pPr>
          </w:p>
        </w:tc>
      </w:tr>
      <w:tr w:rsidR="00D57AF3" w:rsidRPr="00D57AF3" w:rsidTr="00D57AF3">
        <w:trPr>
          <w:trHeight w:val="454"/>
        </w:trPr>
        <w:tc>
          <w:tcPr>
            <w:tcW w:w="1789" w:type="dxa"/>
            <w:shd w:val="clear" w:color="auto" w:fill="BFBFBF" w:themeFill="background1" w:themeFillShade="BF"/>
            <w:vAlign w:val="center"/>
          </w:tcPr>
          <w:p w:rsidR="00D57AF3" w:rsidRPr="00D57AF3" w:rsidRDefault="00743972" w:rsidP="00D57AF3">
            <w:pPr>
              <w:spacing w:line="258" w:lineRule="auto"/>
              <w:jc w:val="center"/>
              <w:rPr>
                <w:rFonts w:eastAsia="Arial"/>
                <w:szCs w:val="18"/>
              </w:rPr>
            </w:pPr>
            <w:r>
              <w:rPr>
                <w:rFonts w:eastAsia="Arial"/>
                <w:szCs w:val="18"/>
                <w:lang w:val="en-US"/>
              </w:rPr>
              <w:t>P</w:t>
            </w:r>
            <w:r w:rsidR="00D57AF3" w:rsidRPr="00D57AF3">
              <w:rPr>
                <w:rFonts w:eastAsia="Arial"/>
                <w:szCs w:val="18"/>
              </w:rPr>
              <w:t>7.23</w:t>
            </w:r>
          </w:p>
        </w:tc>
        <w:tc>
          <w:tcPr>
            <w:tcW w:w="4820" w:type="dxa"/>
            <w:vAlign w:val="center"/>
          </w:tcPr>
          <w:p w:rsidR="00D57AF3" w:rsidRPr="00D57AF3" w:rsidRDefault="00D57AF3" w:rsidP="00D57AF3">
            <w:pPr>
              <w:spacing w:line="258" w:lineRule="auto"/>
              <w:jc w:val="center"/>
              <w:rPr>
                <w:rFonts w:eastAsia="Arial"/>
                <w:b w:val="0"/>
                <w:szCs w:val="18"/>
              </w:rPr>
            </w:pPr>
            <w:r w:rsidRPr="00D57AF3">
              <w:rPr>
                <w:rFonts w:eastAsia="Arial"/>
                <w:b w:val="0"/>
                <w:szCs w:val="18"/>
              </w:rPr>
              <w:t>Input terminal status at current fault (Состояние входной клеммы для текущего отказа)</w:t>
            </w:r>
          </w:p>
        </w:tc>
        <w:tc>
          <w:tcPr>
            <w:tcW w:w="2977" w:type="dxa"/>
            <w:vAlign w:val="center"/>
          </w:tcPr>
          <w:p w:rsidR="00D57AF3" w:rsidRPr="00D57AF3" w:rsidRDefault="00D57AF3" w:rsidP="00D57AF3">
            <w:pPr>
              <w:spacing w:line="258" w:lineRule="auto"/>
              <w:jc w:val="center"/>
              <w:rPr>
                <w:rFonts w:eastAsia="Arial"/>
                <w:b w:val="0"/>
                <w:szCs w:val="18"/>
              </w:rPr>
            </w:pPr>
          </w:p>
        </w:tc>
      </w:tr>
      <w:tr w:rsidR="00D57AF3" w:rsidRPr="00D57AF3" w:rsidTr="00D57AF3">
        <w:trPr>
          <w:trHeight w:val="454"/>
        </w:trPr>
        <w:tc>
          <w:tcPr>
            <w:tcW w:w="1789" w:type="dxa"/>
            <w:shd w:val="clear" w:color="auto" w:fill="BFBFBF" w:themeFill="background1" w:themeFillShade="BF"/>
            <w:vAlign w:val="center"/>
          </w:tcPr>
          <w:p w:rsidR="00D57AF3" w:rsidRPr="00D57AF3" w:rsidRDefault="00743972" w:rsidP="00D57AF3">
            <w:pPr>
              <w:spacing w:line="258" w:lineRule="auto"/>
              <w:jc w:val="center"/>
              <w:rPr>
                <w:rFonts w:eastAsia="Arial"/>
                <w:szCs w:val="18"/>
              </w:rPr>
            </w:pPr>
            <w:r>
              <w:rPr>
                <w:rFonts w:eastAsia="Arial"/>
                <w:szCs w:val="18"/>
                <w:lang w:val="en-US"/>
              </w:rPr>
              <w:t>P</w:t>
            </w:r>
            <w:r w:rsidR="00D57AF3" w:rsidRPr="00D57AF3">
              <w:rPr>
                <w:rFonts w:eastAsia="Arial"/>
                <w:szCs w:val="18"/>
              </w:rPr>
              <w:t>7.24</w:t>
            </w:r>
          </w:p>
        </w:tc>
        <w:tc>
          <w:tcPr>
            <w:tcW w:w="4820" w:type="dxa"/>
            <w:vAlign w:val="center"/>
          </w:tcPr>
          <w:p w:rsidR="00D57AF3" w:rsidRPr="00D57AF3" w:rsidRDefault="00D57AF3" w:rsidP="00D57AF3">
            <w:pPr>
              <w:spacing w:line="258" w:lineRule="auto"/>
              <w:jc w:val="center"/>
              <w:rPr>
                <w:rFonts w:eastAsia="Arial"/>
                <w:b w:val="0"/>
                <w:szCs w:val="18"/>
              </w:rPr>
            </w:pPr>
            <w:r w:rsidRPr="00D57AF3">
              <w:rPr>
                <w:rFonts w:eastAsia="Arial"/>
                <w:b w:val="0"/>
                <w:szCs w:val="18"/>
              </w:rPr>
              <w:t>Output terminal status at current fault (Состояние выходной клеммы для текущего отказа)</w:t>
            </w:r>
          </w:p>
        </w:tc>
        <w:tc>
          <w:tcPr>
            <w:tcW w:w="2977" w:type="dxa"/>
            <w:vAlign w:val="center"/>
          </w:tcPr>
          <w:p w:rsidR="00D57AF3" w:rsidRPr="00D57AF3" w:rsidRDefault="00D57AF3" w:rsidP="00D57AF3">
            <w:pPr>
              <w:spacing w:line="258" w:lineRule="auto"/>
              <w:jc w:val="center"/>
              <w:rPr>
                <w:rFonts w:eastAsia="Arial"/>
                <w:b w:val="0"/>
                <w:szCs w:val="18"/>
              </w:rPr>
            </w:pPr>
          </w:p>
        </w:tc>
      </w:tr>
    </w:tbl>
    <w:p w:rsidR="00D57AF3" w:rsidRDefault="00D57AF3" w:rsidP="006A053F">
      <w:pPr>
        <w:pStyle w:val="a3"/>
        <w:ind w:left="0" w:firstLine="0"/>
        <w:jc w:val="left"/>
      </w:pPr>
    </w:p>
    <w:p w:rsidR="00D57AF3" w:rsidRDefault="00D57AF3" w:rsidP="00D57AF3">
      <w:pPr>
        <w:pStyle w:val="a3"/>
      </w:pPr>
      <w:r>
        <w:t>1 указывает на то, что соответствующая входная клемма активирована, а 0–на то, что она деактивирована. Это значение указывает состояние выходной клеммы для текущего отказа. Это значение отображается в виде десятичного числа. Значение каждого бита указывается ниже:</w:t>
      </w:r>
    </w:p>
    <w:p w:rsidR="00D57AF3" w:rsidRDefault="00D57AF3" w:rsidP="006A053F">
      <w:pPr>
        <w:pStyle w:val="a3"/>
        <w:ind w:left="0" w:firstLine="0"/>
        <w:jc w:val="lef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D57AF3" w:rsidRPr="00D57AF3" w:rsidTr="00D57AF3">
        <w:trPr>
          <w:trHeight w:val="340"/>
        </w:trPr>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w w:val="96"/>
                <w:szCs w:val="18"/>
              </w:rPr>
              <w:t>Бит 7</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szCs w:val="18"/>
              </w:rPr>
              <w:t>Бит 6</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ascii="Times New Roman" w:eastAsia="Times New Roman" w:hAnsi="Times New Roman"/>
                <w:b w:val="0"/>
                <w:szCs w:val="18"/>
              </w:rPr>
              <w:t>Бит 5</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ascii="Times New Roman" w:eastAsia="Times New Roman" w:hAnsi="Times New Roman"/>
                <w:b w:val="0"/>
                <w:szCs w:val="18"/>
              </w:rPr>
              <w:t>Бит 4</w:t>
            </w:r>
          </w:p>
        </w:tc>
      </w:tr>
      <w:tr w:rsidR="00D57AF3" w:rsidRPr="00D57AF3" w:rsidTr="00D57AF3">
        <w:trPr>
          <w:trHeight w:val="340"/>
        </w:trPr>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szCs w:val="18"/>
              </w:rPr>
              <w:t>HDI</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w w:val="93"/>
                <w:szCs w:val="18"/>
              </w:rPr>
              <w:t>S7</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szCs w:val="18"/>
              </w:rPr>
              <w:t>S6</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w w:val="93"/>
                <w:szCs w:val="18"/>
              </w:rPr>
              <w:t>S5</w:t>
            </w:r>
          </w:p>
        </w:tc>
      </w:tr>
      <w:tr w:rsidR="00D57AF3" w:rsidRPr="00D57AF3" w:rsidTr="00D57AF3">
        <w:trPr>
          <w:trHeight w:val="340"/>
        </w:trPr>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ascii="Times New Roman" w:eastAsia="Times New Roman" w:hAnsi="Times New Roman"/>
                <w:b w:val="0"/>
                <w:szCs w:val="18"/>
              </w:rPr>
              <w:t>Бит 3</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ascii="Times New Roman" w:eastAsia="Times New Roman" w:hAnsi="Times New Roman"/>
                <w:b w:val="0"/>
                <w:szCs w:val="18"/>
              </w:rPr>
              <w:t>Бит 2</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ascii="Times New Roman" w:eastAsia="Times New Roman" w:hAnsi="Times New Roman"/>
                <w:b w:val="0"/>
                <w:szCs w:val="18"/>
              </w:rPr>
              <w:t>Бит 1</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ascii="Times New Roman" w:eastAsia="Times New Roman" w:hAnsi="Times New Roman"/>
                <w:b w:val="0"/>
                <w:szCs w:val="18"/>
              </w:rPr>
              <w:t>Бит 0</w:t>
            </w:r>
          </w:p>
        </w:tc>
      </w:tr>
      <w:tr w:rsidR="00D57AF3" w:rsidRPr="00D57AF3" w:rsidTr="00D57AF3">
        <w:trPr>
          <w:trHeight w:val="340"/>
        </w:trPr>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szCs w:val="18"/>
              </w:rPr>
              <w:t>S4</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w w:val="93"/>
                <w:szCs w:val="18"/>
              </w:rPr>
              <w:t>S3</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szCs w:val="18"/>
              </w:rPr>
              <w:t>S2</w:t>
            </w:r>
          </w:p>
        </w:tc>
        <w:tc>
          <w:tcPr>
            <w:tcW w:w="1250" w:type="pct"/>
          </w:tcPr>
          <w:p w:rsidR="00D57AF3" w:rsidRPr="00D57AF3" w:rsidRDefault="00D57AF3" w:rsidP="00F27FDD">
            <w:pPr>
              <w:spacing w:line="212" w:lineRule="exact"/>
              <w:rPr>
                <w:rFonts w:ascii="Times New Roman" w:eastAsia="Times New Roman" w:hAnsi="Times New Roman"/>
                <w:b w:val="0"/>
                <w:szCs w:val="18"/>
              </w:rPr>
            </w:pPr>
            <w:r w:rsidRPr="00D57AF3">
              <w:rPr>
                <w:rFonts w:eastAsia="Arial"/>
                <w:b w:val="0"/>
                <w:w w:val="93"/>
                <w:szCs w:val="18"/>
              </w:rPr>
              <w:t>S1</w:t>
            </w:r>
          </w:p>
        </w:tc>
      </w:tr>
    </w:tbl>
    <w:p w:rsidR="00D57AF3" w:rsidRDefault="00D57AF3" w:rsidP="006A053F">
      <w:pPr>
        <w:pStyle w:val="a3"/>
        <w:ind w:left="0" w:firstLine="0"/>
        <w:jc w:val="left"/>
      </w:pPr>
    </w:p>
    <w:p w:rsidR="00D57AF3" w:rsidRDefault="00D57AF3" w:rsidP="00D57AF3">
      <w:pPr>
        <w:pStyle w:val="a3"/>
      </w:pPr>
      <w:r>
        <w:t>1 указывает на то, что соответствующая входная клемма активирована, а 0–на то, что она деактивирована. Это значение указывает состояние выходной клеммы для текущего отказа</w:t>
      </w:r>
      <w:proofErr w:type="gramStart"/>
      <w:r>
        <w:t xml:space="preserve"> .</w:t>
      </w:r>
      <w:proofErr w:type="gramEnd"/>
      <w:r>
        <w:t xml:space="preserve"> Это значение отображается в виде десятичного числа. Значение каждого бита указывается ниже: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3"/>
        <w:gridCol w:w="2270"/>
        <w:gridCol w:w="2270"/>
        <w:gridCol w:w="2268"/>
      </w:tblGrid>
      <w:tr w:rsidR="00D57AF3" w:rsidRPr="00D57AF3" w:rsidTr="00D57AF3">
        <w:trPr>
          <w:trHeight w:val="283"/>
        </w:trPr>
        <w:tc>
          <w:tcPr>
            <w:tcW w:w="1443" w:type="pct"/>
          </w:tcPr>
          <w:p w:rsidR="00D57AF3" w:rsidRPr="00D57AF3" w:rsidRDefault="00D57AF3" w:rsidP="00F27FDD">
            <w:pPr>
              <w:spacing w:line="251" w:lineRule="auto"/>
              <w:ind w:right="160"/>
              <w:rPr>
                <w:rFonts w:eastAsia="Arial"/>
                <w:b w:val="0"/>
                <w:szCs w:val="18"/>
              </w:rPr>
            </w:pPr>
            <w:r w:rsidRPr="00D57AF3">
              <w:rPr>
                <w:rFonts w:eastAsia="Arial"/>
                <w:b w:val="0"/>
                <w:szCs w:val="18"/>
              </w:rPr>
              <w:t>Бит 3</w:t>
            </w:r>
          </w:p>
        </w:tc>
        <w:tc>
          <w:tcPr>
            <w:tcW w:w="1186" w:type="pct"/>
          </w:tcPr>
          <w:p w:rsidR="00D57AF3" w:rsidRPr="00D57AF3" w:rsidRDefault="00D57AF3" w:rsidP="00F27FDD">
            <w:pPr>
              <w:spacing w:line="251" w:lineRule="auto"/>
              <w:ind w:right="160"/>
              <w:rPr>
                <w:rFonts w:eastAsia="Arial"/>
                <w:b w:val="0"/>
                <w:szCs w:val="18"/>
              </w:rPr>
            </w:pPr>
            <w:r w:rsidRPr="00D57AF3">
              <w:rPr>
                <w:rFonts w:eastAsia="Arial"/>
                <w:b w:val="0"/>
                <w:szCs w:val="18"/>
              </w:rPr>
              <w:t>Бит 2</w:t>
            </w:r>
          </w:p>
        </w:tc>
        <w:tc>
          <w:tcPr>
            <w:tcW w:w="1186" w:type="pct"/>
          </w:tcPr>
          <w:p w:rsidR="00D57AF3" w:rsidRPr="00D57AF3" w:rsidRDefault="00D57AF3" w:rsidP="00F27FDD">
            <w:pPr>
              <w:spacing w:line="251" w:lineRule="auto"/>
              <w:ind w:right="160"/>
              <w:rPr>
                <w:rFonts w:eastAsia="Arial"/>
                <w:b w:val="0"/>
                <w:szCs w:val="18"/>
              </w:rPr>
            </w:pPr>
            <w:r w:rsidRPr="00D57AF3">
              <w:rPr>
                <w:rFonts w:eastAsia="Arial"/>
                <w:b w:val="0"/>
                <w:szCs w:val="18"/>
              </w:rPr>
              <w:t>Бит 1</w:t>
            </w:r>
          </w:p>
        </w:tc>
        <w:tc>
          <w:tcPr>
            <w:tcW w:w="1186" w:type="pct"/>
          </w:tcPr>
          <w:p w:rsidR="00D57AF3" w:rsidRPr="00D57AF3" w:rsidRDefault="00D57AF3" w:rsidP="00F27FDD">
            <w:pPr>
              <w:spacing w:line="251" w:lineRule="auto"/>
              <w:ind w:right="160"/>
              <w:rPr>
                <w:rFonts w:eastAsia="Arial"/>
                <w:b w:val="0"/>
                <w:szCs w:val="18"/>
              </w:rPr>
            </w:pPr>
            <w:r w:rsidRPr="00D57AF3">
              <w:rPr>
                <w:rFonts w:eastAsia="Arial"/>
                <w:b w:val="0"/>
                <w:szCs w:val="18"/>
              </w:rPr>
              <w:t>Бит 0</w:t>
            </w:r>
          </w:p>
        </w:tc>
      </w:tr>
      <w:tr w:rsidR="00D57AF3" w:rsidRPr="00D57AF3" w:rsidTr="00D57AF3">
        <w:trPr>
          <w:trHeight w:val="283"/>
        </w:trPr>
        <w:tc>
          <w:tcPr>
            <w:tcW w:w="1443" w:type="pct"/>
          </w:tcPr>
          <w:p w:rsidR="00D57AF3" w:rsidRPr="00D57AF3" w:rsidRDefault="00D57AF3" w:rsidP="00F27FDD">
            <w:pPr>
              <w:spacing w:line="251" w:lineRule="auto"/>
              <w:ind w:right="160"/>
              <w:rPr>
                <w:rFonts w:eastAsia="Arial"/>
                <w:b w:val="0"/>
                <w:szCs w:val="18"/>
              </w:rPr>
            </w:pPr>
            <w:r w:rsidRPr="00D57AF3">
              <w:rPr>
                <w:rFonts w:eastAsia="Arial"/>
                <w:b w:val="0"/>
                <w:szCs w:val="18"/>
              </w:rPr>
              <w:t>Зарезервировано</w:t>
            </w:r>
          </w:p>
        </w:tc>
        <w:tc>
          <w:tcPr>
            <w:tcW w:w="1186" w:type="pct"/>
          </w:tcPr>
          <w:p w:rsidR="00D57AF3" w:rsidRPr="00D57AF3" w:rsidRDefault="00D57AF3" w:rsidP="00F27FDD">
            <w:pPr>
              <w:spacing w:line="251" w:lineRule="auto"/>
              <w:ind w:right="160"/>
              <w:rPr>
                <w:rFonts w:eastAsia="Arial"/>
                <w:b w:val="0"/>
                <w:szCs w:val="18"/>
              </w:rPr>
            </w:pPr>
            <w:r w:rsidRPr="00D57AF3">
              <w:rPr>
                <w:rFonts w:eastAsia="Arial"/>
                <w:b w:val="0"/>
                <w:szCs w:val="18"/>
              </w:rPr>
              <w:t>R02</w:t>
            </w:r>
          </w:p>
        </w:tc>
        <w:tc>
          <w:tcPr>
            <w:tcW w:w="1186" w:type="pct"/>
          </w:tcPr>
          <w:p w:rsidR="00D57AF3" w:rsidRPr="00D57AF3" w:rsidRDefault="00D57AF3" w:rsidP="00F27FDD">
            <w:pPr>
              <w:spacing w:line="251" w:lineRule="auto"/>
              <w:ind w:right="160"/>
              <w:rPr>
                <w:rFonts w:eastAsia="Arial"/>
                <w:b w:val="0"/>
                <w:szCs w:val="18"/>
              </w:rPr>
            </w:pPr>
            <w:r w:rsidRPr="00D57AF3">
              <w:rPr>
                <w:rFonts w:eastAsia="Arial"/>
                <w:b w:val="0"/>
                <w:szCs w:val="18"/>
              </w:rPr>
              <w:t>R01</w:t>
            </w:r>
          </w:p>
        </w:tc>
        <w:tc>
          <w:tcPr>
            <w:tcW w:w="1186" w:type="pct"/>
          </w:tcPr>
          <w:p w:rsidR="00D57AF3" w:rsidRPr="00D57AF3" w:rsidRDefault="00D57AF3" w:rsidP="00F27FDD">
            <w:pPr>
              <w:spacing w:line="251" w:lineRule="auto"/>
              <w:ind w:right="160"/>
              <w:rPr>
                <w:rFonts w:eastAsia="Arial"/>
                <w:b w:val="0"/>
                <w:szCs w:val="18"/>
              </w:rPr>
            </w:pPr>
            <w:r w:rsidRPr="00D57AF3">
              <w:rPr>
                <w:rFonts w:eastAsia="Arial"/>
                <w:b w:val="0"/>
                <w:szCs w:val="18"/>
              </w:rPr>
              <w:t>HDO</w:t>
            </w:r>
          </w:p>
        </w:tc>
      </w:tr>
    </w:tbl>
    <w:p w:rsidR="00D57AF3" w:rsidRDefault="00D57AF3" w:rsidP="006A053F">
      <w:pPr>
        <w:pStyle w:val="a3"/>
        <w:ind w:left="0" w:firstLine="0"/>
        <w:jc w:val="left"/>
      </w:pPr>
    </w:p>
    <w:p w:rsidR="00D57AF3" w:rsidRPr="00D57AF3" w:rsidRDefault="00D57AF3" w:rsidP="00D57AF3">
      <w:pPr>
        <w:pStyle w:val="a3"/>
      </w:pPr>
      <w:r w:rsidRPr="00D57AF3">
        <w:t>1 указывает на то, что соответствующая выходная клемма активирована, а 0–на то, что она деактивирована. Примечание. Это значение отображается в виде десятичного числа.</w:t>
      </w:r>
    </w:p>
    <w:p w:rsidR="00D57AF3" w:rsidRDefault="00D57AF3" w:rsidP="006A053F">
      <w:pPr>
        <w:pStyle w:val="a3"/>
        <w:ind w:left="0" w:firstLine="0"/>
        <w:jc w:val="left"/>
      </w:pPr>
    </w:p>
    <w:p w:rsidR="00D57AF3" w:rsidRDefault="00D57AF3" w:rsidP="00D57AF3">
      <w:pPr>
        <w:pStyle w:val="a9"/>
      </w:pPr>
      <w:bookmarkStart w:id="20" w:name="_Toc454986383"/>
      <w:r>
        <w:t>F8 Группа расширенных функций</w:t>
      </w:r>
      <w:bookmarkEnd w:id="20"/>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4820"/>
        <w:gridCol w:w="2977"/>
      </w:tblGrid>
      <w:tr w:rsidR="00D57AF3" w:rsidRPr="00D57AF3" w:rsidTr="00D57AF3">
        <w:tc>
          <w:tcPr>
            <w:tcW w:w="1843" w:type="dxa"/>
            <w:vAlign w:val="center"/>
          </w:tcPr>
          <w:p w:rsidR="00D57AF3" w:rsidRPr="00D57AF3" w:rsidRDefault="00D57AF3" w:rsidP="00D57AF3">
            <w:pPr>
              <w:jc w:val="center"/>
              <w:rPr>
                <w:szCs w:val="18"/>
              </w:rPr>
            </w:pPr>
            <w:r w:rsidRPr="00D57AF3">
              <w:rPr>
                <w:w w:val="98"/>
                <w:szCs w:val="18"/>
              </w:rPr>
              <w:t>Код функции</w:t>
            </w:r>
          </w:p>
        </w:tc>
        <w:tc>
          <w:tcPr>
            <w:tcW w:w="4820" w:type="dxa"/>
            <w:vAlign w:val="center"/>
          </w:tcPr>
          <w:p w:rsidR="00D57AF3" w:rsidRPr="00D57AF3" w:rsidRDefault="00D57AF3" w:rsidP="00D57AF3">
            <w:pPr>
              <w:jc w:val="center"/>
              <w:rPr>
                <w:szCs w:val="18"/>
              </w:rPr>
            </w:pPr>
            <w:r w:rsidRPr="00D57AF3">
              <w:rPr>
                <w:w w:val="97"/>
                <w:szCs w:val="18"/>
              </w:rPr>
              <w:t>Имя</w:t>
            </w:r>
          </w:p>
        </w:tc>
        <w:tc>
          <w:tcPr>
            <w:tcW w:w="2977" w:type="dxa"/>
            <w:vAlign w:val="center"/>
          </w:tcPr>
          <w:p w:rsidR="00D57AF3" w:rsidRPr="00D57AF3" w:rsidRDefault="00D57AF3" w:rsidP="00D57AF3">
            <w:pPr>
              <w:jc w:val="center"/>
              <w:rPr>
                <w:szCs w:val="18"/>
              </w:rPr>
            </w:pPr>
            <w:r w:rsidRPr="00D57AF3">
              <w:rPr>
                <w:szCs w:val="18"/>
              </w:rPr>
              <w:t>Диапазон установки</w:t>
            </w:r>
          </w:p>
        </w:tc>
      </w:tr>
      <w:tr w:rsidR="00D57AF3" w:rsidRPr="00D57AF3" w:rsidTr="00D57AF3">
        <w:tc>
          <w:tcPr>
            <w:tcW w:w="1843" w:type="dxa"/>
            <w:vAlign w:val="center"/>
          </w:tcPr>
          <w:p w:rsidR="00D57AF3" w:rsidRPr="00D57AF3" w:rsidRDefault="00743972" w:rsidP="00D57AF3">
            <w:pPr>
              <w:jc w:val="center"/>
              <w:rPr>
                <w:szCs w:val="18"/>
              </w:rPr>
            </w:pPr>
            <w:r>
              <w:rPr>
                <w:w w:val="94"/>
                <w:szCs w:val="18"/>
                <w:lang w:val="en-US"/>
              </w:rPr>
              <w:t>P</w:t>
            </w:r>
            <w:r w:rsidR="00D57AF3" w:rsidRPr="00D57AF3">
              <w:rPr>
                <w:w w:val="94"/>
                <w:szCs w:val="18"/>
              </w:rPr>
              <w:t>8.00</w:t>
            </w:r>
          </w:p>
        </w:tc>
        <w:tc>
          <w:tcPr>
            <w:tcW w:w="4820" w:type="dxa"/>
            <w:vAlign w:val="center"/>
          </w:tcPr>
          <w:p w:rsidR="00D57AF3" w:rsidRPr="00D57AF3" w:rsidRDefault="00D57AF3" w:rsidP="00D57AF3">
            <w:pPr>
              <w:jc w:val="center"/>
              <w:rPr>
                <w:b w:val="0"/>
                <w:szCs w:val="18"/>
              </w:rPr>
            </w:pPr>
            <w:r w:rsidRPr="00D57AF3">
              <w:rPr>
                <w:b w:val="0"/>
                <w:szCs w:val="18"/>
              </w:rPr>
              <w:t>Acceleration time 1 (Время ускорения 1)</w:t>
            </w:r>
          </w:p>
        </w:tc>
        <w:tc>
          <w:tcPr>
            <w:tcW w:w="2977" w:type="dxa"/>
            <w:vAlign w:val="center"/>
          </w:tcPr>
          <w:p w:rsidR="00D57AF3" w:rsidRPr="00D57AF3" w:rsidRDefault="00D57AF3" w:rsidP="00D57AF3">
            <w:pPr>
              <w:jc w:val="center"/>
              <w:rPr>
                <w:b w:val="0"/>
                <w:szCs w:val="18"/>
              </w:rPr>
            </w:pPr>
            <w:r w:rsidRPr="00D57AF3">
              <w:rPr>
                <w:b w:val="0"/>
                <w:szCs w:val="18"/>
              </w:rPr>
              <w:t xml:space="preserve">0,1–3600,0 </w:t>
            </w:r>
            <w:proofErr w:type="gramStart"/>
            <w:r w:rsidRPr="00D57AF3">
              <w:rPr>
                <w:b w:val="0"/>
                <w:szCs w:val="18"/>
              </w:rPr>
              <w:t>с</w:t>
            </w:r>
            <w:proofErr w:type="gramEnd"/>
            <w:r w:rsidRPr="00D57AF3">
              <w:rPr>
                <w:b w:val="0"/>
                <w:szCs w:val="18"/>
              </w:rPr>
              <w:t xml:space="preserve"> [в зависимости от модели]</w:t>
            </w:r>
          </w:p>
        </w:tc>
      </w:tr>
      <w:tr w:rsidR="00D57AF3" w:rsidRPr="00D57AF3" w:rsidTr="00D57AF3">
        <w:tc>
          <w:tcPr>
            <w:tcW w:w="1843" w:type="dxa"/>
            <w:vAlign w:val="center"/>
          </w:tcPr>
          <w:p w:rsidR="00D57AF3" w:rsidRPr="00D57AF3" w:rsidRDefault="00743972" w:rsidP="00D57AF3">
            <w:pPr>
              <w:jc w:val="center"/>
              <w:rPr>
                <w:szCs w:val="18"/>
              </w:rPr>
            </w:pPr>
            <w:r>
              <w:rPr>
                <w:rFonts w:eastAsia="Arial"/>
                <w:w w:val="94"/>
                <w:szCs w:val="18"/>
                <w:lang w:val="en-US"/>
              </w:rPr>
              <w:t>P</w:t>
            </w:r>
            <w:r w:rsidR="00D57AF3" w:rsidRPr="00D57AF3">
              <w:rPr>
                <w:rFonts w:eastAsia="Arial"/>
                <w:w w:val="94"/>
                <w:szCs w:val="18"/>
              </w:rPr>
              <w:t>8.01</w:t>
            </w:r>
          </w:p>
        </w:tc>
        <w:tc>
          <w:tcPr>
            <w:tcW w:w="4820" w:type="dxa"/>
            <w:vAlign w:val="center"/>
          </w:tcPr>
          <w:p w:rsidR="00D57AF3" w:rsidRPr="00D57AF3" w:rsidRDefault="00D57AF3" w:rsidP="00D57AF3">
            <w:pPr>
              <w:jc w:val="center"/>
              <w:rPr>
                <w:b w:val="0"/>
                <w:szCs w:val="18"/>
              </w:rPr>
            </w:pPr>
            <w:r w:rsidRPr="00D57AF3">
              <w:rPr>
                <w:b w:val="0"/>
                <w:szCs w:val="18"/>
              </w:rPr>
              <w:t>Deceleration time 1 (Время торможения 1)</w:t>
            </w:r>
          </w:p>
        </w:tc>
        <w:tc>
          <w:tcPr>
            <w:tcW w:w="2977" w:type="dxa"/>
            <w:vAlign w:val="center"/>
          </w:tcPr>
          <w:p w:rsidR="00D57AF3" w:rsidRPr="00D57AF3" w:rsidRDefault="00D57AF3" w:rsidP="00D57AF3">
            <w:pPr>
              <w:jc w:val="center"/>
              <w:rPr>
                <w:b w:val="0"/>
                <w:szCs w:val="18"/>
              </w:rPr>
            </w:pPr>
            <w:r w:rsidRPr="00D57AF3">
              <w:rPr>
                <w:b w:val="0"/>
                <w:szCs w:val="18"/>
              </w:rPr>
              <w:t xml:space="preserve">0,1–3600,0 </w:t>
            </w:r>
            <w:proofErr w:type="gramStart"/>
            <w:r w:rsidRPr="00D57AF3">
              <w:rPr>
                <w:b w:val="0"/>
                <w:szCs w:val="18"/>
              </w:rPr>
              <w:t>с</w:t>
            </w:r>
            <w:proofErr w:type="gramEnd"/>
            <w:r w:rsidRPr="00D57AF3">
              <w:rPr>
                <w:b w:val="0"/>
                <w:szCs w:val="18"/>
              </w:rPr>
              <w:t xml:space="preserve"> [в зависимости от модели]</w:t>
            </w:r>
          </w:p>
        </w:tc>
      </w:tr>
      <w:tr w:rsidR="00D57AF3" w:rsidRPr="00D57AF3" w:rsidTr="00D57AF3">
        <w:tc>
          <w:tcPr>
            <w:tcW w:w="1843" w:type="dxa"/>
            <w:vAlign w:val="center"/>
          </w:tcPr>
          <w:p w:rsidR="00D57AF3" w:rsidRPr="00D57AF3" w:rsidRDefault="00743972" w:rsidP="00D57AF3">
            <w:pPr>
              <w:jc w:val="center"/>
              <w:rPr>
                <w:szCs w:val="18"/>
              </w:rPr>
            </w:pPr>
            <w:r>
              <w:rPr>
                <w:rFonts w:eastAsia="Arial"/>
                <w:w w:val="94"/>
                <w:szCs w:val="18"/>
                <w:lang w:val="en-US"/>
              </w:rPr>
              <w:t>P</w:t>
            </w:r>
            <w:r w:rsidR="00D57AF3" w:rsidRPr="00D57AF3">
              <w:rPr>
                <w:rFonts w:eastAsia="Arial"/>
                <w:w w:val="94"/>
                <w:szCs w:val="18"/>
              </w:rPr>
              <w:t>8.02</w:t>
            </w:r>
          </w:p>
        </w:tc>
        <w:tc>
          <w:tcPr>
            <w:tcW w:w="4820" w:type="dxa"/>
            <w:vAlign w:val="center"/>
          </w:tcPr>
          <w:p w:rsidR="00D57AF3" w:rsidRPr="00D57AF3" w:rsidRDefault="00D57AF3" w:rsidP="00D57AF3">
            <w:pPr>
              <w:jc w:val="center"/>
              <w:rPr>
                <w:b w:val="0"/>
                <w:szCs w:val="18"/>
              </w:rPr>
            </w:pPr>
            <w:r w:rsidRPr="00D57AF3">
              <w:rPr>
                <w:b w:val="0"/>
                <w:szCs w:val="18"/>
              </w:rPr>
              <w:t>Acceleration time 2 (Время ускорения 2)</w:t>
            </w:r>
          </w:p>
        </w:tc>
        <w:tc>
          <w:tcPr>
            <w:tcW w:w="2977" w:type="dxa"/>
            <w:vAlign w:val="center"/>
          </w:tcPr>
          <w:p w:rsidR="00D57AF3" w:rsidRPr="00D57AF3" w:rsidRDefault="00D57AF3" w:rsidP="00D57AF3">
            <w:pPr>
              <w:jc w:val="center"/>
              <w:rPr>
                <w:b w:val="0"/>
                <w:szCs w:val="18"/>
              </w:rPr>
            </w:pPr>
            <w:r w:rsidRPr="00D57AF3">
              <w:rPr>
                <w:b w:val="0"/>
                <w:szCs w:val="18"/>
              </w:rPr>
              <w:t xml:space="preserve">0,1–3600,0 </w:t>
            </w:r>
            <w:proofErr w:type="gramStart"/>
            <w:r w:rsidRPr="00D57AF3">
              <w:rPr>
                <w:b w:val="0"/>
                <w:szCs w:val="18"/>
              </w:rPr>
              <w:t>с</w:t>
            </w:r>
            <w:proofErr w:type="gramEnd"/>
            <w:r w:rsidRPr="00D57AF3">
              <w:rPr>
                <w:b w:val="0"/>
                <w:szCs w:val="18"/>
              </w:rPr>
              <w:t xml:space="preserve"> [в зависимости от модели]</w:t>
            </w:r>
          </w:p>
        </w:tc>
      </w:tr>
      <w:tr w:rsidR="00D57AF3" w:rsidRPr="00D57AF3" w:rsidTr="00D57AF3">
        <w:tc>
          <w:tcPr>
            <w:tcW w:w="1843" w:type="dxa"/>
            <w:vAlign w:val="center"/>
          </w:tcPr>
          <w:p w:rsidR="00D57AF3" w:rsidRPr="00D57AF3" w:rsidRDefault="00743972" w:rsidP="00D57AF3">
            <w:pPr>
              <w:jc w:val="center"/>
              <w:rPr>
                <w:szCs w:val="18"/>
              </w:rPr>
            </w:pPr>
            <w:r>
              <w:rPr>
                <w:rFonts w:eastAsia="Arial"/>
                <w:w w:val="94"/>
                <w:szCs w:val="18"/>
                <w:lang w:val="en-US"/>
              </w:rPr>
              <w:t>P</w:t>
            </w:r>
            <w:r w:rsidR="00D57AF3" w:rsidRPr="00D57AF3">
              <w:rPr>
                <w:rFonts w:eastAsia="Arial"/>
                <w:w w:val="94"/>
                <w:szCs w:val="18"/>
              </w:rPr>
              <w:t>8.03</w:t>
            </w:r>
          </w:p>
        </w:tc>
        <w:tc>
          <w:tcPr>
            <w:tcW w:w="4820" w:type="dxa"/>
            <w:vAlign w:val="center"/>
          </w:tcPr>
          <w:p w:rsidR="00D57AF3" w:rsidRPr="00D57AF3" w:rsidRDefault="00D57AF3" w:rsidP="00D57AF3">
            <w:pPr>
              <w:jc w:val="center"/>
              <w:rPr>
                <w:b w:val="0"/>
                <w:szCs w:val="18"/>
              </w:rPr>
            </w:pPr>
            <w:r w:rsidRPr="00D57AF3">
              <w:rPr>
                <w:b w:val="0"/>
                <w:szCs w:val="18"/>
              </w:rPr>
              <w:t>Deceleration time 2 (Время торможения 2)</w:t>
            </w:r>
          </w:p>
        </w:tc>
        <w:tc>
          <w:tcPr>
            <w:tcW w:w="2977" w:type="dxa"/>
            <w:vAlign w:val="center"/>
          </w:tcPr>
          <w:p w:rsidR="00D57AF3" w:rsidRPr="00D57AF3" w:rsidRDefault="00D57AF3" w:rsidP="00D57AF3">
            <w:pPr>
              <w:jc w:val="center"/>
              <w:rPr>
                <w:b w:val="0"/>
                <w:szCs w:val="18"/>
              </w:rPr>
            </w:pPr>
            <w:r w:rsidRPr="00D57AF3">
              <w:rPr>
                <w:b w:val="0"/>
                <w:szCs w:val="18"/>
              </w:rPr>
              <w:t xml:space="preserve">0,1–3600,0 </w:t>
            </w:r>
            <w:proofErr w:type="gramStart"/>
            <w:r w:rsidRPr="00D57AF3">
              <w:rPr>
                <w:b w:val="0"/>
                <w:szCs w:val="18"/>
              </w:rPr>
              <w:t>с</w:t>
            </w:r>
            <w:proofErr w:type="gramEnd"/>
            <w:r w:rsidRPr="00D57AF3">
              <w:rPr>
                <w:b w:val="0"/>
                <w:szCs w:val="18"/>
              </w:rPr>
              <w:t xml:space="preserve"> [в зависимости от модели]</w:t>
            </w:r>
          </w:p>
        </w:tc>
      </w:tr>
      <w:tr w:rsidR="00D57AF3" w:rsidRPr="00D57AF3" w:rsidTr="00D57AF3">
        <w:tc>
          <w:tcPr>
            <w:tcW w:w="1843" w:type="dxa"/>
            <w:vAlign w:val="center"/>
          </w:tcPr>
          <w:p w:rsidR="00D57AF3" w:rsidRPr="00D57AF3" w:rsidRDefault="00743972" w:rsidP="00D57AF3">
            <w:pPr>
              <w:jc w:val="center"/>
              <w:rPr>
                <w:szCs w:val="18"/>
              </w:rPr>
            </w:pPr>
            <w:r>
              <w:rPr>
                <w:rFonts w:eastAsia="Arial"/>
                <w:w w:val="94"/>
                <w:szCs w:val="18"/>
                <w:lang w:val="en-US"/>
              </w:rPr>
              <w:t>P</w:t>
            </w:r>
            <w:r w:rsidR="00D57AF3" w:rsidRPr="00D57AF3">
              <w:rPr>
                <w:rFonts w:eastAsia="Arial"/>
                <w:w w:val="94"/>
                <w:szCs w:val="18"/>
              </w:rPr>
              <w:t>8.04</w:t>
            </w:r>
          </w:p>
        </w:tc>
        <w:tc>
          <w:tcPr>
            <w:tcW w:w="4820" w:type="dxa"/>
            <w:vAlign w:val="center"/>
          </w:tcPr>
          <w:p w:rsidR="00D57AF3" w:rsidRPr="00D57AF3" w:rsidRDefault="00D57AF3" w:rsidP="00D57AF3">
            <w:pPr>
              <w:jc w:val="center"/>
              <w:rPr>
                <w:b w:val="0"/>
                <w:szCs w:val="18"/>
              </w:rPr>
            </w:pPr>
            <w:r w:rsidRPr="00D57AF3">
              <w:rPr>
                <w:b w:val="0"/>
                <w:szCs w:val="18"/>
              </w:rPr>
              <w:t>Acceleration time 3 (Время ускорения 3)</w:t>
            </w:r>
          </w:p>
        </w:tc>
        <w:tc>
          <w:tcPr>
            <w:tcW w:w="2977" w:type="dxa"/>
            <w:vAlign w:val="center"/>
          </w:tcPr>
          <w:p w:rsidR="00D57AF3" w:rsidRPr="00D57AF3" w:rsidRDefault="00D57AF3" w:rsidP="00D57AF3">
            <w:pPr>
              <w:jc w:val="center"/>
              <w:rPr>
                <w:b w:val="0"/>
                <w:szCs w:val="18"/>
              </w:rPr>
            </w:pPr>
            <w:r w:rsidRPr="00D57AF3">
              <w:rPr>
                <w:b w:val="0"/>
                <w:szCs w:val="18"/>
              </w:rPr>
              <w:t xml:space="preserve">0,1–3600,0 </w:t>
            </w:r>
            <w:proofErr w:type="gramStart"/>
            <w:r w:rsidRPr="00D57AF3">
              <w:rPr>
                <w:b w:val="0"/>
                <w:szCs w:val="18"/>
              </w:rPr>
              <w:t>с</w:t>
            </w:r>
            <w:proofErr w:type="gramEnd"/>
            <w:r w:rsidRPr="00D57AF3">
              <w:rPr>
                <w:b w:val="0"/>
                <w:szCs w:val="18"/>
              </w:rPr>
              <w:t xml:space="preserve"> [в зависимости от модели]</w:t>
            </w:r>
          </w:p>
        </w:tc>
      </w:tr>
      <w:tr w:rsidR="00D57AF3" w:rsidRPr="00D57AF3" w:rsidTr="00D57AF3">
        <w:tc>
          <w:tcPr>
            <w:tcW w:w="1843" w:type="dxa"/>
            <w:vAlign w:val="center"/>
          </w:tcPr>
          <w:p w:rsidR="00D57AF3" w:rsidRPr="00D57AF3" w:rsidRDefault="00743972" w:rsidP="00D57AF3">
            <w:pPr>
              <w:jc w:val="center"/>
              <w:rPr>
                <w:szCs w:val="18"/>
              </w:rPr>
            </w:pPr>
            <w:r>
              <w:rPr>
                <w:szCs w:val="18"/>
                <w:lang w:val="en-US"/>
              </w:rPr>
              <w:t>P</w:t>
            </w:r>
            <w:r w:rsidR="00D57AF3" w:rsidRPr="00D57AF3">
              <w:rPr>
                <w:szCs w:val="18"/>
              </w:rPr>
              <w:t>8.05</w:t>
            </w:r>
          </w:p>
        </w:tc>
        <w:tc>
          <w:tcPr>
            <w:tcW w:w="4820" w:type="dxa"/>
            <w:vAlign w:val="center"/>
          </w:tcPr>
          <w:p w:rsidR="00D57AF3" w:rsidRPr="00D57AF3" w:rsidRDefault="00D57AF3" w:rsidP="00D57AF3">
            <w:pPr>
              <w:jc w:val="center"/>
              <w:rPr>
                <w:b w:val="0"/>
                <w:szCs w:val="18"/>
              </w:rPr>
            </w:pPr>
            <w:r w:rsidRPr="00D57AF3">
              <w:rPr>
                <w:b w:val="0"/>
                <w:szCs w:val="18"/>
              </w:rPr>
              <w:t>Deceleration time 3 (Время торможения 3)</w:t>
            </w:r>
          </w:p>
        </w:tc>
        <w:tc>
          <w:tcPr>
            <w:tcW w:w="2977" w:type="dxa"/>
            <w:vAlign w:val="center"/>
          </w:tcPr>
          <w:p w:rsidR="00D57AF3" w:rsidRPr="00D57AF3" w:rsidRDefault="00D57AF3" w:rsidP="00D57AF3">
            <w:pPr>
              <w:jc w:val="center"/>
              <w:rPr>
                <w:b w:val="0"/>
                <w:szCs w:val="18"/>
              </w:rPr>
            </w:pPr>
            <w:r w:rsidRPr="00D57AF3">
              <w:rPr>
                <w:b w:val="0"/>
                <w:szCs w:val="18"/>
              </w:rPr>
              <w:t xml:space="preserve">0,1–3600,0 </w:t>
            </w:r>
            <w:proofErr w:type="gramStart"/>
            <w:r w:rsidRPr="00D57AF3">
              <w:rPr>
                <w:b w:val="0"/>
                <w:szCs w:val="18"/>
              </w:rPr>
              <w:t>с</w:t>
            </w:r>
            <w:proofErr w:type="gramEnd"/>
            <w:r w:rsidRPr="00D57AF3">
              <w:rPr>
                <w:b w:val="0"/>
                <w:szCs w:val="18"/>
              </w:rPr>
              <w:t xml:space="preserve"> [в зависимости от модели]</w:t>
            </w:r>
          </w:p>
        </w:tc>
      </w:tr>
    </w:tbl>
    <w:p w:rsidR="00D57AF3" w:rsidRDefault="00D57AF3" w:rsidP="006A053F">
      <w:pPr>
        <w:pStyle w:val="a3"/>
        <w:ind w:left="0" w:firstLine="0"/>
        <w:jc w:val="left"/>
      </w:pPr>
    </w:p>
    <w:p w:rsidR="00D57AF3" w:rsidRDefault="00D57AF3" w:rsidP="00D57AF3">
      <w:pPr>
        <w:pStyle w:val="a3"/>
      </w:pPr>
      <w:r>
        <w:t>Время ускорения/торможения может быть выбрано с помощью параметров F0.11, F0.12 и трех групп выше. Их значения идентичны друг другу. См. в описания параметров F0.11 и F0.12. Выберите время ускорения/торможения 0–3 с помощью различных комбинаций многофункциональных цифровых клемм во время работы преобразователя частоты.</w:t>
      </w:r>
    </w:p>
    <w:p w:rsidR="00D57AF3" w:rsidRDefault="00D57AF3" w:rsidP="006A053F">
      <w:pPr>
        <w:pStyle w:val="a3"/>
        <w:ind w:left="0" w:firstLine="0"/>
        <w:jc w:val="left"/>
      </w:pP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D57AF3" w:rsidRPr="00D57AF3" w:rsidTr="00D57AF3">
        <w:trPr>
          <w:trHeight w:val="397"/>
        </w:trPr>
        <w:tc>
          <w:tcPr>
            <w:tcW w:w="1789" w:type="dxa"/>
            <w:shd w:val="clear" w:color="auto" w:fill="BFBFBF" w:themeFill="background1" w:themeFillShade="BF"/>
            <w:vAlign w:val="center"/>
          </w:tcPr>
          <w:p w:rsidR="00D57AF3" w:rsidRPr="00D57AF3" w:rsidRDefault="00D57AF3" w:rsidP="00D57AF3">
            <w:pPr>
              <w:spacing w:line="244" w:lineRule="auto"/>
              <w:jc w:val="center"/>
              <w:rPr>
                <w:rFonts w:eastAsia="Arial"/>
                <w:szCs w:val="18"/>
              </w:rPr>
            </w:pPr>
            <w:r w:rsidRPr="00D57AF3">
              <w:rPr>
                <w:rFonts w:eastAsia="Arial"/>
                <w:w w:val="98"/>
                <w:szCs w:val="18"/>
              </w:rPr>
              <w:lastRenderedPageBreak/>
              <w:t>Код функции</w:t>
            </w:r>
          </w:p>
        </w:tc>
        <w:tc>
          <w:tcPr>
            <w:tcW w:w="4820" w:type="dxa"/>
            <w:shd w:val="clear" w:color="auto" w:fill="BFBFBF" w:themeFill="background1" w:themeFillShade="BF"/>
            <w:vAlign w:val="center"/>
          </w:tcPr>
          <w:p w:rsidR="00D57AF3" w:rsidRPr="00D57AF3" w:rsidRDefault="00D57AF3" w:rsidP="00D57AF3">
            <w:pPr>
              <w:spacing w:line="244" w:lineRule="auto"/>
              <w:jc w:val="center"/>
              <w:rPr>
                <w:rFonts w:eastAsia="Arial"/>
                <w:szCs w:val="18"/>
              </w:rPr>
            </w:pPr>
            <w:r w:rsidRPr="00D57AF3">
              <w:rPr>
                <w:rFonts w:eastAsia="Arial"/>
                <w:szCs w:val="18"/>
              </w:rPr>
              <w:t>Имя</w:t>
            </w:r>
          </w:p>
        </w:tc>
        <w:tc>
          <w:tcPr>
            <w:tcW w:w="2977" w:type="dxa"/>
            <w:shd w:val="clear" w:color="auto" w:fill="BFBFBF" w:themeFill="background1" w:themeFillShade="BF"/>
            <w:vAlign w:val="center"/>
          </w:tcPr>
          <w:p w:rsidR="00D57AF3" w:rsidRPr="00D57AF3" w:rsidRDefault="00D57AF3" w:rsidP="00D57AF3">
            <w:pPr>
              <w:spacing w:line="244" w:lineRule="auto"/>
              <w:jc w:val="center"/>
              <w:rPr>
                <w:rFonts w:eastAsia="Arial"/>
                <w:szCs w:val="18"/>
              </w:rPr>
            </w:pPr>
            <w:r w:rsidRPr="00D57AF3">
              <w:rPr>
                <w:rFonts w:eastAsia="Arial"/>
                <w:szCs w:val="18"/>
              </w:rPr>
              <w:t>Диапазон установки</w:t>
            </w:r>
          </w:p>
        </w:tc>
      </w:tr>
      <w:tr w:rsidR="00D57AF3" w:rsidRPr="00D57AF3" w:rsidTr="00D57AF3">
        <w:trPr>
          <w:trHeight w:val="397"/>
        </w:trPr>
        <w:tc>
          <w:tcPr>
            <w:tcW w:w="1789" w:type="dxa"/>
            <w:shd w:val="clear" w:color="auto" w:fill="BFBFBF" w:themeFill="background1" w:themeFillShade="BF"/>
            <w:vAlign w:val="center"/>
          </w:tcPr>
          <w:p w:rsidR="00D57AF3" w:rsidRPr="00D57AF3" w:rsidRDefault="00743972" w:rsidP="00D57AF3">
            <w:pPr>
              <w:spacing w:line="244" w:lineRule="auto"/>
              <w:jc w:val="center"/>
              <w:rPr>
                <w:rFonts w:eastAsia="Arial"/>
                <w:szCs w:val="18"/>
              </w:rPr>
            </w:pPr>
            <w:r>
              <w:rPr>
                <w:rFonts w:eastAsia="Arial"/>
                <w:szCs w:val="18"/>
                <w:lang w:val="en-US"/>
              </w:rPr>
              <w:t>P</w:t>
            </w:r>
            <w:r w:rsidR="00D57AF3" w:rsidRPr="00D57AF3">
              <w:rPr>
                <w:rFonts w:eastAsia="Arial"/>
                <w:szCs w:val="18"/>
              </w:rPr>
              <w:t>8.06</w:t>
            </w:r>
          </w:p>
        </w:tc>
        <w:tc>
          <w:tcPr>
            <w:tcW w:w="4820"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Jog reference (Опорное значение перемещения толчками)</w:t>
            </w:r>
          </w:p>
        </w:tc>
        <w:tc>
          <w:tcPr>
            <w:tcW w:w="2977" w:type="dxa"/>
            <w:vAlign w:val="center"/>
          </w:tcPr>
          <w:p w:rsidR="00D57AF3" w:rsidRPr="00D57AF3" w:rsidRDefault="00D57AF3" w:rsidP="00D57AF3">
            <w:pPr>
              <w:spacing w:line="244" w:lineRule="auto"/>
              <w:jc w:val="center"/>
              <w:rPr>
                <w:rFonts w:eastAsia="Arial"/>
                <w:b w:val="0"/>
                <w:szCs w:val="18"/>
              </w:rPr>
            </w:pPr>
            <w:r w:rsidRPr="00D57AF3">
              <w:rPr>
                <w:rFonts w:eastAsia="Arial"/>
                <w:b w:val="0"/>
                <w:w w:val="98"/>
                <w:szCs w:val="18"/>
              </w:rPr>
              <w:t>0,00–F0.03 [5,00 Гц]</w:t>
            </w:r>
          </w:p>
        </w:tc>
      </w:tr>
      <w:tr w:rsidR="00D57AF3" w:rsidRPr="00D57AF3" w:rsidTr="00D57AF3">
        <w:trPr>
          <w:trHeight w:val="397"/>
        </w:trPr>
        <w:tc>
          <w:tcPr>
            <w:tcW w:w="1789" w:type="dxa"/>
            <w:shd w:val="clear" w:color="auto" w:fill="BFBFBF" w:themeFill="background1" w:themeFillShade="BF"/>
            <w:vAlign w:val="center"/>
          </w:tcPr>
          <w:p w:rsidR="00D57AF3" w:rsidRPr="00D57AF3" w:rsidRDefault="00743972" w:rsidP="00D57AF3">
            <w:pPr>
              <w:spacing w:line="244" w:lineRule="auto"/>
              <w:jc w:val="center"/>
              <w:rPr>
                <w:rFonts w:eastAsia="Arial"/>
                <w:szCs w:val="18"/>
              </w:rPr>
            </w:pPr>
            <w:r>
              <w:rPr>
                <w:rFonts w:eastAsia="Arial"/>
                <w:szCs w:val="18"/>
                <w:lang w:val="en-US"/>
              </w:rPr>
              <w:t>P</w:t>
            </w:r>
            <w:r w:rsidR="00D57AF3" w:rsidRPr="00D57AF3">
              <w:rPr>
                <w:rFonts w:eastAsia="Arial"/>
                <w:szCs w:val="18"/>
              </w:rPr>
              <w:t>8.07</w:t>
            </w:r>
          </w:p>
        </w:tc>
        <w:tc>
          <w:tcPr>
            <w:tcW w:w="4820"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Jog accelerating time (Время ускорения при перемещении толчками)</w:t>
            </w:r>
          </w:p>
        </w:tc>
        <w:tc>
          <w:tcPr>
            <w:tcW w:w="2977"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 xml:space="preserve">0,1–3600,0 </w:t>
            </w:r>
            <w:proofErr w:type="gramStart"/>
            <w:r w:rsidRPr="00D57AF3">
              <w:rPr>
                <w:rFonts w:eastAsia="Arial"/>
                <w:b w:val="0"/>
                <w:szCs w:val="18"/>
              </w:rPr>
              <w:t>с</w:t>
            </w:r>
            <w:proofErr w:type="gramEnd"/>
            <w:r w:rsidRPr="00D57AF3">
              <w:rPr>
                <w:rFonts w:eastAsia="Arial"/>
                <w:b w:val="0"/>
                <w:szCs w:val="18"/>
              </w:rPr>
              <w:t xml:space="preserve"> [в зависимости от модели]</w:t>
            </w:r>
          </w:p>
        </w:tc>
      </w:tr>
      <w:tr w:rsidR="00D57AF3" w:rsidRPr="00D57AF3" w:rsidTr="00D57AF3">
        <w:trPr>
          <w:trHeight w:val="397"/>
        </w:trPr>
        <w:tc>
          <w:tcPr>
            <w:tcW w:w="1789" w:type="dxa"/>
            <w:shd w:val="clear" w:color="auto" w:fill="BFBFBF" w:themeFill="background1" w:themeFillShade="BF"/>
            <w:vAlign w:val="center"/>
          </w:tcPr>
          <w:p w:rsidR="00D57AF3" w:rsidRPr="00D57AF3" w:rsidRDefault="00743972" w:rsidP="00D57AF3">
            <w:pPr>
              <w:spacing w:line="244" w:lineRule="auto"/>
              <w:jc w:val="center"/>
              <w:rPr>
                <w:rFonts w:eastAsia="Arial"/>
                <w:szCs w:val="18"/>
              </w:rPr>
            </w:pPr>
            <w:r>
              <w:rPr>
                <w:rFonts w:eastAsia="Arial"/>
                <w:szCs w:val="18"/>
                <w:lang w:val="en-US"/>
              </w:rPr>
              <w:t>P</w:t>
            </w:r>
            <w:r w:rsidR="00D57AF3" w:rsidRPr="00D57AF3">
              <w:rPr>
                <w:rFonts w:eastAsia="Arial"/>
                <w:szCs w:val="18"/>
              </w:rPr>
              <w:t>8.08</w:t>
            </w:r>
          </w:p>
        </w:tc>
        <w:tc>
          <w:tcPr>
            <w:tcW w:w="4820"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Jog deceleration time (Время торможения при перемещении толчками)</w:t>
            </w:r>
          </w:p>
        </w:tc>
        <w:tc>
          <w:tcPr>
            <w:tcW w:w="2977"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 xml:space="preserve">0,1–3600,0 </w:t>
            </w:r>
            <w:proofErr w:type="gramStart"/>
            <w:r w:rsidRPr="00D57AF3">
              <w:rPr>
                <w:rFonts w:eastAsia="Arial"/>
                <w:b w:val="0"/>
                <w:szCs w:val="18"/>
              </w:rPr>
              <w:t>с</w:t>
            </w:r>
            <w:proofErr w:type="gramEnd"/>
            <w:r w:rsidRPr="00D57AF3">
              <w:rPr>
                <w:rFonts w:eastAsia="Arial"/>
                <w:b w:val="0"/>
                <w:szCs w:val="18"/>
              </w:rPr>
              <w:t xml:space="preserve"> [в зависимости от модели]</w:t>
            </w:r>
          </w:p>
        </w:tc>
      </w:tr>
      <w:tr w:rsidR="00D57AF3" w:rsidRPr="00D57AF3" w:rsidTr="00D57AF3">
        <w:trPr>
          <w:trHeight w:val="397"/>
        </w:trPr>
        <w:tc>
          <w:tcPr>
            <w:tcW w:w="1789" w:type="dxa"/>
            <w:shd w:val="clear" w:color="auto" w:fill="BFBFBF" w:themeFill="background1" w:themeFillShade="BF"/>
            <w:vAlign w:val="center"/>
          </w:tcPr>
          <w:p w:rsidR="00D57AF3" w:rsidRPr="00D57AF3" w:rsidRDefault="00743972" w:rsidP="00D57AF3">
            <w:pPr>
              <w:spacing w:line="244" w:lineRule="auto"/>
              <w:jc w:val="center"/>
              <w:rPr>
                <w:rFonts w:eastAsia="Arial"/>
                <w:szCs w:val="18"/>
              </w:rPr>
            </w:pPr>
            <w:r>
              <w:rPr>
                <w:rFonts w:eastAsia="Arial"/>
                <w:szCs w:val="18"/>
                <w:lang w:val="en-US"/>
              </w:rPr>
              <w:t>P</w:t>
            </w:r>
            <w:r w:rsidR="00D57AF3" w:rsidRPr="00D57AF3">
              <w:rPr>
                <w:rFonts w:eastAsia="Arial"/>
                <w:szCs w:val="18"/>
              </w:rPr>
              <w:t>8.09</w:t>
            </w:r>
          </w:p>
        </w:tc>
        <w:tc>
          <w:tcPr>
            <w:tcW w:w="4820"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Skip Frequency 1 (Нежелательная частота 1)</w:t>
            </w:r>
          </w:p>
        </w:tc>
        <w:tc>
          <w:tcPr>
            <w:tcW w:w="2977" w:type="dxa"/>
            <w:vAlign w:val="center"/>
          </w:tcPr>
          <w:p w:rsidR="00D57AF3" w:rsidRPr="00D57AF3" w:rsidRDefault="00D57AF3" w:rsidP="00D57AF3">
            <w:pPr>
              <w:spacing w:line="244" w:lineRule="auto"/>
              <w:jc w:val="center"/>
              <w:rPr>
                <w:rFonts w:eastAsia="Arial"/>
                <w:b w:val="0"/>
                <w:szCs w:val="18"/>
              </w:rPr>
            </w:pPr>
            <w:r w:rsidRPr="00D57AF3">
              <w:rPr>
                <w:rFonts w:eastAsia="Arial"/>
                <w:b w:val="0"/>
                <w:w w:val="98"/>
                <w:szCs w:val="18"/>
              </w:rPr>
              <w:t>0,00–F0.03 [0,00 Гц]</w:t>
            </w:r>
          </w:p>
        </w:tc>
      </w:tr>
      <w:tr w:rsidR="00D57AF3" w:rsidRPr="00D57AF3" w:rsidTr="00D57AF3">
        <w:trPr>
          <w:trHeight w:val="397"/>
        </w:trPr>
        <w:tc>
          <w:tcPr>
            <w:tcW w:w="1789" w:type="dxa"/>
            <w:shd w:val="clear" w:color="auto" w:fill="BFBFBF" w:themeFill="background1" w:themeFillShade="BF"/>
            <w:vAlign w:val="center"/>
          </w:tcPr>
          <w:p w:rsidR="00D57AF3" w:rsidRPr="00D57AF3" w:rsidRDefault="00743972" w:rsidP="00D57AF3">
            <w:pPr>
              <w:spacing w:line="244" w:lineRule="auto"/>
              <w:jc w:val="center"/>
              <w:rPr>
                <w:rFonts w:eastAsia="Arial"/>
                <w:szCs w:val="18"/>
              </w:rPr>
            </w:pPr>
            <w:r>
              <w:rPr>
                <w:rFonts w:eastAsia="Arial"/>
                <w:w w:val="94"/>
                <w:szCs w:val="18"/>
                <w:lang w:val="en-US"/>
              </w:rPr>
              <w:t>P</w:t>
            </w:r>
            <w:r w:rsidR="00D57AF3" w:rsidRPr="00D57AF3">
              <w:rPr>
                <w:rFonts w:eastAsia="Arial"/>
                <w:w w:val="94"/>
                <w:szCs w:val="18"/>
              </w:rPr>
              <w:t>8.10</w:t>
            </w:r>
          </w:p>
        </w:tc>
        <w:tc>
          <w:tcPr>
            <w:tcW w:w="4820"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Skip Frequency 2 (Нежелательная частота 1)</w:t>
            </w:r>
          </w:p>
        </w:tc>
        <w:tc>
          <w:tcPr>
            <w:tcW w:w="2977"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0,00–F0.03 [0,00 Гц]</w:t>
            </w:r>
          </w:p>
        </w:tc>
      </w:tr>
      <w:tr w:rsidR="00D57AF3" w:rsidRPr="00D57AF3" w:rsidTr="00D57AF3">
        <w:trPr>
          <w:trHeight w:val="397"/>
        </w:trPr>
        <w:tc>
          <w:tcPr>
            <w:tcW w:w="1789" w:type="dxa"/>
            <w:shd w:val="clear" w:color="auto" w:fill="BFBFBF" w:themeFill="background1" w:themeFillShade="BF"/>
            <w:vAlign w:val="center"/>
          </w:tcPr>
          <w:p w:rsidR="00D57AF3" w:rsidRPr="00D57AF3" w:rsidRDefault="00743972" w:rsidP="00D57AF3">
            <w:pPr>
              <w:spacing w:line="244" w:lineRule="auto"/>
              <w:jc w:val="center"/>
              <w:rPr>
                <w:rFonts w:eastAsia="Arial"/>
                <w:szCs w:val="18"/>
              </w:rPr>
            </w:pPr>
            <w:r>
              <w:rPr>
                <w:rFonts w:eastAsia="Arial"/>
                <w:w w:val="94"/>
                <w:szCs w:val="18"/>
                <w:lang w:val="en-US"/>
              </w:rPr>
              <w:t>P</w:t>
            </w:r>
            <w:r w:rsidR="00D57AF3" w:rsidRPr="00D57AF3">
              <w:rPr>
                <w:rFonts w:eastAsia="Arial"/>
                <w:w w:val="94"/>
                <w:szCs w:val="18"/>
              </w:rPr>
              <w:t>8.11</w:t>
            </w:r>
          </w:p>
        </w:tc>
        <w:tc>
          <w:tcPr>
            <w:tcW w:w="4820"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Skip frequency bandwidth (Полоса нежелательных частот)</w:t>
            </w:r>
          </w:p>
        </w:tc>
        <w:tc>
          <w:tcPr>
            <w:tcW w:w="2977" w:type="dxa"/>
            <w:vAlign w:val="center"/>
          </w:tcPr>
          <w:p w:rsidR="00D57AF3" w:rsidRPr="00D57AF3" w:rsidRDefault="00D57AF3" w:rsidP="00D57AF3">
            <w:pPr>
              <w:spacing w:line="244" w:lineRule="auto"/>
              <w:jc w:val="center"/>
              <w:rPr>
                <w:rFonts w:eastAsia="Arial"/>
                <w:b w:val="0"/>
                <w:szCs w:val="18"/>
              </w:rPr>
            </w:pPr>
            <w:r w:rsidRPr="00D57AF3">
              <w:rPr>
                <w:rFonts w:eastAsia="Arial"/>
                <w:b w:val="0"/>
                <w:szCs w:val="18"/>
              </w:rPr>
              <w:t>0,00–F0.03 [0,00 Гц]</w:t>
            </w:r>
          </w:p>
        </w:tc>
      </w:tr>
    </w:tbl>
    <w:p w:rsidR="00D57AF3" w:rsidRDefault="00D57AF3" w:rsidP="006A053F">
      <w:pPr>
        <w:pStyle w:val="a3"/>
        <w:ind w:left="0" w:firstLine="0"/>
        <w:jc w:val="left"/>
      </w:pPr>
    </w:p>
    <w:p w:rsidR="00D57AF3" w:rsidRDefault="00D57AF3" w:rsidP="00567854">
      <w:pPr>
        <w:pStyle w:val="a3"/>
      </w:pPr>
      <w:r>
        <w:t>За счет установки нежелательных частот можно предотвратить возникновение механического резонанса нагрузки. Значение параметра F8.09 и F8.10–это среднее значение нежелательной частоты.</w:t>
      </w:r>
    </w:p>
    <w:p w:rsidR="00D57AF3" w:rsidRDefault="00D57AF3" w:rsidP="00567854">
      <w:pPr>
        <w:pStyle w:val="a3"/>
        <w:rPr>
          <w:b/>
        </w:rPr>
      </w:pPr>
      <w:r>
        <w:rPr>
          <w:b/>
        </w:rPr>
        <w:t>Примечание:</w:t>
      </w:r>
    </w:p>
    <w:p w:rsidR="00567854" w:rsidRDefault="00567854" w:rsidP="009B7629">
      <w:pPr>
        <w:pStyle w:val="ac"/>
        <w:numPr>
          <w:ilvl w:val="0"/>
          <w:numId w:val="29"/>
        </w:numPr>
      </w:pPr>
      <w:r>
        <w:t>Если F8.11 = 0, то функция использования нежелательных частот не выполняется.</w:t>
      </w:r>
    </w:p>
    <w:p w:rsidR="00567854" w:rsidRDefault="00567854" w:rsidP="009B7629">
      <w:pPr>
        <w:pStyle w:val="ac"/>
        <w:numPr>
          <w:ilvl w:val="0"/>
          <w:numId w:val="29"/>
        </w:numPr>
      </w:pPr>
      <w:r>
        <w:t>Если F8.09 = 0 и F8.10 = 0, то функция использования нежелательных частот не выполняется независимо от значения параметра F8.11.</w:t>
      </w:r>
    </w:p>
    <w:p w:rsidR="00567854" w:rsidRDefault="00567854" w:rsidP="009B7629">
      <w:pPr>
        <w:pStyle w:val="ac"/>
        <w:numPr>
          <w:ilvl w:val="0"/>
          <w:numId w:val="29"/>
        </w:numPr>
      </w:pPr>
      <w:r>
        <w:t>Работа не выполняется в пределах полосы нежелательных частот, но это не оказывает воздействия на выполнение плавного ускорения и торможения.</w:t>
      </w:r>
    </w:p>
    <w:p w:rsidR="00D57AF3" w:rsidRDefault="00567854" w:rsidP="00567854">
      <w:pPr>
        <w:pStyle w:val="a3"/>
        <w:ind w:left="0" w:firstLine="0"/>
        <w:jc w:val="center"/>
      </w:pPr>
      <w:r>
        <w:rPr>
          <w:noProof/>
        </w:rPr>
        <w:drawing>
          <wp:inline distT="0" distB="0" distL="0" distR="0">
            <wp:extent cx="4791075" cy="3011387"/>
            <wp:effectExtent l="19050" t="0" r="9525" b="0"/>
            <wp:docPr id="16" name="Рисунок 15"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69" cstate="print"/>
                    <a:stretch>
                      <a:fillRect/>
                    </a:stretch>
                  </pic:blipFill>
                  <pic:spPr>
                    <a:xfrm>
                      <a:off x="0" y="0"/>
                      <a:ext cx="4791075" cy="3011387"/>
                    </a:xfrm>
                    <a:prstGeom prst="rect">
                      <a:avLst/>
                    </a:prstGeom>
                  </pic:spPr>
                </pic:pic>
              </a:graphicData>
            </a:graphic>
          </wp:inline>
        </w:drawing>
      </w:r>
    </w:p>
    <w:p w:rsidR="00567854" w:rsidRDefault="00567854" w:rsidP="00567854">
      <w:pPr>
        <w:pStyle w:val="a5"/>
        <w:jc w:val="center"/>
      </w:pPr>
      <w:r w:rsidRPr="00567854">
        <w:t>Рис. 6-16. Нежелательные частоты.</w:t>
      </w:r>
    </w:p>
    <w:p w:rsidR="00567854" w:rsidRDefault="00567854" w:rsidP="00567854">
      <w:pPr>
        <w:pStyle w:val="a5"/>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820"/>
        <w:gridCol w:w="2977"/>
      </w:tblGrid>
      <w:tr w:rsidR="00567854" w:rsidRPr="00567854" w:rsidTr="00567854">
        <w:trPr>
          <w:trHeight w:val="340"/>
        </w:trPr>
        <w:tc>
          <w:tcPr>
            <w:tcW w:w="1809" w:type="dxa"/>
            <w:shd w:val="clear" w:color="auto" w:fill="BFBFBF" w:themeFill="background1" w:themeFillShade="BF"/>
            <w:vAlign w:val="center"/>
          </w:tcPr>
          <w:p w:rsidR="00567854" w:rsidRPr="00567854" w:rsidRDefault="00567854" w:rsidP="00567854">
            <w:pPr>
              <w:spacing w:line="212" w:lineRule="exact"/>
              <w:jc w:val="center"/>
              <w:rPr>
                <w:rFonts w:eastAsia="Times New Roman"/>
                <w:szCs w:val="18"/>
              </w:rPr>
            </w:pPr>
            <w:r w:rsidRPr="00567854">
              <w:rPr>
                <w:rFonts w:eastAsia="Arial"/>
                <w:w w:val="98"/>
                <w:szCs w:val="18"/>
              </w:rPr>
              <w:t>Код функции</w:t>
            </w:r>
          </w:p>
        </w:tc>
        <w:tc>
          <w:tcPr>
            <w:tcW w:w="4820" w:type="dxa"/>
            <w:shd w:val="clear" w:color="auto" w:fill="BFBFBF" w:themeFill="background1" w:themeFillShade="BF"/>
            <w:vAlign w:val="center"/>
          </w:tcPr>
          <w:p w:rsidR="00567854" w:rsidRPr="00567854" w:rsidRDefault="00567854" w:rsidP="00567854">
            <w:pPr>
              <w:spacing w:line="212" w:lineRule="exact"/>
              <w:jc w:val="center"/>
              <w:rPr>
                <w:rFonts w:eastAsia="Times New Roman"/>
                <w:szCs w:val="18"/>
              </w:rPr>
            </w:pPr>
            <w:r w:rsidRPr="00567854">
              <w:rPr>
                <w:rFonts w:eastAsia="Arial"/>
                <w:w w:val="97"/>
                <w:szCs w:val="18"/>
              </w:rPr>
              <w:t>Имя</w:t>
            </w:r>
          </w:p>
        </w:tc>
        <w:tc>
          <w:tcPr>
            <w:tcW w:w="2977" w:type="dxa"/>
            <w:shd w:val="clear" w:color="auto" w:fill="BFBFBF" w:themeFill="background1" w:themeFillShade="BF"/>
            <w:vAlign w:val="center"/>
          </w:tcPr>
          <w:p w:rsidR="00567854" w:rsidRPr="00567854" w:rsidRDefault="00567854" w:rsidP="00567854">
            <w:pPr>
              <w:spacing w:line="212" w:lineRule="exact"/>
              <w:jc w:val="center"/>
              <w:rPr>
                <w:rFonts w:eastAsia="Times New Roman"/>
                <w:szCs w:val="18"/>
              </w:rPr>
            </w:pPr>
            <w:r w:rsidRPr="00567854">
              <w:rPr>
                <w:rFonts w:eastAsia="Arial"/>
                <w:w w:val="98"/>
                <w:szCs w:val="18"/>
              </w:rPr>
              <w:t>Диапазон установки</w:t>
            </w:r>
          </w:p>
        </w:tc>
      </w:tr>
      <w:tr w:rsidR="00567854" w:rsidRPr="00567854" w:rsidTr="00567854">
        <w:trPr>
          <w:trHeight w:val="340"/>
        </w:trPr>
        <w:tc>
          <w:tcPr>
            <w:tcW w:w="1809" w:type="dxa"/>
            <w:shd w:val="clear" w:color="auto" w:fill="BFBFBF" w:themeFill="background1" w:themeFillShade="BF"/>
            <w:vAlign w:val="center"/>
          </w:tcPr>
          <w:p w:rsidR="00567854" w:rsidRPr="00567854" w:rsidRDefault="00743972" w:rsidP="00567854">
            <w:pPr>
              <w:spacing w:line="212" w:lineRule="exact"/>
              <w:jc w:val="center"/>
              <w:rPr>
                <w:rFonts w:eastAsia="Times New Roman"/>
                <w:szCs w:val="18"/>
              </w:rPr>
            </w:pPr>
            <w:r>
              <w:rPr>
                <w:rFonts w:eastAsia="Arial"/>
                <w:szCs w:val="18"/>
                <w:lang w:val="en-US"/>
              </w:rPr>
              <w:t>P</w:t>
            </w:r>
            <w:r w:rsidR="00567854" w:rsidRPr="00567854">
              <w:rPr>
                <w:rFonts w:eastAsia="Arial"/>
                <w:szCs w:val="18"/>
              </w:rPr>
              <w:t>8.12</w:t>
            </w:r>
          </w:p>
        </w:tc>
        <w:tc>
          <w:tcPr>
            <w:tcW w:w="4820" w:type="dxa"/>
            <w:vAlign w:val="center"/>
          </w:tcPr>
          <w:p w:rsidR="00567854" w:rsidRPr="00567854" w:rsidRDefault="00567854" w:rsidP="00567854">
            <w:pPr>
              <w:spacing w:line="212" w:lineRule="exact"/>
              <w:jc w:val="center"/>
              <w:rPr>
                <w:rFonts w:eastAsia="Times New Roman"/>
                <w:b w:val="0"/>
                <w:szCs w:val="18"/>
              </w:rPr>
            </w:pPr>
            <w:r w:rsidRPr="00567854">
              <w:rPr>
                <w:rFonts w:eastAsia="Times New Roman"/>
                <w:b w:val="0"/>
                <w:szCs w:val="18"/>
              </w:rPr>
              <w:t>Traverse amplitude (Амплитуда при колебании частоты)</w:t>
            </w:r>
          </w:p>
        </w:tc>
        <w:tc>
          <w:tcPr>
            <w:tcW w:w="2977" w:type="dxa"/>
            <w:vAlign w:val="center"/>
          </w:tcPr>
          <w:p w:rsidR="00567854" w:rsidRPr="00567854" w:rsidRDefault="00567854" w:rsidP="00567854">
            <w:pPr>
              <w:spacing w:line="212" w:lineRule="exact"/>
              <w:jc w:val="center"/>
              <w:rPr>
                <w:rFonts w:eastAsia="Times New Roman"/>
                <w:b w:val="0"/>
                <w:szCs w:val="18"/>
              </w:rPr>
            </w:pPr>
            <w:r w:rsidRPr="00567854">
              <w:rPr>
                <w:rFonts w:eastAsia="Arial"/>
                <w:b w:val="0"/>
                <w:w w:val="99"/>
                <w:szCs w:val="18"/>
              </w:rPr>
              <w:t>0,0–100,0 % [0,0 %]</w:t>
            </w:r>
          </w:p>
        </w:tc>
      </w:tr>
      <w:tr w:rsidR="00567854" w:rsidRPr="00567854" w:rsidTr="00567854">
        <w:trPr>
          <w:trHeight w:val="340"/>
        </w:trPr>
        <w:tc>
          <w:tcPr>
            <w:tcW w:w="1809" w:type="dxa"/>
            <w:shd w:val="clear" w:color="auto" w:fill="BFBFBF" w:themeFill="background1" w:themeFillShade="BF"/>
            <w:vAlign w:val="center"/>
          </w:tcPr>
          <w:p w:rsidR="00567854" w:rsidRPr="00567854" w:rsidRDefault="00743972" w:rsidP="00567854">
            <w:pPr>
              <w:spacing w:line="212" w:lineRule="exact"/>
              <w:jc w:val="center"/>
              <w:rPr>
                <w:rFonts w:eastAsia="Times New Roman"/>
                <w:szCs w:val="18"/>
              </w:rPr>
            </w:pPr>
            <w:r>
              <w:rPr>
                <w:rFonts w:eastAsia="Arial"/>
                <w:szCs w:val="18"/>
                <w:lang w:val="en-US"/>
              </w:rPr>
              <w:t>P</w:t>
            </w:r>
            <w:r w:rsidR="00567854" w:rsidRPr="00567854">
              <w:rPr>
                <w:rFonts w:eastAsia="Arial"/>
                <w:szCs w:val="18"/>
              </w:rPr>
              <w:t>8.13</w:t>
            </w:r>
          </w:p>
        </w:tc>
        <w:tc>
          <w:tcPr>
            <w:tcW w:w="4820" w:type="dxa"/>
            <w:vAlign w:val="center"/>
          </w:tcPr>
          <w:p w:rsidR="00567854" w:rsidRPr="00567854" w:rsidRDefault="00567854" w:rsidP="00567854">
            <w:pPr>
              <w:spacing w:line="212" w:lineRule="exact"/>
              <w:jc w:val="center"/>
              <w:rPr>
                <w:rFonts w:eastAsia="Times New Roman"/>
                <w:b w:val="0"/>
                <w:szCs w:val="18"/>
              </w:rPr>
            </w:pPr>
            <w:r w:rsidRPr="00567854">
              <w:rPr>
                <w:rFonts w:eastAsia="Times New Roman"/>
                <w:b w:val="0"/>
                <w:szCs w:val="18"/>
              </w:rPr>
              <w:t>Jitter frequency (Частота джиттера)</w:t>
            </w:r>
          </w:p>
        </w:tc>
        <w:tc>
          <w:tcPr>
            <w:tcW w:w="2977" w:type="dxa"/>
            <w:vAlign w:val="center"/>
          </w:tcPr>
          <w:p w:rsidR="00567854" w:rsidRPr="00567854" w:rsidRDefault="00567854" w:rsidP="00567854">
            <w:pPr>
              <w:spacing w:line="212" w:lineRule="exact"/>
              <w:jc w:val="center"/>
              <w:rPr>
                <w:rFonts w:eastAsia="Times New Roman"/>
                <w:b w:val="0"/>
                <w:szCs w:val="18"/>
              </w:rPr>
            </w:pPr>
            <w:r w:rsidRPr="00567854">
              <w:rPr>
                <w:rFonts w:eastAsia="Arial"/>
                <w:b w:val="0"/>
                <w:szCs w:val="18"/>
              </w:rPr>
              <w:t>0,0–50,0 % [0,0 %]</w:t>
            </w:r>
          </w:p>
        </w:tc>
      </w:tr>
      <w:tr w:rsidR="00567854" w:rsidRPr="00567854" w:rsidTr="00567854">
        <w:trPr>
          <w:trHeight w:val="340"/>
        </w:trPr>
        <w:tc>
          <w:tcPr>
            <w:tcW w:w="1809" w:type="dxa"/>
            <w:shd w:val="clear" w:color="auto" w:fill="BFBFBF" w:themeFill="background1" w:themeFillShade="BF"/>
            <w:vAlign w:val="center"/>
          </w:tcPr>
          <w:p w:rsidR="00567854" w:rsidRPr="00567854" w:rsidRDefault="00743972" w:rsidP="00567854">
            <w:pPr>
              <w:spacing w:line="212" w:lineRule="exact"/>
              <w:jc w:val="center"/>
              <w:rPr>
                <w:rFonts w:eastAsia="Times New Roman"/>
                <w:szCs w:val="18"/>
              </w:rPr>
            </w:pPr>
            <w:r>
              <w:rPr>
                <w:rFonts w:eastAsia="Arial"/>
                <w:szCs w:val="18"/>
                <w:lang w:val="en-US"/>
              </w:rPr>
              <w:t>P</w:t>
            </w:r>
            <w:r w:rsidR="00567854" w:rsidRPr="00567854">
              <w:rPr>
                <w:rFonts w:eastAsia="Arial"/>
                <w:szCs w:val="18"/>
              </w:rPr>
              <w:t>8.14</w:t>
            </w:r>
          </w:p>
        </w:tc>
        <w:tc>
          <w:tcPr>
            <w:tcW w:w="4820" w:type="dxa"/>
            <w:vAlign w:val="center"/>
          </w:tcPr>
          <w:p w:rsidR="00567854" w:rsidRPr="00567854" w:rsidRDefault="00567854" w:rsidP="00567854">
            <w:pPr>
              <w:spacing w:line="212" w:lineRule="exact"/>
              <w:jc w:val="center"/>
              <w:rPr>
                <w:rFonts w:eastAsia="Times New Roman"/>
                <w:b w:val="0"/>
                <w:szCs w:val="18"/>
                <w:lang w:val="en-US"/>
              </w:rPr>
            </w:pPr>
            <w:r w:rsidRPr="00567854">
              <w:rPr>
                <w:rFonts w:eastAsia="Times New Roman"/>
                <w:b w:val="0"/>
                <w:szCs w:val="18"/>
                <w:lang w:val="en-US"/>
              </w:rPr>
              <w:t>Rise time of traverse (</w:t>
            </w:r>
            <w:r w:rsidRPr="00567854">
              <w:rPr>
                <w:rFonts w:eastAsia="Times New Roman"/>
                <w:b w:val="0"/>
                <w:szCs w:val="18"/>
              </w:rPr>
              <w:t>Время</w:t>
            </w:r>
            <w:r w:rsidRPr="00567854">
              <w:rPr>
                <w:rFonts w:eastAsia="Times New Roman"/>
                <w:b w:val="0"/>
                <w:szCs w:val="18"/>
                <w:lang w:val="en-US"/>
              </w:rPr>
              <w:t xml:space="preserve"> </w:t>
            </w:r>
            <w:r w:rsidRPr="00567854">
              <w:rPr>
                <w:rFonts w:eastAsia="Times New Roman"/>
                <w:b w:val="0"/>
                <w:szCs w:val="18"/>
              </w:rPr>
              <w:t>нарастания</w:t>
            </w:r>
            <w:r w:rsidRPr="00567854">
              <w:rPr>
                <w:rFonts w:eastAsia="Times New Roman"/>
                <w:b w:val="0"/>
                <w:szCs w:val="18"/>
                <w:lang w:val="en-US"/>
              </w:rPr>
              <w:t xml:space="preserve"> </w:t>
            </w:r>
            <w:r w:rsidRPr="00567854">
              <w:rPr>
                <w:rFonts w:eastAsia="Times New Roman"/>
                <w:b w:val="0"/>
                <w:szCs w:val="18"/>
              </w:rPr>
              <w:t>частоты</w:t>
            </w:r>
            <w:r w:rsidRPr="00567854">
              <w:rPr>
                <w:rFonts w:eastAsia="Times New Roman"/>
                <w:b w:val="0"/>
                <w:szCs w:val="18"/>
                <w:lang w:val="en-US"/>
              </w:rPr>
              <w:t>)</w:t>
            </w:r>
          </w:p>
        </w:tc>
        <w:tc>
          <w:tcPr>
            <w:tcW w:w="2977" w:type="dxa"/>
            <w:vAlign w:val="center"/>
          </w:tcPr>
          <w:p w:rsidR="00567854" w:rsidRPr="00567854" w:rsidRDefault="00567854" w:rsidP="00567854">
            <w:pPr>
              <w:spacing w:line="212" w:lineRule="exact"/>
              <w:jc w:val="center"/>
              <w:rPr>
                <w:rFonts w:eastAsia="Times New Roman"/>
                <w:b w:val="0"/>
                <w:szCs w:val="18"/>
                <w:lang w:val="en-US"/>
              </w:rPr>
            </w:pPr>
            <w:r w:rsidRPr="00567854">
              <w:rPr>
                <w:rFonts w:eastAsia="Arial"/>
                <w:b w:val="0"/>
                <w:szCs w:val="18"/>
              </w:rPr>
              <w:t>0,1–3600,0 с [5,0 с]</w:t>
            </w:r>
          </w:p>
        </w:tc>
      </w:tr>
      <w:tr w:rsidR="00567854" w:rsidRPr="00567854" w:rsidTr="00567854">
        <w:trPr>
          <w:trHeight w:val="340"/>
        </w:trPr>
        <w:tc>
          <w:tcPr>
            <w:tcW w:w="1809" w:type="dxa"/>
            <w:shd w:val="clear" w:color="auto" w:fill="BFBFBF" w:themeFill="background1" w:themeFillShade="BF"/>
            <w:vAlign w:val="center"/>
          </w:tcPr>
          <w:p w:rsidR="00567854" w:rsidRPr="00567854" w:rsidRDefault="00743972" w:rsidP="00567854">
            <w:pPr>
              <w:spacing w:line="212" w:lineRule="exact"/>
              <w:jc w:val="center"/>
              <w:rPr>
                <w:rFonts w:eastAsia="Times New Roman"/>
                <w:szCs w:val="18"/>
                <w:lang w:val="en-US"/>
              </w:rPr>
            </w:pPr>
            <w:r>
              <w:rPr>
                <w:rFonts w:eastAsia="Arial"/>
                <w:szCs w:val="18"/>
                <w:lang w:val="en-US"/>
              </w:rPr>
              <w:t>P</w:t>
            </w:r>
            <w:r w:rsidR="00567854" w:rsidRPr="00567854">
              <w:rPr>
                <w:rFonts w:eastAsia="Arial"/>
                <w:szCs w:val="18"/>
              </w:rPr>
              <w:t>8.15</w:t>
            </w:r>
          </w:p>
        </w:tc>
        <w:tc>
          <w:tcPr>
            <w:tcW w:w="4820" w:type="dxa"/>
            <w:vAlign w:val="center"/>
          </w:tcPr>
          <w:p w:rsidR="00567854" w:rsidRPr="00567854" w:rsidRDefault="00567854" w:rsidP="00567854">
            <w:pPr>
              <w:spacing w:line="212" w:lineRule="exact"/>
              <w:jc w:val="center"/>
              <w:rPr>
                <w:rFonts w:eastAsia="Times New Roman"/>
                <w:b w:val="0"/>
                <w:szCs w:val="18"/>
                <w:lang w:val="en-US"/>
              </w:rPr>
            </w:pPr>
            <w:r w:rsidRPr="00567854">
              <w:rPr>
                <w:rFonts w:eastAsia="Times New Roman"/>
                <w:b w:val="0"/>
                <w:szCs w:val="18"/>
                <w:lang w:val="en-US"/>
              </w:rPr>
              <w:t>Fall time of traverse (Время спада частоты)</w:t>
            </w:r>
          </w:p>
        </w:tc>
        <w:tc>
          <w:tcPr>
            <w:tcW w:w="2977" w:type="dxa"/>
            <w:vAlign w:val="center"/>
          </w:tcPr>
          <w:p w:rsidR="00567854" w:rsidRPr="00567854" w:rsidRDefault="00567854" w:rsidP="00567854">
            <w:pPr>
              <w:spacing w:line="212" w:lineRule="exact"/>
              <w:jc w:val="center"/>
              <w:rPr>
                <w:rFonts w:eastAsia="Times New Roman"/>
                <w:b w:val="0"/>
                <w:szCs w:val="18"/>
                <w:lang w:val="en-US"/>
              </w:rPr>
            </w:pPr>
            <w:r w:rsidRPr="00567854">
              <w:rPr>
                <w:rFonts w:eastAsia="Arial"/>
                <w:b w:val="0"/>
                <w:szCs w:val="18"/>
              </w:rPr>
              <w:t>0,1–3600,0 с [5,0 с]</w:t>
            </w:r>
          </w:p>
        </w:tc>
      </w:tr>
    </w:tbl>
    <w:p w:rsidR="00567854" w:rsidRDefault="00567854" w:rsidP="00567854">
      <w:pPr>
        <w:pStyle w:val="a3"/>
        <w:ind w:left="0" w:firstLine="0"/>
        <w:jc w:val="left"/>
      </w:pPr>
    </w:p>
    <w:p w:rsidR="00567854" w:rsidRDefault="00567854" w:rsidP="00567854">
      <w:pPr>
        <w:pStyle w:val="a3"/>
      </w:pPr>
      <w:r>
        <w:t>Функция колебания частоты применяется в отраслях промышленности, в которых требуется выполнение функции колебания частоты и скручивания (например, в текстильной промышленности и промышленности синтетических волокон). Функция колебания частоты означает</w:t>
      </w:r>
      <w:proofErr w:type="gramStart"/>
      <w:r>
        <w:t xml:space="preserve"> ,</w:t>
      </w:r>
      <w:proofErr w:type="gramEnd"/>
      <w:r>
        <w:t xml:space="preserve"> что выходная частота преобразователя частоты колеблется с установленной частотой относительно центральной частоты. Изменение рабочей частоты показано на рисунке ниже, колебание частоты определяется параметром F08.12. Когда F08.12 = 0, колебания частоты не выполняются.</w:t>
      </w:r>
    </w:p>
    <w:p w:rsidR="00567854" w:rsidRDefault="00567854" w:rsidP="00567854">
      <w:pPr>
        <w:pStyle w:val="a3"/>
        <w:ind w:left="0" w:firstLine="0"/>
        <w:jc w:val="center"/>
      </w:pPr>
      <w:r>
        <w:rPr>
          <w:noProof/>
        </w:rPr>
        <w:lastRenderedPageBreak/>
        <w:drawing>
          <wp:inline distT="0" distB="0" distL="0" distR="0">
            <wp:extent cx="4876800" cy="2251512"/>
            <wp:effectExtent l="19050" t="0" r="0" b="0"/>
            <wp:docPr id="23" name="Рисунок 22"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70" cstate="print"/>
                    <a:stretch>
                      <a:fillRect/>
                    </a:stretch>
                  </pic:blipFill>
                  <pic:spPr>
                    <a:xfrm>
                      <a:off x="0" y="0"/>
                      <a:ext cx="4876800" cy="2251512"/>
                    </a:xfrm>
                    <a:prstGeom prst="rect">
                      <a:avLst/>
                    </a:prstGeom>
                  </pic:spPr>
                </pic:pic>
              </a:graphicData>
            </a:graphic>
          </wp:inline>
        </w:drawing>
      </w:r>
    </w:p>
    <w:p w:rsidR="00567854" w:rsidRDefault="00567854" w:rsidP="00567854">
      <w:pPr>
        <w:pStyle w:val="a5"/>
        <w:jc w:val="center"/>
      </w:pPr>
      <w:r>
        <w:t>Рис. 6-17 Выполнение колебаний частоты</w:t>
      </w:r>
    </w:p>
    <w:p w:rsidR="00567854" w:rsidRDefault="00567854" w:rsidP="00567854">
      <w:pPr>
        <w:pStyle w:val="a3"/>
      </w:pPr>
      <w:r>
        <w:t>Диапазон колебания частоты. Колебание частоты ограничено верхней и нижней частотами.</w:t>
      </w:r>
    </w:p>
    <w:p w:rsidR="00567854" w:rsidRDefault="00567854" w:rsidP="00567854">
      <w:pPr>
        <w:pStyle w:val="a3"/>
      </w:pPr>
      <w:r>
        <w:t>Диапазон колебания частоты относительно средней частоты. Диапазон колебания частоты AW = средняя частота x диапазон колебания частоты F08.</w:t>
      </w:r>
    </w:p>
    <w:p w:rsidR="00567854" w:rsidRDefault="00567854" w:rsidP="00567854">
      <w:pPr>
        <w:pStyle w:val="a3"/>
      </w:pPr>
      <w:r>
        <w:t>Внезапный скачок частоты = диапазон колебания частоты AW х внезапный скачок частоты</w:t>
      </w:r>
    </w:p>
    <w:p w:rsidR="00567854" w:rsidRDefault="00567854" w:rsidP="00567854">
      <w:pPr>
        <w:pStyle w:val="a3"/>
      </w:pPr>
      <w:r>
        <w:t>F08.</w:t>
      </w:r>
    </w:p>
    <w:p w:rsidR="00567854" w:rsidRDefault="00567854" w:rsidP="00567854">
      <w:pPr>
        <w:pStyle w:val="a3"/>
      </w:pPr>
      <w:r>
        <w:t xml:space="preserve">На частоте колебания это значение указывается относительно внезапного скачка частоты. Время увеличения частоты. Время </w:t>
      </w:r>
      <w:proofErr w:type="gramStart"/>
      <w:r>
        <w:t>от</w:t>
      </w:r>
      <w:proofErr w:type="gramEnd"/>
      <w:r>
        <w:t xml:space="preserve"> нижней до верхней частоты.</w:t>
      </w:r>
    </w:p>
    <w:p w:rsidR="00567854" w:rsidRDefault="00567854" w:rsidP="00567854">
      <w:pPr>
        <w:pStyle w:val="a3"/>
      </w:pPr>
      <w:r>
        <w:t xml:space="preserve">Время уменьшения частоты. Время </w:t>
      </w:r>
      <w:proofErr w:type="gramStart"/>
      <w:r>
        <w:t>от</w:t>
      </w:r>
      <w:proofErr w:type="gramEnd"/>
      <w:r>
        <w:t xml:space="preserve"> верхней до нижней частоты.</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567854" w:rsidRPr="00567854" w:rsidTr="00567854">
        <w:trPr>
          <w:trHeight w:val="340"/>
        </w:trPr>
        <w:tc>
          <w:tcPr>
            <w:tcW w:w="1789" w:type="dxa"/>
            <w:shd w:val="clear" w:color="auto" w:fill="BFBFBF" w:themeFill="background1" w:themeFillShade="BF"/>
            <w:vAlign w:val="center"/>
          </w:tcPr>
          <w:p w:rsidR="00567854" w:rsidRPr="00567854" w:rsidRDefault="00567854" w:rsidP="00567854">
            <w:pPr>
              <w:spacing w:line="0" w:lineRule="atLeast"/>
              <w:jc w:val="center"/>
              <w:rPr>
                <w:rFonts w:eastAsia="Arial"/>
                <w:szCs w:val="18"/>
              </w:rPr>
            </w:pPr>
            <w:r w:rsidRPr="00567854">
              <w:rPr>
                <w:rFonts w:eastAsia="Arial"/>
                <w:szCs w:val="18"/>
              </w:rPr>
              <w:t>Код функции</w:t>
            </w:r>
          </w:p>
        </w:tc>
        <w:tc>
          <w:tcPr>
            <w:tcW w:w="4820" w:type="dxa"/>
            <w:shd w:val="clear" w:color="auto" w:fill="BFBFBF" w:themeFill="background1" w:themeFillShade="BF"/>
            <w:vAlign w:val="center"/>
          </w:tcPr>
          <w:p w:rsidR="00567854" w:rsidRPr="00567854" w:rsidRDefault="00567854" w:rsidP="00567854">
            <w:pPr>
              <w:spacing w:line="0" w:lineRule="atLeast"/>
              <w:jc w:val="center"/>
              <w:rPr>
                <w:rFonts w:eastAsia="Arial"/>
                <w:szCs w:val="18"/>
              </w:rPr>
            </w:pPr>
            <w:r w:rsidRPr="00567854">
              <w:rPr>
                <w:rFonts w:eastAsia="Arial"/>
                <w:szCs w:val="18"/>
              </w:rPr>
              <w:t>Имя</w:t>
            </w:r>
          </w:p>
        </w:tc>
        <w:tc>
          <w:tcPr>
            <w:tcW w:w="2977" w:type="dxa"/>
            <w:shd w:val="clear" w:color="auto" w:fill="BFBFBF" w:themeFill="background1" w:themeFillShade="BF"/>
            <w:vAlign w:val="center"/>
          </w:tcPr>
          <w:p w:rsidR="00567854" w:rsidRPr="00567854" w:rsidRDefault="00567854" w:rsidP="00567854">
            <w:pPr>
              <w:spacing w:line="0" w:lineRule="atLeast"/>
              <w:jc w:val="center"/>
              <w:rPr>
                <w:rFonts w:eastAsia="Arial"/>
                <w:szCs w:val="18"/>
              </w:rPr>
            </w:pPr>
            <w:r w:rsidRPr="00567854">
              <w:rPr>
                <w:rFonts w:eastAsia="Arial"/>
                <w:szCs w:val="18"/>
              </w:rPr>
              <w:t>Диапазон установки</w:t>
            </w:r>
          </w:p>
        </w:tc>
      </w:tr>
      <w:tr w:rsidR="00567854" w:rsidRPr="00567854" w:rsidTr="00567854">
        <w:trPr>
          <w:trHeight w:val="340"/>
        </w:trPr>
        <w:tc>
          <w:tcPr>
            <w:tcW w:w="1789" w:type="dxa"/>
            <w:shd w:val="clear" w:color="auto" w:fill="BFBFBF" w:themeFill="background1" w:themeFillShade="BF"/>
            <w:vAlign w:val="center"/>
          </w:tcPr>
          <w:p w:rsidR="00567854" w:rsidRPr="00567854" w:rsidRDefault="00743972" w:rsidP="00567854">
            <w:pPr>
              <w:spacing w:line="0" w:lineRule="atLeast"/>
              <w:jc w:val="center"/>
              <w:rPr>
                <w:rFonts w:eastAsia="Arial"/>
                <w:szCs w:val="18"/>
              </w:rPr>
            </w:pPr>
            <w:r>
              <w:rPr>
                <w:rFonts w:eastAsia="Arial"/>
                <w:szCs w:val="18"/>
                <w:lang w:val="en-US"/>
              </w:rPr>
              <w:t>P</w:t>
            </w:r>
            <w:r w:rsidR="00567854" w:rsidRPr="00567854">
              <w:rPr>
                <w:rFonts w:eastAsia="Arial"/>
                <w:szCs w:val="18"/>
              </w:rPr>
              <w:t>8.16</w:t>
            </w:r>
          </w:p>
        </w:tc>
        <w:tc>
          <w:tcPr>
            <w:tcW w:w="4820" w:type="dxa"/>
            <w:vAlign w:val="center"/>
          </w:tcPr>
          <w:p w:rsidR="00567854" w:rsidRPr="00567854" w:rsidRDefault="00567854" w:rsidP="00567854">
            <w:pPr>
              <w:spacing w:line="0" w:lineRule="atLeast"/>
              <w:jc w:val="center"/>
              <w:rPr>
                <w:rFonts w:eastAsia="Arial"/>
                <w:b w:val="0"/>
                <w:szCs w:val="18"/>
              </w:rPr>
            </w:pPr>
            <w:r w:rsidRPr="00567854">
              <w:rPr>
                <w:rFonts w:eastAsia="Arial"/>
                <w:b w:val="0"/>
                <w:szCs w:val="18"/>
              </w:rPr>
              <w:t>Auto reset times (Число автоматических сбросов)</w:t>
            </w:r>
          </w:p>
        </w:tc>
        <w:tc>
          <w:tcPr>
            <w:tcW w:w="2977" w:type="dxa"/>
            <w:vAlign w:val="center"/>
          </w:tcPr>
          <w:p w:rsidR="00567854" w:rsidRPr="00567854" w:rsidRDefault="00567854" w:rsidP="00567854">
            <w:pPr>
              <w:spacing w:line="0" w:lineRule="atLeast"/>
              <w:jc w:val="center"/>
              <w:rPr>
                <w:rFonts w:eastAsia="Arial"/>
                <w:b w:val="0"/>
                <w:szCs w:val="18"/>
              </w:rPr>
            </w:pPr>
            <w:r w:rsidRPr="00567854">
              <w:rPr>
                <w:rFonts w:eastAsia="Arial"/>
                <w:b w:val="0"/>
                <w:w w:val="97"/>
                <w:szCs w:val="18"/>
              </w:rPr>
              <w:t>0–3 [0]</w:t>
            </w:r>
          </w:p>
        </w:tc>
      </w:tr>
      <w:tr w:rsidR="00567854" w:rsidRPr="00567854" w:rsidTr="00567854">
        <w:trPr>
          <w:trHeight w:val="340"/>
        </w:trPr>
        <w:tc>
          <w:tcPr>
            <w:tcW w:w="1789" w:type="dxa"/>
            <w:shd w:val="clear" w:color="auto" w:fill="BFBFBF" w:themeFill="background1" w:themeFillShade="BF"/>
            <w:vAlign w:val="center"/>
          </w:tcPr>
          <w:p w:rsidR="00567854" w:rsidRPr="00567854" w:rsidRDefault="00743972" w:rsidP="00567854">
            <w:pPr>
              <w:spacing w:line="0" w:lineRule="atLeast"/>
              <w:jc w:val="center"/>
              <w:rPr>
                <w:rFonts w:eastAsia="Arial"/>
                <w:szCs w:val="18"/>
              </w:rPr>
            </w:pPr>
            <w:r>
              <w:rPr>
                <w:rFonts w:eastAsia="Arial"/>
                <w:szCs w:val="18"/>
                <w:lang w:val="en-US"/>
              </w:rPr>
              <w:t>P</w:t>
            </w:r>
            <w:r w:rsidR="00567854" w:rsidRPr="00567854">
              <w:rPr>
                <w:rFonts w:eastAsia="Arial"/>
                <w:szCs w:val="18"/>
              </w:rPr>
              <w:t>8.17</w:t>
            </w:r>
          </w:p>
        </w:tc>
        <w:tc>
          <w:tcPr>
            <w:tcW w:w="4820" w:type="dxa"/>
            <w:vAlign w:val="center"/>
          </w:tcPr>
          <w:p w:rsidR="00567854" w:rsidRPr="00567854" w:rsidRDefault="00567854" w:rsidP="00567854">
            <w:pPr>
              <w:spacing w:line="0" w:lineRule="atLeast"/>
              <w:jc w:val="center"/>
              <w:rPr>
                <w:rFonts w:eastAsia="Arial"/>
                <w:b w:val="0"/>
                <w:szCs w:val="18"/>
              </w:rPr>
            </w:pPr>
            <w:r w:rsidRPr="00567854">
              <w:rPr>
                <w:rFonts w:eastAsia="Arial"/>
                <w:b w:val="0"/>
                <w:szCs w:val="18"/>
              </w:rPr>
              <w:t>Reset interval (Интервал сброса)</w:t>
            </w:r>
          </w:p>
        </w:tc>
        <w:tc>
          <w:tcPr>
            <w:tcW w:w="2977" w:type="dxa"/>
            <w:vAlign w:val="center"/>
          </w:tcPr>
          <w:p w:rsidR="00567854" w:rsidRPr="00567854" w:rsidRDefault="00567854" w:rsidP="00567854">
            <w:pPr>
              <w:spacing w:line="0" w:lineRule="atLeast"/>
              <w:jc w:val="center"/>
              <w:rPr>
                <w:rFonts w:eastAsia="Arial"/>
                <w:b w:val="0"/>
                <w:szCs w:val="18"/>
              </w:rPr>
            </w:pPr>
            <w:r w:rsidRPr="00567854">
              <w:rPr>
                <w:rFonts w:eastAsia="Arial"/>
                <w:b w:val="0"/>
                <w:szCs w:val="18"/>
              </w:rPr>
              <w:t>0,1–100,0 с [1,0 с]</w:t>
            </w:r>
          </w:p>
        </w:tc>
      </w:tr>
    </w:tbl>
    <w:p w:rsidR="00567854" w:rsidRDefault="00567854" w:rsidP="00567854">
      <w:pPr>
        <w:pStyle w:val="a3"/>
      </w:pPr>
    </w:p>
    <w:p w:rsidR="00567854" w:rsidRPr="00567854" w:rsidRDefault="00567854" w:rsidP="00567854">
      <w:pPr>
        <w:pStyle w:val="a3"/>
      </w:pPr>
      <w:r w:rsidRPr="00567854">
        <w:t>Число сброса отказа. При выборе этой функции преобразователь частоты устанавливает число сбросов. Если число сбросов превышает это установленное значение, то преобразователь частоты будет переведен в состояние останова для выполнения ремонта.</w:t>
      </w:r>
    </w:p>
    <w:p w:rsidR="00567854" w:rsidRPr="00567854" w:rsidRDefault="00567854" w:rsidP="00567854">
      <w:pPr>
        <w:pStyle w:val="a3"/>
      </w:pPr>
      <w:r w:rsidRPr="00567854">
        <w:t>Интервал времени сброса отказа. Интервал между временем возникновения отказа и временем сброса отказа.</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567854" w:rsidRPr="00567854" w:rsidTr="00567854">
        <w:tc>
          <w:tcPr>
            <w:tcW w:w="1789" w:type="dxa"/>
            <w:shd w:val="clear" w:color="auto" w:fill="BFBFBF" w:themeFill="background1" w:themeFillShade="BF"/>
            <w:vAlign w:val="center"/>
          </w:tcPr>
          <w:p w:rsidR="00567854" w:rsidRPr="00567854" w:rsidRDefault="00567854" w:rsidP="00567854">
            <w:pPr>
              <w:spacing w:line="255" w:lineRule="auto"/>
              <w:ind w:right="600"/>
              <w:jc w:val="center"/>
              <w:rPr>
                <w:rFonts w:eastAsia="Arial"/>
                <w:szCs w:val="18"/>
              </w:rPr>
            </w:pPr>
            <w:r w:rsidRPr="00567854">
              <w:rPr>
                <w:rFonts w:eastAsia="Arial"/>
                <w:w w:val="98"/>
                <w:szCs w:val="18"/>
              </w:rPr>
              <w:t>Код функции</w:t>
            </w:r>
          </w:p>
        </w:tc>
        <w:tc>
          <w:tcPr>
            <w:tcW w:w="4820" w:type="dxa"/>
            <w:shd w:val="clear" w:color="auto" w:fill="BFBFBF" w:themeFill="background1" w:themeFillShade="BF"/>
            <w:vAlign w:val="center"/>
          </w:tcPr>
          <w:p w:rsidR="00567854" w:rsidRPr="00567854" w:rsidRDefault="00567854" w:rsidP="00567854">
            <w:pPr>
              <w:spacing w:line="255" w:lineRule="auto"/>
              <w:ind w:right="600"/>
              <w:jc w:val="center"/>
              <w:rPr>
                <w:rFonts w:eastAsia="Arial"/>
                <w:szCs w:val="18"/>
              </w:rPr>
            </w:pPr>
            <w:r w:rsidRPr="00567854">
              <w:rPr>
                <w:rFonts w:eastAsia="Arial"/>
                <w:w w:val="97"/>
                <w:szCs w:val="18"/>
              </w:rPr>
              <w:t>Имя</w:t>
            </w:r>
          </w:p>
        </w:tc>
        <w:tc>
          <w:tcPr>
            <w:tcW w:w="2977" w:type="dxa"/>
            <w:shd w:val="clear" w:color="auto" w:fill="BFBFBF" w:themeFill="background1" w:themeFillShade="BF"/>
            <w:vAlign w:val="center"/>
          </w:tcPr>
          <w:p w:rsidR="00567854" w:rsidRPr="00567854" w:rsidRDefault="00567854" w:rsidP="00567854">
            <w:pPr>
              <w:spacing w:line="255" w:lineRule="auto"/>
              <w:ind w:right="600"/>
              <w:jc w:val="center"/>
              <w:rPr>
                <w:rFonts w:eastAsia="Arial"/>
                <w:szCs w:val="18"/>
              </w:rPr>
            </w:pPr>
            <w:r w:rsidRPr="00567854">
              <w:rPr>
                <w:rFonts w:eastAsia="Arial"/>
                <w:w w:val="98"/>
                <w:szCs w:val="18"/>
              </w:rPr>
              <w:t>Диапазон установки</w:t>
            </w:r>
          </w:p>
        </w:tc>
      </w:tr>
      <w:tr w:rsidR="00567854" w:rsidRPr="00567854" w:rsidTr="00567854">
        <w:tc>
          <w:tcPr>
            <w:tcW w:w="1789" w:type="dxa"/>
            <w:shd w:val="clear" w:color="auto" w:fill="BFBFBF" w:themeFill="background1" w:themeFillShade="BF"/>
            <w:vAlign w:val="center"/>
          </w:tcPr>
          <w:p w:rsidR="00567854" w:rsidRPr="00567854" w:rsidRDefault="00743972" w:rsidP="00567854">
            <w:pPr>
              <w:spacing w:line="255" w:lineRule="auto"/>
              <w:ind w:right="600"/>
              <w:jc w:val="center"/>
              <w:rPr>
                <w:rFonts w:eastAsia="Arial"/>
                <w:szCs w:val="18"/>
              </w:rPr>
            </w:pPr>
            <w:r>
              <w:rPr>
                <w:rFonts w:eastAsia="Arial"/>
                <w:szCs w:val="18"/>
                <w:lang w:val="en-US"/>
              </w:rPr>
              <w:t>P</w:t>
            </w:r>
            <w:r w:rsidR="00567854" w:rsidRPr="00567854">
              <w:rPr>
                <w:rFonts w:eastAsia="Arial"/>
                <w:szCs w:val="18"/>
              </w:rPr>
              <w:t>8.18</w:t>
            </w:r>
          </w:p>
        </w:tc>
        <w:tc>
          <w:tcPr>
            <w:tcW w:w="4820" w:type="dxa"/>
            <w:vAlign w:val="center"/>
          </w:tcPr>
          <w:p w:rsidR="00567854" w:rsidRPr="00567854" w:rsidRDefault="00567854" w:rsidP="00567854">
            <w:pPr>
              <w:spacing w:line="255" w:lineRule="auto"/>
              <w:ind w:right="600"/>
              <w:jc w:val="center"/>
              <w:rPr>
                <w:rFonts w:eastAsia="Arial"/>
                <w:b w:val="0"/>
                <w:szCs w:val="18"/>
              </w:rPr>
            </w:pPr>
            <w:r w:rsidRPr="00567854">
              <w:rPr>
                <w:rFonts w:eastAsia="Arial"/>
                <w:b w:val="0"/>
                <w:szCs w:val="18"/>
              </w:rPr>
              <w:t>Preset count value (Предварительно установленное значение счетчика)</w:t>
            </w:r>
          </w:p>
        </w:tc>
        <w:tc>
          <w:tcPr>
            <w:tcW w:w="2977" w:type="dxa"/>
            <w:vAlign w:val="center"/>
          </w:tcPr>
          <w:p w:rsidR="00567854" w:rsidRPr="00567854" w:rsidRDefault="00567854" w:rsidP="00567854">
            <w:pPr>
              <w:spacing w:line="255" w:lineRule="auto"/>
              <w:ind w:right="600"/>
              <w:jc w:val="center"/>
              <w:rPr>
                <w:rFonts w:eastAsia="Arial"/>
                <w:b w:val="0"/>
                <w:szCs w:val="18"/>
              </w:rPr>
            </w:pPr>
            <w:r w:rsidRPr="00567854">
              <w:rPr>
                <w:rFonts w:eastAsia="Arial"/>
                <w:b w:val="0"/>
                <w:w w:val="99"/>
                <w:szCs w:val="18"/>
              </w:rPr>
              <w:t>F8.19–65535 [0]</w:t>
            </w:r>
          </w:p>
        </w:tc>
      </w:tr>
      <w:tr w:rsidR="00567854" w:rsidRPr="00567854" w:rsidTr="00567854">
        <w:tc>
          <w:tcPr>
            <w:tcW w:w="1789" w:type="dxa"/>
            <w:shd w:val="clear" w:color="auto" w:fill="BFBFBF" w:themeFill="background1" w:themeFillShade="BF"/>
            <w:vAlign w:val="center"/>
          </w:tcPr>
          <w:p w:rsidR="00567854" w:rsidRPr="00567854" w:rsidRDefault="00743972" w:rsidP="00567854">
            <w:pPr>
              <w:spacing w:line="255" w:lineRule="auto"/>
              <w:ind w:right="600"/>
              <w:jc w:val="center"/>
              <w:rPr>
                <w:rFonts w:eastAsia="Arial"/>
                <w:szCs w:val="18"/>
              </w:rPr>
            </w:pPr>
            <w:r>
              <w:rPr>
                <w:rFonts w:eastAsia="Arial"/>
                <w:szCs w:val="18"/>
                <w:lang w:val="en-US"/>
              </w:rPr>
              <w:t>P</w:t>
            </w:r>
            <w:r w:rsidR="00567854" w:rsidRPr="00567854">
              <w:rPr>
                <w:rFonts w:eastAsia="Arial"/>
                <w:szCs w:val="18"/>
              </w:rPr>
              <w:t>8.19</w:t>
            </w:r>
          </w:p>
        </w:tc>
        <w:tc>
          <w:tcPr>
            <w:tcW w:w="4820" w:type="dxa"/>
            <w:vAlign w:val="center"/>
          </w:tcPr>
          <w:p w:rsidR="00567854" w:rsidRPr="00567854" w:rsidRDefault="00567854" w:rsidP="00567854">
            <w:pPr>
              <w:spacing w:line="255" w:lineRule="auto"/>
              <w:ind w:right="600"/>
              <w:jc w:val="center"/>
              <w:rPr>
                <w:rFonts w:eastAsia="Arial"/>
                <w:b w:val="0"/>
                <w:szCs w:val="18"/>
              </w:rPr>
            </w:pPr>
            <w:r w:rsidRPr="00567854">
              <w:rPr>
                <w:rFonts w:eastAsia="Arial"/>
                <w:b w:val="0"/>
                <w:szCs w:val="18"/>
              </w:rPr>
              <w:t>Specified count value (Заданное значение счетчика)</w:t>
            </w:r>
          </w:p>
        </w:tc>
        <w:tc>
          <w:tcPr>
            <w:tcW w:w="2977" w:type="dxa"/>
            <w:vAlign w:val="center"/>
          </w:tcPr>
          <w:p w:rsidR="00567854" w:rsidRPr="00567854" w:rsidRDefault="00567854" w:rsidP="00567854">
            <w:pPr>
              <w:spacing w:line="255" w:lineRule="auto"/>
              <w:ind w:right="600"/>
              <w:jc w:val="center"/>
              <w:rPr>
                <w:rFonts w:eastAsia="Arial"/>
                <w:b w:val="0"/>
                <w:szCs w:val="18"/>
              </w:rPr>
            </w:pPr>
            <w:r w:rsidRPr="00567854">
              <w:rPr>
                <w:rFonts w:eastAsia="Arial"/>
                <w:b w:val="0"/>
                <w:szCs w:val="18"/>
              </w:rPr>
              <w:t>0–F8.18 [0]</w:t>
            </w:r>
          </w:p>
        </w:tc>
      </w:tr>
    </w:tbl>
    <w:p w:rsidR="00567854" w:rsidRDefault="00567854" w:rsidP="00567854">
      <w:pPr>
        <w:pStyle w:val="a3"/>
      </w:pPr>
      <w:r>
        <w:t>Входным каналом импульсов счета может быть S1–S4 (&lt; 200 Гц) и HDI.</w:t>
      </w:r>
    </w:p>
    <w:p w:rsidR="00567854" w:rsidRDefault="00567854" w:rsidP="00567854">
      <w:pPr>
        <w:pStyle w:val="a3"/>
      </w:pPr>
      <w:r>
        <w:t xml:space="preserve">Если </w:t>
      </w:r>
      <w:proofErr w:type="gramStart"/>
      <w:r>
        <w:t>для</w:t>
      </w:r>
      <w:proofErr w:type="gramEnd"/>
      <w:r>
        <w:t xml:space="preserve"> </w:t>
      </w:r>
      <w:proofErr w:type="gramStart"/>
      <w:r>
        <w:t>функция</w:t>
      </w:r>
      <w:proofErr w:type="gramEnd"/>
      <w:r>
        <w:t xml:space="preserve"> выходной клеммы установлено определение состояния достижения предварительно установленного значения счетчика, то при достижении этого значения счетчика (F8.18) выводится сигнал включения/выключения. Преобразователь частоты сбрасывает счетчик и перезапускает подсчет импульсов.</w:t>
      </w:r>
    </w:p>
    <w:p w:rsidR="00567854" w:rsidRDefault="00567854" w:rsidP="00567854">
      <w:pPr>
        <w:pStyle w:val="a3"/>
      </w:pPr>
      <w:r>
        <w:t>Если для функции выходной клеммы установлено определение состояния достижения заданного значения счетчика, то при достижении этого значения счетчика (F8.19) выводится сигнал включения/выключения, пока значение счетчика не достигнет предварительно установленного значения счетчика (F8.18). Преобразователь частоты сбрасывает счетчик и перезапускает подсчет импульсов.</w:t>
      </w:r>
    </w:p>
    <w:p w:rsidR="00567854" w:rsidRDefault="00567854" w:rsidP="00567854">
      <w:r>
        <w:t>Примечание:</w:t>
      </w:r>
    </w:p>
    <w:p w:rsidR="00567854" w:rsidRDefault="00567854" w:rsidP="009B7629">
      <w:pPr>
        <w:pStyle w:val="ac"/>
        <w:numPr>
          <w:ilvl w:val="0"/>
          <w:numId w:val="30"/>
        </w:numPr>
      </w:pPr>
      <w:r>
        <w:t>Заданное значение счетчика (F8.19) не должно быть больше предварительно установленного значения счетчика (F8.18).</w:t>
      </w:r>
    </w:p>
    <w:p w:rsidR="00567854" w:rsidRDefault="00567854" w:rsidP="009B7629">
      <w:pPr>
        <w:pStyle w:val="ac"/>
        <w:numPr>
          <w:ilvl w:val="0"/>
          <w:numId w:val="30"/>
        </w:numPr>
      </w:pPr>
      <w:r>
        <w:t>Выходной клеммой может быть RО1, RО2 или HDO.</w:t>
      </w:r>
    </w:p>
    <w:p w:rsidR="00567854" w:rsidRPr="00567854" w:rsidRDefault="00567854" w:rsidP="002054B9">
      <w:pPr>
        <w:pStyle w:val="a3"/>
      </w:pPr>
      <w:r w:rsidRPr="00567854">
        <w:t>Выполнение этой функции показано на следующем рисунке:</w:t>
      </w:r>
    </w:p>
    <w:p w:rsidR="00567854" w:rsidRDefault="002054B9" w:rsidP="002054B9">
      <w:pPr>
        <w:pStyle w:val="a3"/>
        <w:ind w:left="0" w:firstLine="0"/>
        <w:jc w:val="center"/>
      </w:pPr>
      <w:r>
        <w:rPr>
          <w:noProof/>
        </w:rPr>
        <w:drawing>
          <wp:inline distT="0" distB="0" distL="0" distR="0">
            <wp:extent cx="3448354" cy="1419520"/>
            <wp:effectExtent l="19050" t="0" r="0" b="0"/>
            <wp:docPr id="24" name="Рисунок 23" descr="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jpg"/>
                    <pic:cNvPicPr/>
                  </pic:nvPicPr>
                  <pic:blipFill>
                    <a:blip r:embed="rId71" cstate="print"/>
                    <a:stretch>
                      <a:fillRect/>
                    </a:stretch>
                  </pic:blipFill>
                  <pic:spPr>
                    <a:xfrm>
                      <a:off x="0" y="0"/>
                      <a:ext cx="3451331" cy="1420745"/>
                    </a:xfrm>
                    <a:prstGeom prst="rect">
                      <a:avLst/>
                    </a:prstGeom>
                  </pic:spPr>
                </pic:pic>
              </a:graphicData>
            </a:graphic>
          </wp:inline>
        </w:drawing>
      </w:r>
    </w:p>
    <w:p w:rsidR="002054B9" w:rsidRDefault="002054B9" w:rsidP="002054B9">
      <w:pPr>
        <w:pStyle w:val="a5"/>
      </w:pPr>
      <w:r>
        <w:t>Рис. 6-18 Временная диаграмма предварительно установленного и заданного значений счетчика</w:t>
      </w:r>
    </w:p>
    <w:p w:rsidR="002054B9" w:rsidRDefault="002054B9" w:rsidP="002054B9">
      <w:pPr>
        <w:pStyle w:val="a5"/>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820"/>
        <w:gridCol w:w="2977"/>
      </w:tblGrid>
      <w:tr w:rsidR="002054B9" w:rsidRPr="002054B9" w:rsidTr="002054B9">
        <w:trPr>
          <w:trHeight w:val="397"/>
        </w:trPr>
        <w:tc>
          <w:tcPr>
            <w:tcW w:w="1809" w:type="dxa"/>
            <w:shd w:val="clear" w:color="auto" w:fill="BFBFBF" w:themeFill="background1" w:themeFillShade="BF"/>
            <w:vAlign w:val="center"/>
          </w:tcPr>
          <w:p w:rsidR="002054B9" w:rsidRPr="002054B9" w:rsidRDefault="002054B9" w:rsidP="002054B9">
            <w:pPr>
              <w:spacing w:line="274" w:lineRule="auto"/>
              <w:ind w:right="240"/>
              <w:jc w:val="center"/>
              <w:rPr>
                <w:rFonts w:eastAsia="Arial"/>
                <w:szCs w:val="18"/>
              </w:rPr>
            </w:pPr>
            <w:r w:rsidRPr="002054B9">
              <w:rPr>
                <w:rFonts w:eastAsia="Arial"/>
                <w:szCs w:val="18"/>
              </w:rPr>
              <w:lastRenderedPageBreak/>
              <w:t>Код функции</w:t>
            </w:r>
          </w:p>
        </w:tc>
        <w:tc>
          <w:tcPr>
            <w:tcW w:w="4820" w:type="dxa"/>
            <w:shd w:val="clear" w:color="auto" w:fill="BFBFBF" w:themeFill="background1" w:themeFillShade="BF"/>
            <w:vAlign w:val="center"/>
          </w:tcPr>
          <w:p w:rsidR="002054B9" w:rsidRPr="002054B9" w:rsidRDefault="002054B9" w:rsidP="002054B9">
            <w:pPr>
              <w:spacing w:line="274" w:lineRule="auto"/>
              <w:ind w:right="240"/>
              <w:jc w:val="center"/>
              <w:rPr>
                <w:rFonts w:eastAsia="Arial"/>
                <w:szCs w:val="18"/>
              </w:rPr>
            </w:pPr>
            <w:r w:rsidRPr="002054B9">
              <w:rPr>
                <w:rFonts w:eastAsia="Arial"/>
                <w:w w:val="97"/>
                <w:szCs w:val="18"/>
              </w:rPr>
              <w:t>Имя</w:t>
            </w:r>
          </w:p>
        </w:tc>
        <w:tc>
          <w:tcPr>
            <w:tcW w:w="2977" w:type="dxa"/>
            <w:shd w:val="clear" w:color="auto" w:fill="BFBFBF" w:themeFill="background1" w:themeFillShade="BF"/>
            <w:vAlign w:val="center"/>
          </w:tcPr>
          <w:p w:rsidR="002054B9" w:rsidRPr="002054B9" w:rsidRDefault="002054B9" w:rsidP="002054B9">
            <w:pPr>
              <w:spacing w:line="274" w:lineRule="auto"/>
              <w:ind w:right="240"/>
              <w:jc w:val="center"/>
              <w:rPr>
                <w:rFonts w:eastAsia="Arial"/>
                <w:szCs w:val="18"/>
              </w:rPr>
            </w:pPr>
            <w:r w:rsidRPr="002054B9">
              <w:rPr>
                <w:rFonts w:eastAsia="Arial"/>
                <w:w w:val="98"/>
                <w:szCs w:val="18"/>
              </w:rPr>
              <w:t>Диапазон установки</w:t>
            </w:r>
          </w:p>
        </w:tc>
      </w:tr>
      <w:tr w:rsidR="002054B9" w:rsidRPr="002054B9" w:rsidTr="002054B9">
        <w:trPr>
          <w:trHeight w:val="397"/>
        </w:trPr>
        <w:tc>
          <w:tcPr>
            <w:tcW w:w="1809" w:type="dxa"/>
            <w:shd w:val="clear" w:color="auto" w:fill="BFBFBF" w:themeFill="background1" w:themeFillShade="BF"/>
            <w:vAlign w:val="center"/>
          </w:tcPr>
          <w:p w:rsidR="002054B9" w:rsidRPr="002054B9" w:rsidRDefault="00743972" w:rsidP="002054B9">
            <w:pPr>
              <w:spacing w:line="274" w:lineRule="auto"/>
              <w:ind w:right="240"/>
              <w:jc w:val="center"/>
              <w:rPr>
                <w:rFonts w:eastAsia="Arial"/>
                <w:szCs w:val="18"/>
              </w:rPr>
            </w:pPr>
            <w:r>
              <w:rPr>
                <w:rFonts w:eastAsia="Arial"/>
                <w:szCs w:val="18"/>
                <w:lang w:val="en-US"/>
              </w:rPr>
              <w:t>P</w:t>
            </w:r>
            <w:r w:rsidR="002054B9" w:rsidRPr="002054B9">
              <w:rPr>
                <w:rFonts w:eastAsia="Arial"/>
                <w:szCs w:val="18"/>
              </w:rPr>
              <w:t>8.20</w:t>
            </w:r>
          </w:p>
        </w:tc>
        <w:tc>
          <w:tcPr>
            <w:tcW w:w="4820" w:type="dxa"/>
            <w:vAlign w:val="center"/>
          </w:tcPr>
          <w:p w:rsidR="002054B9" w:rsidRPr="002054B9" w:rsidRDefault="002054B9" w:rsidP="002054B9">
            <w:pPr>
              <w:spacing w:line="274" w:lineRule="auto"/>
              <w:ind w:right="240"/>
              <w:jc w:val="center"/>
              <w:rPr>
                <w:rFonts w:eastAsia="Arial"/>
                <w:b w:val="0"/>
                <w:szCs w:val="18"/>
              </w:rPr>
            </w:pPr>
            <w:r w:rsidRPr="002054B9">
              <w:rPr>
                <w:rFonts w:eastAsia="Arial"/>
                <w:b w:val="0"/>
                <w:szCs w:val="18"/>
              </w:rPr>
              <w:t>Preset running time (Предварительно установленное время работы)</w:t>
            </w:r>
          </w:p>
        </w:tc>
        <w:tc>
          <w:tcPr>
            <w:tcW w:w="2977" w:type="dxa"/>
            <w:vAlign w:val="center"/>
          </w:tcPr>
          <w:p w:rsidR="002054B9" w:rsidRPr="002054B9" w:rsidRDefault="002054B9" w:rsidP="002054B9">
            <w:pPr>
              <w:spacing w:line="274" w:lineRule="auto"/>
              <w:ind w:right="240"/>
              <w:jc w:val="center"/>
              <w:rPr>
                <w:rFonts w:eastAsia="Arial"/>
                <w:b w:val="0"/>
                <w:szCs w:val="18"/>
              </w:rPr>
            </w:pPr>
            <w:r w:rsidRPr="002054B9">
              <w:rPr>
                <w:rFonts w:eastAsia="Arial"/>
                <w:b w:val="0"/>
                <w:szCs w:val="18"/>
              </w:rPr>
              <w:t>0–65535 ч [65535 ч]</w:t>
            </w:r>
          </w:p>
        </w:tc>
      </w:tr>
    </w:tbl>
    <w:p w:rsidR="002054B9" w:rsidRDefault="002054B9" w:rsidP="002054B9">
      <w:pPr>
        <w:pStyle w:val="a3"/>
      </w:pPr>
    </w:p>
    <w:p w:rsidR="002054B9" w:rsidRDefault="002054B9" w:rsidP="002054B9">
      <w:pPr>
        <w:pStyle w:val="a3"/>
        <w:rPr>
          <w:sz w:val="14"/>
        </w:rPr>
      </w:pPr>
      <w:r>
        <w:rPr>
          <w:sz w:val="14"/>
        </w:rPr>
        <w:t>Предварительно установленное время работы преобразователя частоты.</w:t>
      </w:r>
    </w:p>
    <w:p w:rsidR="002054B9" w:rsidRDefault="002054B9" w:rsidP="002054B9">
      <w:pPr>
        <w:pStyle w:val="a3"/>
        <w:rPr>
          <w:sz w:val="14"/>
        </w:rPr>
      </w:pPr>
      <w:r>
        <w:rPr>
          <w:sz w:val="14"/>
        </w:rPr>
        <w:t>Когда суммарное время работы достигает установленное время, на многофункциональные цифровые выходные клеммы выводится сигнал "наступления события достижения времени работы".</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2054B9" w:rsidRPr="00841FF1" w:rsidTr="00841FF1">
        <w:trPr>
          <w:trHeight w:val="340"/>
        </w:trPr>
        <w:tc>
          <w:tcPr>
            <w:tcW w:w="1789" w:type="dxa"/>
            <w:shd w:val="clear" w:color="auto" w:fill="BFBFBF" w:themeFill="background1" w:themeFillShade="BF"/>
          </w:tcPr>
          <w:p w:rsidR="002054B9" w:rsidRPr="00841FF1" w:rsidRDefault="002054B9" w:rsidP="00F27FDD">
            <w:pPr>
              <w:spacing w:line="247" w:lineRule="auto"/>
              <w:ind w:right="160"/>
              <w:jc w:val="both"/>
              <w:rPr>
                <w:rFonts w:eastAsia="Arial"/>
                <w:szCs w:val="18"/>
              </w:rPr>
            </w:pPr>
            <w:r w:rsidRPr="00841FF1">
              <w:rPr>
                <w:rFonts w:eastAsia="Arial"/>
                <w:szCs w:val="18"/>
              </w:rPr>
              <w:t>Код функции</w:t>
            </w:r>
          </w:p>
        </w:tc>
        <w:tc>
          <w:tcPr>
            <w:tcW w:w="4820" w:type="dxa"/>
            <w:shd w:val="clear" w:color="auto" w:fill="BFBFBF" w:themeFill="background1" w:themeFillShade="BF"/>
          </w:tcPr>
          <w:p w:rsidR="002054B9" w:rsidRPr="00841FF1" w:rsidRDefault="002054B9" w:rsidP="00F27FDD">
            <w:pPr>
              <w:spacing w:line="247" w:lineRule="auto"/>
              <w:ind w:right="160"/>
              <w:jc w:val="both"/>
              <w:rPr>
                <w:rFonts w:eastAsia="Arial"/>
                <w:szCs w:val="18"/>
              </w:rPr>
            </w:pPr>
            <w:r w:rsidRPr="00841FF1">
              <w:rPr>
                <w:rFonts w:eastAsia="Arial"/>
                <w:szCs w:val="18"/>
              </w:rPr>
              <w:t>Имя</w:t>
            </w:r>
          </w:p>
        </w:tc>
        <w:tc>
          <w:tcPr>
            <w:tcW w:w="2977" w:type="dxa"/>
            <w:shd w:val="clear" w:color="auto" w:fill="BFBFBF" w:themeFill="background1" w:themeFillShade="BF"/>
          </w:tcPr>
          <w:p w:rsidR="002054B9" w:rsidRPr="00841FF1" w:rsidRDefault="002054B9" w:rsidP="00F27FDD">
            <w:pPr>
              <w:spacing w:line="247" w:lineRule="auto"/>
              <w:ind w:right="160"/>
              <w:jc w:val="both"/>
              <w:rPr>
                <w:rFonts w:eastAsia="Arial"/>
                <w:szCs w:val="18"/>
              </w:rPr>
            </w:pPr>
            <w:r w:rsidRPr="00841FF1">
              <w:rPr>
                <w:rFonts w:eastAsia="Arial"/>
                <w:szCs w:val="18"/>
              </w:rPr>
              <w:t>Диапазон установки</w:t>
            </w:r>
          </w:p>
        </w:tc>
      </w:tr>
      <w:tr w:rsidR="002054B9" w:rsidRPr="00841FF1" w:rsidTr="00841FF1">
        <w:trPr>
          <w:trHeight w:val="340"/>
        </w:trPr>
        <w:tc>
          <w:tcPr>
            <w:tcW w:w="1789" w:type="dxa"/>
            <w:shd w:val="clear" w:color="auto" w:fill="BFBFBF" w:themeFill="background1" w:themeFillShade="BF"/>
          </w:tcPr>
          <w:p w:rsidR="002054B9" w:rsidRPr="00841FF1" w:rsidRDefault="00743972" w:rsidP="00F27FDD">
            <w:pPr>
              <w:spacing w:line="247" w:lineRule="auto"/>
              <w:ind w:right="160"/>
              <w:jc w:val="both"/>
              <w:rPr>
                <w:rFonts w:eastAsia="Arial"/>
                <w:szCs w:val="18"/>
              </w:rPr>
            </w:pPr>
            <w:r>
              <w:rPr>
                <w:rFonts w:eastAsia="Arial"/>
                <w:szCs w:val="18"/>
                <w:lang w:val="en-US"/>
              </w:rPr>
              <w:t>P</w:t>
            </w:r>
            <w:r w:rsidR="002054B9" w:rsidRPr="00841FF1">
              <w:rPr>
                <w:rFonts w:eastAsia="Arial"/>
                <w:szCs w:val="18"/>
              </w:rPr>
              <w:t>8.21</w:t>
            </w:r>
          </w:p>
        </w:tc>
        <w:tc>
          <w:tcPr>
            <w:tcW w:w="4820" w:type="dxa"/>
          </w:tcPr>
          <w:p w:rsidR="002054B9" w:rsidRPr="00841FF1" w:rsidRDefault="002054B9" w:rsidP="00F27FDD">
            <w:pPr>
              <w:spacing w:line="247" w:lineRule="auto"/>
              <w:ind w:right="160"/>
              <w:jc w:val="both"/>
              <w:rPr>
                <w:rFonts w:eastAsia="Arial"/>
                <w:b w:val="0"/>
                <w:szCs w:val="18"/>
              </w:rPr>
            </w:pPr>
            <w:r w:rsidRPr="00841FF1">
              <w:rPr>
                <w:rFonts w:eastAsia="Arial"/>
                <w:b w:val="0"/>
                <w:w w:val="99"/>
                <w:szCs w:val="18"/>
              </w:rPr>
              <w:t>FDT level (Уровень FDT)</w:t>
            </w:r>
          </w:p>
        </w:tc>
        <w:tc>
          <w:tcPr>
            <w:tcW w:w="2977" w:type="dxa"/>
          </w:tcPr>
          <w:p w:rsidR="002054B9" w:rsidRPr="00841FF1" w:rsidRDefault="002054B9" w:rsidP="00F27FDD">
            <w:pPr>
              <w:spacing w:line="247" w:lineRule="auto"/>
              <w:ind w:right="160"/>
              <w:jc w:val="both"/>
              <w:rPr>
                <w:rFonts w:eastAsia="Arial"/>
                <w:b w:val="0"/>
                <w:szCs w:val="18"/>
              </w:rPr>
            </w:pPr>
            <w:r w:rsidRPr="00841FF1">
              <w:rPr>
                <w:rFonts w:eastAsia="Arial"/>
                <w:b w:val="0"/>
                <w:w w:val="99"/>
                <w:szCs w:val="18"/>
              </w:rPr>
              <w:t>0,00–F0.03 [50,00 Гц]</w:t>
            </w:r>
          </w:p>
        </w:tc>
      </w:tr>
      <w:tr w:rsidR="002054B9" w:rsidRPr="00841FF1" w:rsidTr="00841FF1">
        <w:trPr>
          <w:trHeight w:val="340"/>
        </w:trPr>
        <w:tc>
          <w:tcPr>
            <w:tcW w:w="1789" w:type="dxa"/>
            <w:shd w:val="clear" w:color="auto" w:fill="BFBFBF" w:themeFill="background1" w:themeFillShade="BF"/>
          </w:tcPr>
          <w:p w:rsidR="002054B9" w:rsidRPr="00841FF1" w:rsidRDefault="00743972" w:rsidP="00F27FDD">
            <w:pPr>
              <w:spacing w:line="247" w:lineRule="auto"/>
              <w:ind w:right="160"/>
              <w:jc w:val="both"/>
              <w:rPr>
                <w:rFonts w:eastAsia="Arial"/>
                <w:szCs w:val="18"/>
              </w:rPr>
            </w:pPr>
            <w:r>
              <w:rPr>
                <w:rFonts w:eastAsia="Arial"/>
                <w:szCs w:val="18"/>
                <w:lang w:val="en-US"/>
              </w:rPr>
              <w:t>P</w:t>
            </w:r>
            <w:r w:rsidR="002054B9" w:rsidRPr="00841FF1">
              <w:rPr>
                <w:rFonts w:eastAsia="Arial"/>
                <w:szCs w:val="18"/>
              </w:rPr>
              <w:t>8.22</w:t>
            </w:r>
          </w:p>
        </w:tc>
        <w:tc>
          <w:tcPr>
            <w:tcW w:w="4820" w:type="dxa"/>
          </w:tcPr>
          <w:p w:rsidR="002054B9" w:rsidRPr="00841FF1" w:rsidRDefault="002054B9" w:rsidP="00F27FDD">
            <w:pPr>
              <w:spacing w:line="247" w:lineRule="auto"/>
              <w:ind w:right="160"/>
              <w:jc w:val="both"/>
              <w:rPr>
                <w:rFonts w:eastAsia="Arial"/>
                <w:b w:val="0"/>
                <w:szCs w:val="18"/>
              </w:rPr>
            </w:pPr>
            <w:r w:rsidRPr="00841FF1">
              <w:rPr>
                <w:rFonts w:eastAsia="Arial"/>
                <w:b w:val="0"/>
                <w:szCs w:val="18"/>
              </w:rPr>
              <w:t>FDT lag (Интервал FDT)</w:t>
            </w:r>
          </w:p>
        </w:tc>
        <w:tc>
          <w:tcPr>
            <w:tcW w:w="2977" w:type="dxa"/>
          </w:tcPr>
          <w:p w:rsidR="002054B9" w:rsidRPr="00841FF1" w:rsidRDefault="002054B9" w:rsidP="00F27FDD">
            <w:pPr>
              <w:spacing w:line="247" w:lineRule="auto"/>
              <w:ind w:right="160"/>
              <w:jc w:val="both"/>
              <w:rPr>
                <w:rFonts w:eastAsia="Arial"/>
                <w:b w:val="0"/>
                <w:szCs w:val="18"/>
              </w:rPr>
            </w:pPr>
            <w:r w:rsidRPr="00841FF1">
              <w:rPr>
                <w:rFonts w:eastAsia="Arial"/>
                <w:b w:val="0"/>
                <w:szCs w:val="18"/>
              </w:rPr>
              <w:t>0,0–100,0 [5,0 %]</w:t>
            </w:r>
          </w:p>
        </w:tc>
      </w:tr>
    </w:tbl>
    <w:p w:rsidR="002054B9" w:rsidRDefault="002054B9" w:rsidP="00567854">
      <w:pPr>
        <w:pStyle w:val="a3"/>
        <w:ind w:left="0" w:firstLine="0"/>
      </w:pPr>
    </w:p>
    <w:p w:rsidR="00841FF1" w:rsidRDefault="00841FF1" w:rsidP="00841FF1">
      <w:pPr>
        <w:pStyle w:val="a3"/>
      </w:pPr>
      <w:r>
        <w:t xml:space="preserve">Когда выходная частота достигает предварительно установленную частоту </w:t>
      </w:r>
      <w:proofErr w:type="gramStart"/>
      <w:r>
        <w:t xml:space="preserve">( </w:t>
      </w:r>
      <w:proofErr w:type="gramEnd"/>
      <w:r>
        <w:t>уровень FDT), на выходной клемме выводится сигнал включения/выключения, пока выходная частота не станет меньше определенной частоты уровня FDT (уровень FDT – интервал FDT), как показано на следующем рисунке.</w:t>
      </w:r>
    </w:p>
    <w:p w:rsidR="00841FF1" w:rsidRDefault="00841FF1" w:rsidP="00841FF1">
      <w:pPr>
        <w:pStyle w:val="a3"/>
        <w:ind w:left="0" w:firstLine="0"/>
        <w:jc w:val="center"/>
      </w:pPr>
      <w:r>
        <w:rPr>
          <w:noProof/>
        </w:rPr>
        <w:drawing>
          <wp:inline distT="0" distB="0" distL="0" distR="0">
            <wp:extent cx="3828745" cy="2813749"/>
            <wp:effectExtent l="19050" t="0" r="305" b="0"/>
            <wp:docPr id="25" name="Рисунок 24" descr="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jpg"/>
                    <pic:cNvPicPr/>
                  </pic:nvPicPr>
                  <pic:blipFill>
                    <a:blip r:embed="rId72" cstate="print"/>
                    <a:stretch>
                      <a:fillRect/>
                    </a:stretch>
                  </pic:blipFill>
                  <pic:spPr>
                    <a:xfrm>
                      <a:off x="0" y="0"/>
                      <a:ext cx="3829236" cy="2814110"/>
                    </a:xfrm>
                    <a:prstGeom prst="rect">
                      <a:avLst/>
                    </a:prstGeom>
                  </pic:spPr>
                </pic:pic>
              </a:graphicData>
            </a:graphic>
          </wp:inline>
        </w:drawing>
      </w:r>
    </w:p>
    <w:p w:rsidR="00841FF1" w:rsidRDefault="007675E3" w:rsidP="007675E3">
      <w:pPr>
        <w:pStyle w:val="a5"/>
        <w:jc w:val="center"/>
      </w:pPr>
      <w:r w:rsidRPr="007675E3">
        <w:t>Рис. 6-19. Уровень и интервал FDT</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7675E3" w:rsidRPr="007675E3" w:rsidTr="007675E3">
        <w:trPr>
          <w:trHeight w:val="340"/>
        </w:trPr>
        <w:tc>
          <w:tcPr>
            <w:tcW w:w="1789" w:type="dxa"/>
            <w:shd w:val="clear" w:color="auto" w:fill="BFBFBF" w:themeFill="background1" w:themeFillShade="BF"/>
            <w:vAlign w:val="center"/>
          </w:tcPr>
          <w:p w:rsidR="007675E3" w:rsidRPr="007675E3" w:rsidRDefault="007675E3" w:rsidP="007675E3">
            <w:pPr>
              <w:spacing w:line="251" w:lineRule="auto"/>
              <w:jc w:val="center"/>
              <w:rPr>
                <w:rFonts w:eastAsia="Arial"/>
                <w:szCs w:val="18"/>
              </w:rPr>
            </w:pPr>
            <w:r w:rsidRPr="007675E3">
              <w:rPr>
                <w:rFonts w:eastAsia="Arial"/>
                <w:szCs w:val="18"/>
              </w:rPr>
              <w:t>Код функции</w:t>
            </w:r>
          </w:p>
        </w:tc>
        <w:tc>
          <w:tcPr>
            <w:tcW w:w="4820" w:type="dxa"/>
            <w:shd w:val="clear" w:color="auto" w:fill="BFBFBF" w:themeFill="background1" w:themeFillShade="BF"/>
            <w:vAlign w:val="center"/>
          </w:tcPr>
          <w:p w:rsidR="007675E3" w:rsidRPr="007675E3" w:rsidRDefault="007675E3" w:rsidP="007675E3">
            <w:pPr>
              <w:spacing w:line="251" w:lineRule="auto"/>
              <w:jc w:val="center"/>
              <w:rPr>
                <w:rFonts w:eastAsia="Arial"/>
                <w:szCs w:val="18"/>
              </w:rPr>
            </w:pPr>
            <w:r w:rsidRPr="007675E3">
              <w:rPr>
                <w:rFonts w:eastAsia="Arial"/>
                <w:szCs w:val="18"/>
              </w:rPr>
              <w:t>Имя</w:t>
            </w:r>
          </w:p>
        </w:tc>
        <w:tc>
          <w:tcPr>
            <w:tcW w:w="2977" w:type="dxa"/>
            <w:shd w:val="clear" w:color="auto" w:fill="BFBFBF" w:themeFill="background1" w:themeFillShade="BF"/>
            <w:vAlign w:val="center"/>
          </w:tcPr>
          <w:p w:rsidR="007675E3" w:rsidRPr="007675E3" w:rsidRDefault="007675E3" w:rsidP="007675E3">
            <w:pPr>
              <w:spacing w:line="251" w:lineRule="auto"/>
              <w:jc w:val="center"/>
              <w:rPr>
                <w:rFonts w:eastAsia="Arial"/>
                <w:szCs w:val="18"/>
              </w:rPr>
            </w:pPr>
            <w:r w:rsidRPr="007675E3">
              <w:rPr>
                <w:rFonts w:eastAsia="Arial"/>
                <w:szCs w:val="18"/>
              </w:rPr>
              <w:t>Диапазон установки</w:t>
            </w:r>
          </w:p>
        </w:tc>
      </w:tr>
      <w:tr w:rsidR="007675E3" w:rsidRPr="007675E3" w:rsidTr="007675E3">
        <w:trPr>
          <w:trHeight w:val="340"/>
        </w:trPr>
        <w:tc>
          <w:tcPr>
            <w:tcW w:w="1789" w:type="dxa"/>
            <w:shd w:val="clear" w:color="auto" w:fill="BFBFBF" w:themeFill="background1" w:themeFillShade="BF"/>
            <w:vAlign w:val="center"/>
          </w:tcPr>
          <w:p w:rsidR="007675E3" w:rsidRPr="007675E3" w:rsidRDefault="00743972" w:rsidP="007675E3">
            <w:pPr>
              <w:spacing w:line="251" w:lineRule="auto"/>
              <w:jc w:val="center"/>
              <w:rPr>
                <w:rFonts w:eastAsia="Arial"/>
                <w:szCs w:val="18"/>
              </w:rPr>
            </w:pPr>
            <w:r>
              <w:rPr>
                <w:rFonts w:eastAsia="Arial"/>
                <w:szCs w:val="18"/>
                <w:lang w:val="en-US"/>
              </w:rPr>
              <w:t>P</w:t>
            </w:r>
            <w:r w:rsidR="007675E3" w:rsidRPr="007675E3">
              <w:rPr>
                <w:rFonts w:eastAsia="Arial"/>
                <w:szCs w:val="18"/>
              </w:rPr>
              <w:t>8.23</w:t>
            </w:r>
          </w:p>
        </w:tc>
        <w:tc>
          <w:tcPr>
            <w:tcW w:w="4820" w:type="dxa"/>
            <w:vAlign w:val="center"/>
          </w:tcPr>
          <w:p w:rsidR="007675E3" w:rsidRPr="007675E3" w:rsidRDefault="007675E3" w:rsidP="007675E3">
            <w:pPr>
              <w:spacing w:line="251" w:lineRule="auto"/>
              <w:jc w:val="center"/>
              <w:rPr>
                <w:rFonts w:eastAsia="Arial"/>
                <w:b w:val="0"/>
                <w:szCs w:val="18"/>
              </w:rPr>
            </w:pPr>
            <w:r w:rsidRPr="007675E3">
              <w:rPr>
                <w:rFonts w:eastAsia="Arial"/>
                <w:b w:val="0"/>
                <w:szCs w:val="18"/>
              </w:rPr>
              <w:t>Frequency arrive detecting range (Диапазон обнаружения выходной частоты)</w:t>
            </w:r>
          </w:p>
        </w:tc>
        <w:tc>
          <w:tcPr>
            <w:tcW w:w="2977" w:type="dxa"/>
            <w:vAlign w:val="center"/>
          </w:tcPr>
          <w:p w:rsidR="007675E3" w:rsidRPr="007675E3" w:rsidRDefault="007675E3" w:rsidP="007675E3">
            <w:pPr>
              <w:spacing w:line="251" w:lineRule="auto"/>
              <w:jc w:val="center"/>
              <w:rPr>
                <w:rFonts w:eastAsia="Arial"/>
                <w:b w:val="0"/>
                <w:szCs w:val="18"/>
              </w:rPr>
            </w:pPr>
            <w:r w:rsidRPr="007675E3">
              <w:rPr>
                <w:rFonts w:eastAsia="Arial"/>
                <w:b w:val="0"/>
                <w:w w:val="98"/>
                <w:szCs w:val="18"/>
              </w:rPr>
              <w:t>0,0–100,0 % [0,0 %]</w:t>
            </w:r>
          </w:p>
        </w:tc>
      </w:tr>
    </w:tbl>
    <w:p w:rsidR="007675E3" w:rsidRPr="007675E3" w:rsidRDefault="007675E3" w:rsidP="007675E3">
      <w:pPr>
        <w:pStyle w:val="a3"/>
      </w:pPr>
    </w:p>
    <w:p w:rsidR="007675E3" w:rsidRPr="007675E3" w:rsidRDefault="007675E3" w:rsidP="007675E3">
      <w:pPr>
        <w:pStyle w:val="a3"/>
      </w:pPr>
      <w:r w:rsidRPr="007675E3">
        <w:t>Когда выходная частота находится в пределах диапазона обнаружения опорной частоты, выводится сигнал включения/выключения. Эта функция может использоваться для настройки диапазона обнаружения.</w:t>
      </w:r>
    </w:p>
    <w:p w:rsidR="007675E3" w:rsidRDefault="00D72014" w:rsidP="00D72014">
      <w:pPr>
        <w:pStyle w:val="a5"/>
        <w:ind w:left="0" w:firstLine="0"/>
        <w:jc w:val="center"/>
      </w:pPr>
      <w:r>
        <w:rPr>
          <w:noProof/>
        </w:rPr>
        <w:drawing>
          <wp:inline distT="0" distB="0" distL="0" distR="0">
            <wp:extent cx="4414927" cy="2569672"/>
            <wp:effectExtent l="19050" t="0" r="4673" b="0"/>
            <wp:docPr id="26" name="Рисунок 25" descr="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jpg"/>
                    <pic:cNvPicPr/>
                  </pic:nvPicPr>
                  <pic:blipFill>
                    <a:blip r:embed="rId73" cstate="print"/>
                    <a:stretch>
                      <a:fillRect/>
                    </a:stretch>
                  </pic:blipFill>
                  <pic:spPr>
                    <a:xfrm>
                      <a:off x="0" y="0"/>
                      <a:ext cx="4416263" cy="2570450"/>
                    </a:xfrm>
                    <a:prstGeom prst="rect">
                      <a:avLst/>
                    </a:prstGeom>
                  </pic:spPr>
                </pic:pic>
              </a:graphicData>
            </a:graphic>
          </wp:inline>
        </w:drawing>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4820"/>
        <w:gridCol w:w="2977"/>
      </w:tblGrid>
      <w:tr w:rsidR="00D72014" w:rsidRPr="00D72014" w:rsidTr="00F27FDD">
        <w:trPr>
          <w:trHeight w:val="397"/>
        </w:trPr>
        <w:tc>
          <w:tcPr>
            <w:tcW w:w="1789" w:type="dxa"/>
            <w:shd w:val="clear" w:color="auto" w:fill="BFBFBF" w:themeFill="background1" w:themeFillShade="BF"/>
            <w:vAlign w:val="center"/>
          </w:tcPr>
          <w:p w:rsidR="00D72014" w:rsidRPr="00D72014" w:rsidRDefault="00D72014" w:rsidP="00F27FDD">
            <w:pPr>
              <w:spacing w:line="256" w:lineRule="auto"/>
              <w:jc w:val="center"/>
              <w:rPr>
                <w:rFonts w:eastAsia="Arial"/>
                <w:szCs w:val="18"/>
              </w:rPr>
            </w:pPr>
            <w:r w:rsidRPr="00D72014">
              <w:rPr>
                <w:rFonts w:eastAsia="Arial"/>
                <w:w w:val="98"/>
                <w:szCs w:val="18"/>
              </w:rPr>
              <w:t>Код функции</w:t>
            </w:r>
          </w:p>
        </w:tc>
        <w:tc>
          <w:tcPr>
            <w:tcW w:w="4820" w:type="dxa"/>
            <w:shd w:val="clear" w:color="auto" w:fill="BFBFBF" w:themeFill="background1" w:themeFillShade="BF"/>
            <w:vAlign w:val="center"/>
          </w:tcPr>
          <w:p w:rsidR="00D72014" w:rsidRPr="00D72014" w:rsidRDefault="00D72014" w:rsidP="00F27FDD">
            <w:pPr>
              <w:spacing w:line="256" w:lineRule="auto"/>
              <w:jc w:val="center"/>
              <w:rPr>
                <w:rFonts w:eastAsia="Arial"/>
                <w:szCs w:val="18"/>
              </w:rPr>
            </w:pPr>
            <w:r w:rsidRPr="00D72014">
              <w:rPr>
                <w:rFonts w:eastAsia="Arial"/>
                <w:w w:val="97"/>
                <w:szCs w:val="18"/>
              </w:rPr>
              <w:t>Имя</w:t>
            </w:r>
          </w:p>
        </w:tc>
        <w:tc>
          <w:tcPr>
            <w:tcW w:w="2977" w:type="dxa"/>
            <w:shd w:val="clear" w:color="auto" w:fill="BFBFBF" w:themeFill="background1" w:themeFillShade="BF"/>
            <w:vAlign w:val="center"/>
          </w:tcPr>
          <w:p w:rsidR="00D72014" w:rsidRPr="00D72014" w:rsidRDefault="00D72014" w:rsidP="00F27FDD">
            <w:pPr>
              <w:spacing w:line="256" w:lineRule="auto"/>
              <w:jc w:val="center"/>
              <w:rPr>
                <w:rFonts w:eastAsia="Arial"/>
                <w:szCs w:val="18"/>
              </w:rPr>
            </w:pPr>
            <w:r w:rsidRPr="00D72014">
              <w:rPr>
                <w:rFonts w:eastAsia="Arial"/>
                <w:w w:val="98"/>
                <w:szCs w:val="18"/>
              </w:rPr>
              <w:t>Диапазон установки</w:t>
            </w:r>
          </w:p>
        </w:tc>
      </w:tr>
      <w:tr w:rsidR="00D72014" w:rsidRPr="00D72014" w:rsidTr="00F27FDD">
        <w:trPr>
          <w:trHeight w:val="397"/>
        </w:trPr>
        <w:tc>
          <w:tcPr>
            <w:tcW w:w="1789" w:type="dxa"/>
            <w:shd w:val="clear" w:color="auto" w:fill="BFBFBF" w:themeFill="background1" w:themeFillShade="BF"/>
            <w:vAlign w:val="center"/>
          </w:tcPr>
          <w:p w:rsidR="00D72014" w:rsidRPr="00D72014" w:rsidRDefault="00743972" w:rsidP="00F27FDD">
            <w:pPr>
              <w:spacing w:line="256" w:lineRule="auto"/>
              <w:jc w:val="center"/>
              <w:rPr>
                <w:rFonts w:eastAsia="Arial"/>
                <w:szCs w:val="18"/>
              </w:rPr>
            </w:pPr>
            <w:r>
              <w:rPr>
                <w:rFonts w:eastAsia="Arial"/>
                <w:szCs w:val="18"/>
                <w:lang w:val="en-US"/>
              </w:rPr>
              <w:t>P</w:t>
            </w:r>
            <w:r w:rsidR="00D72014" w:rsidRPr="00D72014">
              <w:rPr>
                <w:rFonts w:eastAsia="Arial"/>
                <w:szCs w:val="18"/>
              </w:rPr>
              <w:t>8.24</w:t>
            </w:r>
          </w:p>
        </w:tc>
        <w:tc>
          <w:tcPr>
            <w:tcW w:w="4820" w:type="dxa"/>
            <w:vAlign w:val="center"/>
          </w:tcPr>
          <w:p w:rsidR="00D72014" w:rsidRPr="00D72014" w:rsidRDefault="00D72014" w:rsidP="00F27FDD">
            <w:pPr>
              <w:spacing w:line="256" w:lineRule="auto"/>
              <w:jc w:val="center"/>
              <w:rPr>
                <w:rFonts w:eastAsia="Arial"/>
                <w:b w:val="0"/>
                <w:szCs w:val="18"/>
              </w:rPr>
            </w:pPr>
            <w:r w:rsidRPr="00D72014">
              <w:rPr>
                <w:rFonts w:eastAsia="Arial"/>
                <w:b w:val="0"/>
                <w:szCs w:val="18"/>
              </w:rPr>
              <w:t>Droop control (Управление снижением частоты)</w:t>
            </w:r>
          </w:p>
        </w:tc>
        <w:tc>
          <w:tcPr>
            <w:tcW w:w="2977" w:type="dxa"/>
            <w:vAlign w:val="center"/>
          </w:tcPr>
          <w:p w:rsidR="00D72014" w:rsidRPr="00D72014" w:rsidRDefault="00D72014" w:rsidP="00F27FDD">
            <w:pPr>
              <w:spacing w:line="256" w:lineRule="auto"/>
              <w:jc w:val="center"/>
              <w:rPr>
                <w:rFonts w:eastAsia="Arial"/>
                <w:b w:val="0"/>
                <w:szCs w:val="18"/>
              </w:rPr>
            </w:pPr>
            <w:r w:rsidRPr="00D72014">
              <w:rPr>
                <w:rFonts w:eastAsia="Arial"/>
                <w:b w:val="0"/>
                <w:w w:val="99"/>
                <w:szCs w:val="18"/>
              </w:rPr>
              <w:t>0,00–10,00 Гц [0,00 Гц]</w:t>
            </w:r>
          </w:p>
        </w:tc>
      </w:tr>
    </w:tbl>
    <w:p w:rsidR="00D72014" w:rsidRDefault="00D72014" w:rsidP="00D72014">
      <w:pPr>
        <w:pStyle w:val="a3"/>
        <w:rPr>
          <w:rFonts w:ascii="Times New Roman" w:eastAsia="Times New Roman" w:hAnsi="Times New Roman"/>
        </w:rPr>
      </w:pPr>
      <w:r>
        <w:lastRenderedPageBreak/>
        <w:t>Если несколько двигателей управляют одной и той нагрузкой, то нагрузки на каждый двигатель отличаются друг от друга из-за разных номинальных частот вращения двигателей. Нагрузки на различные двигатели можно выровнять с помощью функции управления снижением частоты, которая снижает частоту вращения вместе с увеличением нагрузки. Когда двигатель выводит номинальный вращающий момент, фактическое снижение частоты равно значению параметра F8.24. Пользователь может постепенно изменять значение этого параметра во время ввода в эксплуатацию</w:t>
      </w:r>
      <w:proofErr w:type="gramStart"/>
      <w:r>
        <w:t xml:space="preserve"> .</w:t>
      </w:r>
      <w:proofErr w:type="gramEnd"/>
      <w:r>
        <w:t xml:space="preserve"> Взаимосвязь между нагрузкой и выходной частотой показана на следующем рисунке.</w:t>
      </w:r>
    </w:p>
    <w:p w:rsidR="00D72014" w:rsidRDefault="00D72014" w:rsidP="00E35FB1">
      <w:pPr>
        <w:pStyle w:val="a5"/>
        <w:ind w:left="0" w:firstLine="0"/>
        <w:jc w:val="center"/>
      </w:pPr>
      <w:r>
        <w:rPr>
          <w:noProof/>
        </w:rPr>
        <w:drawing>
          <wp:inline distT="0" distB="0" distL="0" distR="0">
            <wp:extent cx="4095750" cy="2319976"/>
            <wp:effectExtent l="19050" t="0" r="0" b="0"/>
            <wp:docPr id="28" name="Рисунок 27" descr="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jpg"/>
                    <pic:cNvPicPr/>
                  </pic:nvPicPr>
                  <pic:blipFill>
                    <a:blip r:embed="rId74" cstate="print"/>
                    <a:stretch>
                      <a:fillRect/>
                    </a:stretch>
                  </pic:blipFill>
                  <pic:spPr>
                    <a:xfrm>
                      <a:off x="0" y="0"/>
                      <a:ext cx="4096989" cy="2320678"/>
                    </a:xfrm>
                    <a:prstGeom prst="rect">
                      <a:avLst/>
                    </a:prstGeom>
                  </pic:spPr>
                </pic:pic>
              </a:graphicData>
            </a:graphic>
          </wp:inline>
        </w:drawing>
      </w:r>
    </w:p>
    <w:p w:rsidR="00E35FB1" w:rsidRDefault="00E35FB1" w:rsidP="00E35FB1">
      <w:pPr>
        <w:pStyle w:val="a5"/>
        <w:jc w:val="center"/>
        <w:rPr>
          <w:rFonts w:ascii="Times New Roman" w:eastAsia="Times New Roman" w:hAnsi="Times New Roman"/>
        </w:rPr>
      </w:pPr>
      <w:r>
        <w:t>Рис. 6-21. Управление снижением частоты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820"/>
        <w:gridCol w:w="2977"/>
      </w:tblGrid>
      <w:tr w:rsidR="00E35FB1" w:rsidRPr="00E35FB1" w:rsidTr="00E35FB1">
        <w:trPr>
          <w:trHeight w:val="397"/>
        </w:trPr>
        <w:tc>
          <w:tcPr>
            <w:tcW w:w="1809" w:type="dxa"/>
            <w:shd w:val="clear" w:color="auto" w:fill="BFBFBF" w:themeFill="background1" w:themeFillShade="BF"/>
            <w:vAlign w:val="center"/>
          </w:tcPr>
          <w:p w:rsidR="00E35FB1" w:rsidRPr="00E35FB1" w:rsidRDefault="00E35FB1" w:rsidP="00E35FB1">
            <w:pPr>
              <w:spacing w:line="200" w:lineRule="exact"/>
              <w:jc w:val="center"/>
              <w:rPr>
                <w:rFonts w:eastAsia="Times New Roman"/>
                <w:szCs w:val="18"/>
              </w:rPr>
            </w:pPr>
            <w:r w:rsidRPr="00E35FB1">
              <w:rPr>
                <w:rFonts w:eastAsia="Arial"/>
                <w:szCs w:val="18"/>
              </w:rPr>
              <w:t>Код функции</w:t>
            </w:r>
          </w:p>
        </w:tc>
        <w:tc>
          <w:tcPr>
            <w:tcW w:w="4820" w:type="dxa"/>
            <w:shd w:val="clear" w:color="auto" w:fill="BFBFBF" w:themeFill="background1" w:themeFillShade="BF"/>
            <w:vAlign w:val="center"/>
          </w:tcPr>
          <w:p w:rsidR="00E35FB1" w:rsidRPr="00E35FB1" w:rsidRDefault="00E35FB1" w:rsidP="00E35FB1">
            <w:pPr>
              <w:spacing w:line="200" w:lineRule="exact"/>
              <w:jc w:val="center"/>
              <w:rPr>
                <w:rFonts w:eastAsia="Times New Roman"/>
                <w:szCs w:val="18"/>
              </w:rPr>
            </w:pPr>
            <w:r w:rsidRPr="00E35FB1">
              <w:rPr>
                <w:rFonts w:eastAsia="Arial"/>
                <w:szCs w:val="18"/>
              </w:rPr>
              <w:t>Имя</w:t>
            </w:r>
          </w:p>
        </w:tc>
        <w:tc>
          <w:tcPr>
            <w:tcW w:w="2977" w:type="dxa"/>
            <w:shd w:val="clear" w:color="auto" w:fill="BFBFBF" w:themeFill="background1" w:themeFillShade="BF"/>
            <w:vAlign w:val="center"/>
          </w:tcPr>
          <w:p w:rsidR="00E35FB1" w:rsidRPr="00E35FB1" w:rsidRDefault="00E35FB1" w:rsidP="00E35FB1">
            <w:pPr>
              <w:spacing w:line="200" w:lineRule="exact"/>
              <w:jc w:val="center"/>
              <w:rPr>
                <w:rFonts w:eastAsia="Times New Roman"/>
                <w:szCs w:val="18"/>
              </w:rPr>
            </w:pPr>
            <w:r w:rsidRPr="00E35FB1">
              <w:rPr>
                <w:rFonts w:eastAsia="Arial"/>
                <w:szCs w:val="18"/>
              </w:rPr>
              <w:t>Диапазон установки</w:t>
            </w:r>
          </w:p>
        </w:tc>
      </w:tr>
      <w:tr w:rsidR="00E35FB1" w:rsidRPr="00E35FB1" w:rsidTr="00E35FB1">
        <w:trPr>
          <w:trHeight w:val="397"/>
        </w:trPr>
        <w:tc>
          <w:tcPr>
            <w:tcW w:w="1809" w:type="dxa"/>
            <w:shd w:val="clear" w:color="auto" w:fill="BFBFBF" w:themeFill="background1" w:themeFillShade="BF"/>
            <w:vAlign w:val="center"/>
          </w:tcPr>
          <w:p w:rsidR="00E35FB1" w:rsidRPr="00E35FB1" w:rsidRDefault="00743972" w:rsidP="00E35FB1">
            <w:pPr>
              <w:spacing w:line="200" w:lineRule="exact"/>
              <w:jc w:val="center"/>
              <w:rPr>
                <w:rFonts w:eastAsia="Times New Roman"/>
                <w:szCs w:val="18"/>
              </w:rPr>
            </w:pPr>
            <w:r>
              <w:rPr>
                <w:rFonts w:eastAsia="Arial"/>
                <w:szCs w:val="18"/>
                <w:lang w:val="en-US"/>
              </w:rPr>
              <w:t>P</w:t>
            </w:r>
            <w:r w:rsidR="00E35FB1" w:rsidRPr="00E35FB1">
              <w:rPr>
                <w:rFonts w:eastAsia="Arial"/>
                <w:szCs w:val="18"/>
              </w:rPr>
              <w:t>8.25</w:t>
            </w:r>
          </w:p>
        </w:tc>
        <w:tc>
          <w:tcPr>
            <w:tcW w:w="4820" w:type="dxa"/>
            <w:vAlign w:val="center"/>
          </w:tcPr>
          <w:p w:rsidR="00E35FB1" w:rsidRPr="00E35FB1" w:rsidRDefault="00E35FB1" w:rsidP="00E35FB1">
            <w:pPr>
              <w:spacing w:line="200" w:lineRule="exact"/>
              <w:jc w:val="center"/>
              <w:rPr>
                <w:rFonts w:eastAsia="Times New Roman"/>
                <w:b w:val="0"/>
                <w:szCs w:val="18"/>
              </w:rPr>
            </w:pPr>
            <w:r w:rsidRPr="00E35FB1">
              <w:rPr>
                <w:rFonts w:eastAsia="Times New Roman"/>
                <w:b w:val="0"/>
                <w:szCs w:val="18"/>
              </w:rPr>
              <w:t>Brake threshold voltage (Пороговое напряжение торможения)</w:t>
            </w:r>
          </w:p>
        </w:tc>
        <w:tc>
          <w:tcPr>
            <w:tcW w:w="2977" w:type="dxa"/>
            <w:vAlign w:val="center"/>
          </w:tcPr>
          <w:p w:rsidR="00E35FB1" w:rsidRPr="00E35FB1" w:rsidRDefault="00E35FB1" w:rsidP="00E35FB1">
            <w:pPr>
              <w:spacing w:line="200" w:lineRule="exact"/>
              <w:jc w:val="center"/>
              <w:rPr>
                <w:rFonts w:eastAsia="Times New Roman"/>
                <w:b w:val="0"/>
                <w:szCs w:val="18"/>
              </w:rPr>
            </w:pPr>
            <w:r w:rsidRPr="00E35FB1">
              <w:rPr>
                <w:rFonts w:eastAsia="Times New Roman"/>
                <w:b w:val="0"/>
                <w:szCs w:val="18"/>
              </w:rPr>
              <w:t>115,0–140,0 % [в зависимости от модели]</w:t>
            </w:r>
          </w:p>
        </w:tc>
      </w:tr>
    </w:tbl>
    <w:p w:rsidR="00D72014" w:rsidRDefault="00D72014" w:rsidP="00D72014">
      <w:pPr>
        <w:pStyle w:val="a5"/>
        <w:ind w:left="0" w:firstLine="0"/>
      </w:pPr>
    </w:p>
    <w:p w:rsidR="00E35FB1" w:rsidRDefault="00E35FB1" w:rsidP="00E35FB1">
      <w:pPr>
        <w:pStyle w:val="a3"/>
      </w:pPr>
      <w:r>
        <w:t>Когда напряжение на шине постоянного тока больше значения параметра F8.25, преобразователь частоты запускает динамическое торможение.</w:t>
      </w:r>
    </w:p>
    <w:p w:rsidR="00E35FB1" w:rsidRDefault="00E35FB1" w:rsidP="00E35FB1">
      <w:pPr>
        <w:pStyle w:val="a3"/>
        <w:rPr>
          <w:b/>
        </w:rPr>
      </w:pPr>
      <w:r>
        <w:rPr>
          <w:b/>
        </w:rPr>
        <w:t>Примечание:</w:t>
      </w:r>
    </w:p>
    <w:p w:rsidR="00E35FB1" w:rsidRDefault="00E35FB1" w:rsidP="009B7629">
      <w:pPr>
        <w:pStyle w:val="ac"/>
        <w:numPr>
          <w:ilvl w:val="0"/>
          <w:numId w:val="31"/>
        </w:numPr>
      </w:pPr>
      <w:r>
        <w:t>Заводская установка составляет 120 % при номинальном напряжении преобразователя частоты 220 В.</w:t>
      </w:r>
    </w:p>
    <w:p w:rsidR="00E35FB1" w:rsidRDefault="00E35FB1" w:rsidP="009B7629">
      <w:pPr>
        <w:pStyle w:val="ac"/>
        <w:numPr>
          <w:ilvl w:val="0"/>
          <w:numId w:val="31"/>
        </w:numPr>
      </w:pPr>
      <w:r>
        <w:t>Заводская установка составляет 130 % при номинальном напряжении преобразователя частоты 380 В.</w:t>
      </w:r>
    </w:p>
    <w:p w:rsidR="00E35FB1" w:rsidRDefault="00E35FB1" w:rsidP="009B7629">
      <w:pPr>
        <w:pStyle w:val="ac"/>
        <w:numPr>
          <w:ilvl w:val="0"/>
          <w:numId w:val="31"/>
        </w:numPr>
      </w:pPr>
      <w:r>
        <w:t>Значение параметра F8.25 соответствует напряжению на шине постоянного тока</w:t>
      </w:r>
      <w:bookmarkStart w:id="21" w:name="page99"/>
      <w:bookmarkEnd w:id="21"/>
      <w:r>
        <w:t xml:space="preserve"> при номинальном входном напряжении.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820"/>
        <w:gridCol w:w="2977"/>
      </w:tblGrid>
      <w:tr w:rsidR="00E35FB1" w:rsidRPr="00E35FB1" w:rsidTr="00E35FB1">
        <w:trPr>
          <w:trHeight w:val="340"/>
        </w:trPr>
        <w:tc>
          <w:tcPr>
            <w:tcW w:w="1809" w:type="dxa"/>
            <w:shd w:val="clear" w:color="auto" w:fill="BFBFBF" w:themeFill="background1" w:themeFillShade="BF"/>
            <w:vAlign w:val="center"/>
          </w:tcPr>
          <w:p w:rsidR="00E35FB1" w:rsidRPr="00E35FB1" w:rsidRDefault="00E35FB1" w:rsidP="00E35FB1">
            <w:pPr>
              <w:spacing w:line="0" w:lineRule="atLeast"/>
              <w:jc w:val="center"/>
              <w:rPr>
                <w:rFonts w:eastAsia="Arial"/>
                <w:szCs w:val="18"/>
              </w:rPr>
            </w:pPr>
            <w:r w:rsidRPr="00E35FB1">
              <w:rPr>
                <w:rFonts w:eastAsia="Arial"/>
                <w:szCs w:val="18"/>
              </w:rPr>
              <w:t>Код функции</w:t>
            </w:r>
          </w:p>
        </w:tc>
        <w:tc>
          <w:tcPr>
            <w:tcW w:w="4820" w:type="dxa"/>
            <w:shd w:val="clear" w:color="auto" w:fill="BFBFBF" w:themeFill="background1" w:themeFillShade="BF"/>
            <w:vAlign w:val="center"/>
          </w:tcPr>
          <w:p w:rsidR="00E35FB1" w:rsidRPr="00E35FB1" w:rsidRDefault="00E35FB1" w:rsidP="00E35FB1">
            <w:pPr>
              <w:spacing w:line="0" w:lineRule="atLeast"/>
              <w:jc w:val="center"/>
              <w:rPr>
                <w:rFonts w:eastAsia="Arial"/>
                <w:szCs w:val="18"/>
              </w:rPr>
            </w:pPr>
            <w:r w:rsidRPr="00E35FB1">
              <w:rPr>
                <w:rFonts w:eastAsia="Arial"/>
                <w:szCs w:val="18"/>
              </w:rPr>
              <w:t>Имя</w:t>
            </w:r>
          </w:p>
        </w:tc>
        <w:tc>
          <w:tcPr>
            <w:tcW w:w="2977" w:type="dxa"/>
            <w:shd w:val="clear" w:color="auto" w:fill="BFBFBF" w:themeFill="background1" w:themeFillShade="BF"/>
            <w:vAlign w:val="center"/>
          </w:tcPr>
          <w:p w:rsidR="00E35FB1" w:rsidRPr="00E35FB1" w:rsidRDefault="00E35FB1" w:rsidP="00E35FB1">
            <w:pPr>
              <w:spacing w:line="0" w:lineRule="atLeast"/>
              <w:jc w:val="center"/>
              <w:rPr>
                <w:rFonts w:eastAsia="Arial"/>
                <w:szCs w:val="18"/>
              </w:rPr>
            </w:pPr>
            <w:r w:rsidRPr="00E35FB1">
              <w:rPr>
                <w:rFonts w:eastAsia="Arial"/>
                <w:szCs w:val="18"/>
              </w:rPr>
              <w:t>Диапазон установки</w:t>
            </w:r>
          </w:p>
        </w:tc>
      </w:tr>
      <w:tr w:rsidR="00E35FB1" w:rsidRPr="00E35FB1" w:rsidTr="00E35FB1">
        <w:trPr>
          <w:trHeight w:val="340"/>
        </w:trPr>
        <w:tc>
          <w:tcPr>
            <w:tcW w:w="1809" w:type="dxa"/>
            <w:shd w:val="clear" w:color="auto" w:fill="BFBFBF" w:themeFill="background1" w:themeFillShade="BF"/>
            <w:vAlign w:val="center"/>
          </w:tcPr>
          <w:p w:rsidR="00E35FB1" w:rsidRPr="00E35FB1" w:rsidRDefault="00743972" w:rsidP="00E35FB1">
            <w:pPr>
              <w:spacing w:line="0" w:lineRule="atLeast"/>
              <w:jc w:val="center"/>
              <w:rPr>
                <w:rFonts w:eastAsia="Arial"/>
                <w:szCs w:val="18"/>
              </w:rPr>
            </w:pPr>
            <w:r>
              <w:rPr>
                <w:rFonts w:eastAsia="Arial"/>
                <w:szCs w:val="18"/>
                <w:lang w:val="en-US"/>
              </w:rPr>
              <w:t>P</w:t>
            </w:r>
            <w:r w:rsidR="00E35FB1" w:rsidRPr="00E35FB1">
              <w:rPr>
                <w:rFonts w:eastAsia="Arial"/>
                <w:szCs w:val="18"/>
              </w:rPr>
              <w:t>8.26</w:t>
            </w:r>
          </w:p>
        </w:tc>
        <w:tc>
          <w:tcPr>
            <w:tcW w:w="4820" w:type="dxa"/>
            <w:vAlign w:val="center"/>
          </w:tcPr>
          <w:p w:rsidR="00E35FB1" w:rsidRPr="00E35FB1" w:rsidRDefault="00E35FB1" w:rsidP="00E35FB1">
            <w:pPr>
              <w:spacing w:line="0" w:lineRule="atLeast"/>
              <w:jc w:val="center"/>
              <w:rPr>
                <w:rFonts w:eastAsia="Arial"/>
                <w:b w:val="0"/>
                <w:szCs w:val="18"/>
              </w:rPr>
            </w:pPr>
            <w:r w:rsidRPr="00E35FB1">
              <w:rPr>
                <w:rFonts w:eastAsia="Arial"/>
                <w:b w:val="0"/>
                <w:szCs w:val="18"/>
              </w:rPr>
              <w:t>Cooling fan control (Управление охлаждающим вентилятором)</w:t>
            </w:r>
          </w:p>
        </w:tc>
        <w:tc>
          <w:tcPr>
            <w:tcW w:w="2977" w:type="dxa"/>
            <w:vAlign w:val="center"/>
          </w:tcPr>
          <w:p w:rsidR="00E35FB1" w:rsidRPr="00E35FB1" w:rsidRDefault="00E35FB1" w:rsidP="00E35FB1">
            <w:pPr>
              <w:spacing w:line="0" w:lineRule="atLeast"/>
              <w:jc w:val="center"/>
              <w:rPr>
                <w:rFonts w:eastAsia="Arial"/>
                <w:b w:val="0"/>
                <w:szCs w:val="18"/>
              </w:rPr>
            </w:pPr>
            <w:r w:rsidRPr="00E35FB1">
              <w:rPr>
                <w:rFonts w:eastAsia="Arial"/>
                <w:b w:val="0"/>
                <w:w w:val="97"/>
                <w:szCs w:val="18"/>
              </w:rPr>
              <w:t>0–1 [0]</w:t>
            </w:r>
          </w:p>
        </w:tc>
      </w:tr>
    </w:tbl>
    <w:p w:rsidR="00E35FB1" w:rsidRDefault="00E35FB1" w:rsidP="00D72014">
      <w:pPr>
        <w:pStyle w:val="a5"/>
        <w:ind w:left="0" w:firstLine="0"/>
      </w:pPr>
    </w:p>
    <w:p w:rsidR="00E35FB1" w:rsidRDefault="00E35FB1" w:rsidP="00E35FB1">
      <w:pPr>
        <w:pStyle w:val="a3"/>
      </w:pPr>
      <w:r>
        <w:t>0: Режим автоматического останова. Вентилятор работает во время работы преобразователя частоты. При останове преобразователя частоты работа вентилятора зависит от температуры преобразователя частоты.</w:t>
      </w:r>
    </w:p>
    <w:p w:rsidR="00E35FB1" w:rsidRDefault="00E35FB1" w:rsidP="00E35FB1">
      <w:pPr>
        <w:pStyle w:val="a3"/>
      </w:pPr>
      <w:r>
        <w:t>1: Вентилятор работает при включении питания.</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51"/>
        <w:gridCol w:w="2977"/>
      </w:tblGrid>
      <w:tr w:rsidR="00E35FB1" w:rsidRPr="00E35FB1" w:rsidTr="00E35FB1">
        <w:trPr>
          <w:trHeight w:val="397"/>
        </w:trPr>
        <w:tc>
          <w:tcPr>
            <w:tcW w:w="2158" w:type="dxa"/>
            <w:shd w:val="clear" w:color="auto" w:fill="BFBFBF" w:themeFill="background1" w:themeFillShade="BF"/>
            <w:vAlign w:val="center"/>
          </w:tcPr>
          <w:p w:rsidR="00E35FB1" w:rsidRPr="00E35FB1" w:rsidRDefault="00E35FB1" w:rsidP="00E35FB1">
            <w:pPr>
              <w:spacing w:line="0" w:lineRule="atLeast"/>
              <w:jc w:val="center"/>
              <w:rPr>
                <w:rFonts w:eastAsia="Arial"/>
                <w:szCs w:val="18"/>
              </w:rPr>
            </w:pPr>
            <w:r w:rsidRPr="00E35FB1">
              <w:rPr>
                <w:rFonts w:eastAsia="Arial"/>
                <w:w w:val="98"/>
                <w:szCs w:val="18"/>
              </w:rPr>
              <w:t>Код функции</w:t>
            </w:r>
          </w:p>
        </w:tc>
        <w:tc>
          <w:tcPr>
            <w:tcW w:w="4451" w:type="dxa"/>
            <w:shd w:val="clear" w:color="auto" w:fill="BFBFBF" w:themeFill="background1" w:themeFillShade="BF"/>
            <w:vAlign w:val="center"/>
          </w:tcPr>
          <w:p w:rsidR="00E35FB1" w:rsidRPr="00E35FB1" w:rsidRDefault="00E35FB1" w:rsidP="00E35FB1">
            <w:pPr>
              <w:spacing w:line="0" w:lineRule="atLeast"/>
              <w:jc w:val="center"/>
              <w:rPr>
                <w:rFonts w:eastAsia="Arial"/>
                <w:szCs w:val="18"/>
              </w:rPr>
            </w:pPr>
            <w:r w:rsidRPr="00E35FB1">
              <w:rPr>
                <w:rFonts w:eastAsia="Arial"/>
                <w:w w:val="97"/>
                <w:szCs w:val="18"/>
              </w:rPr>
              <w:t>Имя</w:t>
            </w:r>
          </w:p>
        </w:tc>
        <w:tc>
          <w:tcPr>
            <w:tcW w:w="2977" w:type="dxa"/>
            <w:shd w:val="clear" w:color="auto" w:fill="BFBFBF" w:themeFill="background1" w:themeFillShade="BF"/>
            <w:vAlign w:val="center"/>
          </w:tcPr>
          <w:p w:rsidR="00E35FB1" w:rsidRPr="00E35FB1" w:rsidRDefault="00E35FB1" w:rsidP="00E35FB1">
            <w:pPr>
              <w:spacing w:line="0" w:lineRule="atLeast"/>
              <w:jc w:val="center"/>
              <w:rPr>
                <w:rFonts w:eastAsia="Arial"/>
                <w:szCs w:val="18"/>
              </w:rPr>
            </w:pPr>
            <w:r w:rsidRPr="00E35FB1">
              <w:rPr>
                <w:rFonts w:eastAsia="Arial"/>
                <w:w w:val="98"/>
                <w:szCs w:val="18"/>
              </w:rPr>
              <w:t>Диапазон установки</w:t>
            </w:r>
          </w:p>
        </w:tc>
      </w:tr>
      <w:tr w:rsidR="00E35FB1" w:rsidRPr="00E35FB1" w:rsidTr="00E35FB1">
        <w:trPr>
          <w:trHeight w:val="397"/>
        </w:trPr>
        <w:tc>
          <w:tcPr>
            <w:tcW w:w="2158" w:type="dxa"/>
            <w:shd w:val="clear" w:color="auto" w:fill="BFBFBF" w:themeFill="background1" w:themeFillShade="BF"/>
            <w:vAlign w:val="center"/>
          </w:tcPr>
          <w:p w:rsidR="00E35FB1" w:rsidRPr="00E35FB1" w:rsidRDefault="00743972" w:rsidP="00E35FB1">
            <w:pPr>
              <w:spacing w:line="0" w:lineRule="atLeast"/>
              <w:jc w:val="center"/>
              <w:rPr>
                <w:rFonts w:eastAsia="Arial"/>
                <w:szCs w:val="18"/>
              </w:rPr>
            </w:pPr>
            <w:r>
              <w:rPr>
                <w:rFonts w:eastAsia="Arial"/>
                <w:szCs w:val="18"/>
                <w:lang w:val="en-US"/>
              </w:rPr>
              <w:t>P</w:t>
            </w:r>
            <w:r w:rsidR="00E35FB1" w:rsidRPr="00E35FB1">
              <w:rPr>
                <w:rFonts w:eastAsia="Arial"/>
                <w:szCs w:val="18"/>
              </w:rPr>
              <w:t>8.27</w:t>
            </w:r>
          </w:p>
        </w:tc>
        <w:tc>
          <w:tcPr>
            <w:tcW w:w="4451" w:type="dxa"/>
            <w:vAlign w:val="center"/>
          </w:tcPr>
          <w:p w:rsidR="00E35FB1" w:rsidRPr="00E35FB1" w:rsidRDefault="00E35FB1" w:rsidP="00E35FB1">
            <w:pPr>
              <w:spacing w:line="0" w:lineRule="atLeast"/>
              <w:jc w:val="center"/>
              <w:rPr>
                <w:rFonts w:eastAsia="Arial"/>
                <w:b w:val="0"/>
                <w:szCs w:val="18"/>
              </w:rPr>
            </w:pPr>
            <w:r w:rsidRPr="00E35FB1">
              <w:rPr>
                <w:rFonts w:eastAsia="Arial"/>
                <w:b w:val="0"/>
                <w:szCs w:val="18"/>
              </w:rPr>
              <w:t>Over modulation (Избыточная модуляция)</w:t>
            </w:r>
          </w:p>
        </w:tc>
        <w:tc>
          <w:tcPr>
            <w:tcW w:w="2977" w:type="dxa"/>
            <w:vAlign w:val="center"/>
          </w:tcPr>
          <w:p w:rsidR="00E35FB1" w:rsidRPr="00E35FB1" w:rsidRDefault="00E35FB1" w:rsidP="00E35FB1">
            <w:pPr>
              <w:spacing w:line="0" w:lineRule="atLeast"/>
              <w:jc w:val="center"/>
              <w:rPr>
                <w:rFonts w:eastAsia="Arial"/>
                <w:b w:val="0"/>
                <w:szCs w:val="18"/>
              </w:rPr>
            </w:pPr>
            <w:r w:rsidRPr="00E35FB1">
              <w:rPr>
                <w:rFonts w:eastAsia="Arial"/>
                <w:b w:val="0"/>
                <w:szCs w:val="18"/>
              </w:rPr>
              <w:t>0–1 [0]</w:t>
            </w:r>
          </w:p>
        </w:tc>
      </w:tr>
    </w:tbl>
    <w:p w:rsidR="00E35FB1" w:rsidRDefault="00E35FB1" w:rsidP="00D72014">
      <w:pPr>
        <w:pStyle w:val="a5"/>
        <w:ind w:left="0" w:firstLine="0"/>
      </w:pPr>
    </w:p>
    <w:p w:rsidR="00E35FB1" w:rsidRDefault="00E35FB1" w:rsidP="00E35FB1">
      <w:pPr>
        <w:pStyle w:val="a3"/>
      </w:pPr>
      <w:r>
        <w:t>0: Функция не выполняется.</w:t>
      </w:r>
    </w:p>
    <w:p w:rsidR="00E35FB1" w:rsidRDefault="00E35FB1" w:rsidP="00E35FB1">
      <w:pPr>
        <w:pStyle w:val="a3"/>
      </w:pPr>
      <w:r>
        <w:t>1: Функция выполняется. Эта функция выполняется в случае низкого сетевого напряжения или высокой нагрузки в течение долгого времени; преобразователь частоты генерирует выходное напряжение с увеличенным коэффициентом использования напряжения на шине.</w:t>
      </w:r>
    </w:p>
    <w:p w:rsidR="00E35FB1" w:rsidRDefault="00E35FB1" w:rsidP="00D72014">
      <w:pPr>
        <w:pStyle w:val="a5"/>
        <w:ind w:left="0" w:firstLine="0"/>
      </w:pP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51"/>
        <w:gridCol w:w="2977"/>
      </w:tblGrid>
      <w:tr w:rsidR="00E35FB1" w:rsidRPr="00E35FB1" w:rsidTr="00E35FB1">
        <w:trPr>
          <w:trHeight w:val="340"/>
        </w:trPr>
        <w:tc>
          <w:tcPr>
            <w:tcW w:w="2158" w:type="dxa"/>
            <w:shd w:val="clear" w:color="auto" w:fill="BFBFBF" w:themeFill="background1" w:themeFillShade="BF"/>
            <w:vAlign w:val="center"/>
          </w:tcPr>
          <w:p w:rsidR="00E35FB1" w:rsidRPr="00E35FB1" w:rsidRDefault="00E35FB1" w:rsidP="00E35FB1">
            <w:pPr>
              <w:spacing w:line="247" w:lineRule="auto"/>
              <w:ind w:right="160"/>
              <w:jc w:val="center"/>
              <w:rPr>
                <w:rFonts w:eastAsia="Arial"/>
                <w:szCs w:val="18"/>
              </w:rPr>
            </w:pPr>
            <w:r w:rsidRPr="00E35FB1">
              <w:rPr>
                <w:rFonts w:eastAsia="Arial"/>
                <w:w w:val="98"/>
                <w:szCs w:val="18"/>
              </w:rPr>
              <w:t>Код функции</w:t>
            </w:r>
          </w:p>
        </w:tc>
        <w:tc>
          <w:tcPr>
            <w:tcW w:w="4451" w:type="dxa"/>
            <w:shd w:val="clear" w:color="auto" w:fill="BFBFBF" w:themeFill="background1" w:themeFillShade="BF"/>
            <w:vAlign w:val="center"/>
          </w:tcPr>
          <w:p w:rsidR="00E35FB1" w:rsidRPr="00E35FB1" w:rsidRDefault="00E35FB1" w:rsidP="00E35FB1">
            <w:pPr>
              <w:spacing w:line="247" w:lineRule="auto"/>
              <w:ind w:right="160"/>
              <w:jc w:val="center"/>
              <w:rPr>
                <w:rFonts w:eastAsia="Arial"/>
                <w:szCs w:val="18"/>
              </w:rPr>
            </w:pPr>
            <w:r w:rsidRPr="00E35FB1">
              <w:rPr>
                <w:rFonts w:eastAsia="Arial"/>
                <w:w w:val="97"/>
                <w:szCs w:val="18"/>
              </w:rPr>
              <w:t>Имя</w:t>
            </w:r>
          </w:p>
        </w:tc>
        <w:tc>
          <w:tcPr>
            <w:tcW w:w="2977" w:type="dxa"/>
            <w:shd w:val="clear" w:color="auto" w:fill="BFBFBF" w:themeFill="background1" w:themeFillShade="BF"/>
            <w:vAlign w:val="center"/>
          </w:tcPr>
          <w:p w:rsidR="00E35FB1" w:rsidRPr="00E35FB1" w:rsidRDefault="00E35FB1" w:rsidP="00E35FB1">
            <w:pPr>
              <w:spacing w:line="247" w:lineRule="auto"/>
              <w:ind w:right="160"/>
              <w:jc w:val="center"/>
              <w:rPr>
                <w:rFonts w:eastAsia="Arial"/>
                <w:szCs w:val="18"/>
              </w:rPr>
            </w:pPr>
            <w:r w:rsidRPr="00E35FB1">
              <w:rPr>
                <w:rFonts w:eastAsia="Arial"/>
                <w:w w:val="98"/>
                <w:szCs w:val="18"/>
              </w:rPr>
              <w:t>Диапазон установки</w:t>
            </w:r>
          </w:p>
        </w:tc>
      </w:tr>
      <w:tr w:rsidR="00E35FB1" w:rsidRPr="00E35FB1" w:rsidTr="00E35FB1">
        <w:trPr>
          <w:trHeight w:val="340"/>
        </w:trPr>
        <w:tc>
          <w:tcPr>
            <w:tcW w:w="2158" w:type="dxa"/>
            <w:shd w:val="clear" w:color="auto" w:fill="BFBFBF" w:themeFill="background1" w:themeFillShade="BF"/>
            <w:vAlign w:val="center"/>
          </w:tcPr>
          <w:p w:rsidR="00E35FB1" w:rsidRPr="00E35FB1" w:rsidRDefault="00743972" w:rsidP="00E35FB1">
            <w:pPr>
              <w:spacing w:line="247" w:lineRule="auto"/>
              <w:ind w:right="160"/>
              <w:jc w:val="center"/>
              <w:rPr>
                <w:rFonts w:eastAsia="Arial"/>
                <w:szCs w:val="18"/>
              </w:rPr>
            </w:pPr>
            <w:r>
              <w:rPr>
                <w:rFonts w:eastAsia="Arial"/>
                <w:szCs w:val="18"/>
                <w:lang w:val="en-US"/>
              </w:rPr>
              <w:t>P</w:t>
            </w:r>
            <w:r w:rsidR="00E35FB1" w:rsidRPr="00E35FB1">
              <w:rPr>
                <w:rFonts w:eastAsia="Arial"/>
                <w:szCs w:val="18"/>
              </w:rPr>
              <w:t>8.28</w:t>
            </w:r>
          </w:p>
        </w:tc>
        <w:tc>
          <w:tcPr>
            <w:tcW w:w="4451" w:type="dxa"/>
            <w:vAlign w:val="center"/>
          </w:tcPr>
          <w:p w:rsidR="00E35FB1" w:rsidRPr="00E35FB1" w:rsidRDefault="00E35FB1" w:rsidP="00E35FB1">
            <w:pPr>
              <w:spacing w:line="247" w:lineRule="auto"/>
              <w:ind w:right="160"/>
              <w:jc w:val="center"/>
              <w:rPr>
                <w:rFonts w:eastAsia="Arial"/>
                <w:b w:val="0"/>
                <w:szCs w:val="18"/>
              </w:rPr>
            </w:pPr>
            <w:r w:rsidRPr="00E35FB1">
              <w:rPr>
                <w:rFonts w:eastAsia="Arial"/>
                <w:b w:val="0"/>
                <w:szCs w:val="18"/>
              </w:rPr>
              <w:t>PWM (Широтно-импульсная модуляция)</w:t>
            </w:r>
          </w:p>
        </w:tc>
        <w:tc>
          <w:tcPr>
            <w:tcW w:w="2977" w:type="dxa"/>
            <w:vAlign w:val="center"/>
          </w:tcPr>
          <w:p w:rsidR="00E35FB1" w:rsidRPr="00E35FB1" w:rsidRDefault="00E35FB1" w:rsidP="00E35FB1">
            <w:pPr>
              <w:spacing w:line="247" w:lineRule="auto"/>
              <w:ind w:right="160"/>
              <w:jc w:val="center"/>
              <w:rPr>
                <w:rFonts w:eastAsia="Arial"/>
                <w:b w:val="0"/>
                <w:szCs w:val="18"/>
              </w:rPr>
            </w:pPr>
            <w:r w:rsidRPr="00E35FB1">
              <w:rPr>
                <w:rFonts w:eastAsia="Arial"/>
                <w:b w:val="0"/>
                <w:szCs w:val="18"/>
              </w:rPr>
              <w:t>0–2 [0]</w:t>
            </w:r>
          </w:p>
        </w:tc>
      </w:tr>
    </w:tbl>
    <w:p w:rsidR="00E35FB1" w:rsidRDefault="00E35FB1" w:rsidP="00E35FB1">
      <w:pPr>
        <w:pStyle w:val="a3"/>
      </w:pPr>
      <w:r>
        <w:t>0: PWM = 1. Низкий уровень шума в низкой частоте, высокий уровень шума на высокой частоте.</w:t>
      </w:r>
    </w:p>
    <w:p w:rsidR="00E35FB1" w:rsidRDefault="00E35FB1" w:rsidP="00E35FB1">
      <w:pPr>
        <w:pStyle w:val="a3"/>
      </w:pPr>
      <w:r>
        <w:t>1: PWM = 2. Когда двигатель работает в этом режиме, уровень шума ниже, но температура выше. Выберите для преобразователя частоты меньшую мощность.</w:t>
      </w:r>
    </w:p>
    <w:p w:rsidR="00E35FB1" w:rsidRDefault="00E35FB1" w:rsidP="00E35FB1">
      <w:pPr>
        <w:pStyle w:val="a3"/>
      </w:pPr>
      <w:r>
        <w:t>2: PWM = 3. Когда двигатель работает в этом режиме, уровень шума выше. Этот режим более эффективен для предотвращения паразитной генерации.</w:t>
      </w:r>
    </w:p>
    <w:p w:rsidR="00E35FB1" w:rsidRDefault="00E35FB1" w:rsidP="00D72014">
      <w:pPr>
        <w:pStyle w:val="a5"/>
        <w:ind w:left="0" w:firstLine="0"/>
      </w:pPr>
    </w:p>
    <w:p w:rsidR="00E35FB1" w:rsidRDefault="00E35FB1" w:rsidP="00D72014">
      <w:pPr>
        <w:pStyle w:val="a5"/>
        <w:ind w:left="0" w:firstLine="0"/>
      </w:pPr>
    </w:p>
    <w:p w:rsidR="00E35FB1" w:rsidRDefault="00E35FB1" w:rsidP="00D72014">
      <w:pPr>
        <w:pStyle w:val="a5"/>
        <w:ind w:left="0" w:firstLine="0"/>
      </w:pPr>
    </w:p>
    <w:p w:rsidR="00E35FB1" w:rsidRDefault="00E35FB1" w:rsidP="00E35FB1">
      <w:pPr>
        <w:pStyle w:val="a9"/>
      </w:pPr>
      <w:bookmarkStart w:id="22" w:name="_Toc454986384"/>
      <w:r>
        <w:lastRenderedPageBreak/>
        <w:t>F9 Группа ПИД-регулирования</w:t>
      </w:r>
      <w:bookmarkEnd w:id="22"/>
    </w:p>
    <w:p w:rsidR="00E35FB1" w:rsidRDefault="00E35FB1" w:rsidP="00E35FB1">
      <w:pPr>
        <w:pStyle w:val="a3"/>
      </w:pPr>
      <w:r>
        <w:t>ПИД-регулирование является обычно используемым способом управления процессами (например, управление потоками, давлением и температурой). Во-первых, обнаруживается разница между предварительно установленным значением и значением обратной связи, а затем вычисляется выходная частота преобразователя частоты в соответствии с пропорциональным усилением, временем интегрирования и временем дифференцирования.</w:t>
      </w:r>
    </w:p>
    <w:p w:rsidR="00E35FB1" w:rsidRDefault="00E35FB1" w:rsidP="00D72014">
      <w:pPr>
        <w:pStyle w:val="a5"/>
        <w:ind w:left="0" w:firstLine="0"/>
      </w:pPr>
      <w:r>
        <w:rPr>
          <w:noProof/>
        </w:rPr>
        <w:drawing>
          <wp:inline distT="0" distB="0" distL="0" distR="0">
            <wp:extent cx="5691637" cy="1638437"/>
            <wp:effectExtent l="19050" t="0" r="4313" b="0"/>
            <wp:docPr id="29" name="Рисунок 28" descr="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jpg"/>
                    <pic:cNvPicPr/>
                  </pic:nvPicPr>
                  <pic:blipFill>
                    <a:blip r:embed="rId75"/>
                    <a:stretch>
                      <a:fillRect/>
                    </a:stretch>
                  </pic:blipFill>
                  <pic:spPr>
                    <a:xfrm>
                      <a:off x="0" y="0"/>
                      <a:ext cx="5698385" cy="1640379"/>
                    </a:xfrm>
                    <a:prstGeom prst="rect">
                      <a:avLst/>
                    </a:prstGeom>
                  </pic:spPr>
                </pic:pic>
              </a:graphicData>
            </a:graphic>
          </wp:inline>
        </w:drawing>
      </w:r>
    </w:p>
    <w:p w:rsidR="00E35FB1" w:rsidRDefault="00E35FB1" w:rsidP="00E35FB1">
      <w:pPr>
        <w:pStyle w:val="a5"/>
        <w:jc w:val="center"/>
      </w:pPr>
      <w:r>
        <w:t>Рис. 6-22 ПИД-регулирование</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5"/>
        <w:gridCol w:w="4384"/>
        <w:gridCol w:w="2977"/>
      </w:tblGrid>
      <w:tr w:rsidR="00E35FB1" w:rsidRPr="00E35FB1" w:rsidTr="00E35FB1">
        <w:trPr>
          <w:trHeight w:val="340"/>
        </w:trPr>
        <w:tc>
          <w:tcPr>
            <w:tcW w:w="2225" w:type="dxa"/>
            <w:shd w:val="clear" w:color="auto" w:fill="BFBFBF" w:themeFill="background1" w:themeFillShade="BF"/>
            <w:vAlign w:val="center"/>
          </w:tcPr>
          <w:p w:rsidR="00E35FB1" w:rsidRPr="00E35FB1" w:rsidRDefault="00E35FB1" w:rsidP="00E35FB1">
            <w:pPr>
              <w:spacing w:line="248" w:lineRule="auto"/>
              <w:jc w:val="center"/>
              <w:rPr>
                <w:rFonts w:eastAsia="Arial"/>
                <w:szCs w:val="18"/>
              </w:rPr>
            </w:pPr>
            <w:r w:rsidRPr="00E35FB1">
              <w:rPr>
                <w:rFonts w:eastAsia="Arial"/>
                <w:w w:val="98"/>
                <w:szCs w:val="18"/>
              </w:rPr>
              <w:t>Код функции</w:t>
            </w:r>
          </w:p>
        </w:tc>
        <w:tc>
          <w:tcPr>
            <w:tcW w:w="4384" w:type="dxa"/>
            <w:shd w:val="clear" w:color="auto" w:fill="BFBFBF" w:themeFill="background1" w:themeFillShade="BF"/>
            <w:vAlign w:val="center"/>
          </w:tcPr>
          <w:p w:rsidR="00E35FB1" w:rsidRPr="00E35FB1" w:rsidRDefault="00E35FB1" w:rsidP="00E35FB1">
            <w:pPr>
              <w:spacing w:line="248" w:lineRule="auto"/>
              <w:jc w:val="center"/>
              <w:rPr>
                <w:rFonts w:eastAsia="Arial"/>
                <w:szCs w:val="18"/>
              </w:rPr>
            </w:pPr>
            <w:r w:rsidRPr="00E35FB1">
              <w:rPr>
                <w:rFonts w:eastAsia="Arial"/>
                <w:szCs w:val="18"/>
              </w:rPr>
              <w:t>Имя</w:t>
            </w:r>
          </w:p>
        </w:tc>
        <w:tc>
          <w:tcPr>
            <w:tcW w:w="2977" w:type="dxa"/>
            <w:shd w:val="clear" w:color="auto" w:fill="BFBFBF" w:themeFill="background1" w:themeFillShade="BF"/>
            <w:vAlign w:val="center"/>
          </w:tcPr>
          <w:p w:rsidR="00E35FB1" w:rsidRPr="00E35FB1" w:rsidRDefault="00E35FB1" w:rsidP="00E35FB1">
            <w:pPr>
              <w:spacing w:line="248" w:lineRule="auto"/>
              <w:jc w:val="center"/>
              <w:rPr>
                <w:rFonts w:eastAsia="Arial"/>
                <w:szCs w:val="18"/>
              </w:rPr>
            </w:pPr>
            <w:r w:rsidRPr="00E35FB1">
              <w:rPr>
                <w:rFonts w:eastAsia="Arial"/>
                <w:szCs w:val="18"/>
              </w:rPr>
              <w:t>Диапазон установки</w:t>
            </w:r>
          </w:p>
        </w:tc>
      </w:tr>
      <w:tr w:rsidR="00E35FB1" w:rsidRPr="00E35FB1" w:rsidTr="00E35FB1">
        <w:trPr>
          <w:trHeight w:val="340"/>
        </w:trPr>
        <w:tc>
          <w:tcPr>
            <w:tcW w:w="2225" w:type="dxa"/>
            <w:shd w:val="clear" w:color="auto" w:fill="BFBFBF" w:themeFill="background1" w:themeFillShade="BF"/>
            <w:vAlign w:val="center"/>
          </w:tcPr>
          <w:p w:rsidR="00E35FB1" w:rsidRPr="00E35FB1" w:rsidRDefault="00743972" w:rsidP="00E35FB1">
            <w:pPr>
              <w:spacing w:line="248" w:lineRule="auto"/>
              <w:jc w:val="center"/>
              <w:rPr>
                <w:rFonts w:eastAsia="Arial"/>
                <w:szCs w:val="18"/>
              </w:rPr>
            </w:pPr>
            <w:r>
              <w:rPr>
                <w:rFonts w:eastAsia="Arial"/>
                <w:szCs w:val="18"/>
                <w:lang w:val="en-US"/>
              </w:rPr>
              <w:t>P</w:t>
            </w:r>
            <w:r w:rsidR="00E35FB1" w:rsidRPr="00E35FB1">
              <w:rPr>
                <w:rFonts w:eastAsia="Arial"/>
                <w:szCs w:val="18"/>
              </w:rPr>
              <w:t>9.00</w:t>
            </w:r>
          </w:p>
        </w:tc>
        <w:tc>
          <w:tcPr>
            <w:tcW w:w="4384" w:type="dxa"/>
            <w:vAlign w:val="center"/>
          </w:tcPr>
          <w:p w:rsidR="00E35FB1" w:rsidRPr="00E35FB1" w:rsidRDefault="00E35FB1" w:rsidP="00E35FB1">
            <w:pPr>
              <w:spacing w:line="248" w:lineRule="auto"/>
              <w:jc w:val="center"/>
              <w:rPr>
                <w:rFonts w:eastAsia="Arial"/>
                <w:b w:val="0"/>
                <w:szCs w:val="18"/>
              </w:rPr>
            </w:pPr>
            <w:r w:rsidRPr="00E35FB1">
              <w:rPr>
                <w:rFonts w:eastAsia="Arial"/>
                <w:b w:val="0"/>
                <w:szCs w:val="18"/>
              </w:rPr>
              <w:t>PID preset source selection (Выбор источника предварительно установленного значения для ПИД-регулирования)</w:t>
            </w:r>
          </w:p>
        </w:tc>
        <w:tc>
          <w:tcPr>
            <w:tcW w:w="2977" w:type="dxa"/>
            <w:vAlign w:val="center"/>
          </w:tcPr>
          <w:p w:rsidR="00E35FB1" w:rsidRPr="00E35FB1" w:rsidRDefault="00E35FB1" w:rsidP="00E35FB1">
            <w:pPr>
              <w:spacing w:line="248" w:lineRule="auto"/>
              <w:jc w:val="center"/>
              <w:rPr>
                <w:rFonts w:eastAsia="Arial"/>
                <w:b w:val="0"/>
                <w:szCs w:val="18"/>
              </w:rPr>
            </w:pPr>
            <w:r w:rsidRPr="00E35FB1">
              <w:rPr>
                <w:rFonts w:eastAsia="Arial"/>
                <w:b w:val="0"/>
                <w:w w:val="97"/>
                <w:szCs w:val="18"/>
              </w:rPr>
              <w:t>0–5 [0]</w:t>
            </w:r>
          </w:p>
        </w:tc>
      </w:tr>
    </w:tbl>
    <w:p w:rsidR="00E35FB1" w:rsidRDefault="00E35FB1" w:rsidP="00D72014">
      <w:pPr>
        <w:pStyle w:val="a5"/>
        <w:ind w:left="0" w:firstLine="0"/>
      </w:pPr>
    </w:p>
    <w:p w:rsidR="00E35FB1" w:rsidRDefault="00E35FB1" w:rsidP="00E35FB1">
      <w:pPr>
        <w:pStyle w:val="a3"/>
      </w:pPr>
      <w:r>
        <w:t>Клавиатура (F9.01)</w:t>
      </w:r>
    </w:p>
    <w:p w:rsidR="00E35FB1" w:rsidRDefault="00E35FB1" w:rsidP="00E35FB1">
      <w:pPr>
        <w:pStyle w:val="a3"/>
      </w:pPr>
      <w:r>
        <w:t>0:</w:t>
      </w:r>
      <w:r>
        <w:tab/>
        <w:t>AI1</w:t>
      </w:r>
    </w:p>
    <w:p w:rsidR="00E35FB1" w:rsidRDefault="00E35FB1" w:rsidP="00E35FB1">
      <w:pPr>
        <w:pStyle w:val="a3"/>
      </w:pPr>
      <w:r>
        <w:t>1:</w:t>
      </w:r>
      <w:r>
        <w:tab/>
        <w:t>AI2</w:t>
      </w:r>
    </w:p>
    <w:p w:rsidR="00E35FB1" w:rsidRDefault="00E35FB1" w:rsidP="00E35FB1">
      <w:pPr>
        <w:pStyle w:val="a3"/>
      </w:pPr>
      <w:r>
        <w:t>2:</w:t>
      </w:r>
      <w:r>
        <w:tab/>
        <w:t>HDI</w:t>
      </w:r>
    </w:p>
    <w:p w:rsidR="00E35FB1" w:rsidRDefault="00E35FB1" w:rsidP="00E35FB1">
      <w:pPr>
        <w:pStyle w:val="a3"/>
      </w:pPr>
      <w:r>
        <w:t>3:</w:t>
      </w:r>
      <w:r>
        <w:tab/>
        <w:t>Многоступенчатое управление</w:t>
      </w:r>
    </w:p>
    <w:p w:rsidR="00E35FB1" w:rsidRDefault="00E35FB1" w:rsidP="00E35FB1">
      <w:pPr>
        <w:pStyle w:val="a3"/>
      </w:pPr>
      <w:r>
        <w:t>4:</w:t>
      </w:r>
      <w:r>
        <w:tab/>
        <w:t>Коммуникационный интерфейс</w:t>
      </w:r>
    </w:p>
    <w:p w:rsidR="00E35FB1" w:rsidRDefault="00E35FB1" w:rsidP="00E35FB1">
      <w:pPr>
        <w:pStyle w:val="a3"/>
      </w:pPr>
      <w:r>
        <w:t>Когда F0.07=6, эта функция выполняется. Этот параметр определяет целевой заданный канал во время процесса ПИД-регулирования.</w:t>
      </w:r>
    </w:p>
    <w:p w:rsidR="00E35FB1" w:rsidRDefault="00E35FB1" w:rsidP="00E35FB1">
      <w:pPr>
        <w:pStyle w:val="a3"/>
      </w:pPr>
      <w:r>
        <w:t>Эти параметры используются для выбора источника предварительно установленного значения и обратной связи для ПИД-регулирования.</w:t>
      </w:r>
    </w:p>
    <w:p w:rsidR="00E35FB1" w:rsidRDefault="00E35FB1" w:rsidP="00E35FB1">
      <w:r>
        <w:t>Примечание:</w:t>
      </w:r>
    </w:p>
    <w:p w:rsidR="00E35FB1" w:rsidRPr="00E35FB1" w:rsidRDefault="00E35FB1" w:rsidP="009B7629">
      <w:pPr>
        <w:pStyle w:val="a3"/>
        <w:numPr>
          <w:ilvl w:val="0"/>
          <w:numId w:val="32"/>
        </w:numPr>
        <w:rPr>
          <w:b/>
        </w:rPr>
      </w:pPr>
      <w:r w:rsidRPr="00E35FB1">
        <w:rPr>
          <w:b/>
        </w:rPr>
        <w:t>Предварительно установленное значение и значение обратной связи ПИД-регулирования указываются в процентах.</w:t>
      </w:r>
    </w:p>
    <w:p w:rsidR="00E35FB1" w:rsidRPr="00E35FB1" w:rsidRDefault="00E35FB1" w:rsidP="009B7629">
      <w:pPr>
        <w:pStyle w:val="a3"/>
        <w:numPr>
          <w:ilvl w:val="0"/>
          <w:numId w:val="32"/>
        </w:numPr>
        <w:rPr>
          <w:b/>
        </w:rPr>
      </w:pPr>
      <w:r w:rsidRPr="00E35FB1">
        <w:rPr>
          <w:b/>
        </w:rPr>
        <w:t>100 % предварительно установленного значения соответствуют 100 % значения обратной связи.</w:t>
      </w:r>
    </w:p>
    <w:p w:rsidR="00E35FB1" w:rsidRPr="00622208" w:rsidRDefault="00E35FB1" w:rsidP="009B7629">
      <w:pPr>
        <w:pStyle w:val="a3"/>
        <w:numPr>
          <w:ilvl w:val="0"/>
          <w:numId w:val="32"/>
        </w:numPr>
      </w:pPr>
      <w:r w:rsidRPr="00622208">
        <w:t>Источник предварительно установленного значения и источник обратной связи</w:t>
      </w:r>
    </w:p>
    <w:p w:rsidR="00E35FB1" w:rsidRPr="00622208" w:rsidRDefault="00E35FB1" w:rsidP="009B7629">
      <w:pPr>
        <w:pStyle w:val="a3"/>
        <w:numPr>
          <w:ilvl w:val="0"/>
          <w:numId w:val="32"/>
        </w:numPr>
      </w:pPr>
      <w:r w:rsidRPr="00622208">
        <w:t xml:space="preserve">не должны совпадать друг с другом, в </w:t>
      </w:r>
      <w:proofErr w:type="gramStart"/>
      <w:r w:rsidRPr="00622208">
        <w:t>п</w:t>
      </w:r>
      <w:proofErr w:type="gramEnd"/>
      <w:r w:rsidRPr="00622208">
        <w:tab/>
        <w:t>ротивном случае ПИД-регулирование</w:t>
      </w:r>
    </w:p>
    <w:p w:rsidR="00E35FB1" w:rsidRDefault="00E35FB1" w:rsidP="009B7629">
      <w:pPr>
        <w:pStyle w:val="a3"/>
        <w:numPr>
          <w:ilvl w:val="0"/>
          <w:numId w:val="32"/>
        </w:numPr>
      </w:pPr>
      <w:r w:rsidRPr="00622208">
        <w:t>буд</w:t>
      </w:r>
      <w:r>
        <w:t>ет работать некорректно.</w:t>
      </w:r>
    </w:p>
    <w:tbl>
      <w:tblPr>
        <w:tblW w:w="9400" w:type="dxa"/>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9"/>
        <w:gridCol w:w="4394"/>
        <w:gridCol w:w="2977"/>
      </w:tblGrid>
      <w:tr w:rsidR="00E35FB1" w:rsidRPr="00D62125" w:rsidTr="00D62125">
        <w:trPr>
          <w:trHeight w:val="340"/>
        </w:trPr>
        <w:tc>
          <w:tcPr>
            <w:tcW w:w="2029" w:type="dxa"/>
            <w:shd w:val="clear" w:color="auto" w:fill="BFBFBF" w:themeFill="background1" w:themeFillShade="BF"/>
            <w:vAlign w:val="center"/>
          </w:tcPr>
          <w:p w:rsidR="00E35FB1" w:rsidRPr="00D62125" w:rsidRDefault="00E35FB1" w:rsidP="00D62125">
            <w:pPr>
              <w:tabs>
                <w:tab w:val="left" w:pos="620"/>
              </w:tabs>
              <w:spacing w:line="239" w:lineRule="auto"/>
              <w:ind w:right="40"/>
              <w:jc w:val="center"/>
              <w:rPr>
                <w:rFonts w:eastAsia="Arial"/>
                <w:szCs w:val="18"/>
              </w:rPr>
            </w:pPr>
            <w:r w:rsidRPr="00D62125">
              <w:rPr>
                <w:rFonts w:eastAsia="Arial"/>
                <w:w w:val="98"/>
                <w:szCs w:val="18"/>
              </w:rPr>
              <w:t>Код функции</w:t>
            </w:r>
          </w:p>
        </w:tc>
        <w:tc>
          <w:tcPr>
            <w:tcW w:w="4394" w:type="dxa"/>
            <w:shd w:val="clear" w:color="auto" w:fill="BFBFBF" w:themeFill="background1" w:themeFillShade="BF"/>
            <w:vAlign w:val="center"/>
          </w:tcPr>
          <w:p w:rsidR="00E35FB1" w:rsidRPr="00D62125" w:rsidRDefault="00E35FB1" w:rsidP="00D62125">
            <w:pPr>
              <w:tabs>
                <w:tab w:val="left" w:pos="620"/>
              </w:tabs>
              <w:spacing w:line="239" w:lineRule="auto"/>
              <w:ind w:right="40"/>
              <w:jc w:val="center"/>
              <w:rPr>
                <w:rFonts w:eastAsia="Arial"/>
                <w:szCs w:val="18"/>
              </w:rPr>
            </w:pPr>
            <w:r w:rsidRPr="00D62125">
              <w:rPr>
                <w:rFonts w:eastAsia="Arial"/>
                <w:szCs w:val="18"/>
              </w:rPr>
              <w:t>Имя</w:t>
            </w:r>
          </w:p>
        </w:tc>
        <w:tc>
          <w:tcPr>
            <w:tcW w:w="2977" w:type="dxa"/>
            <w:shd w:val="clear" w:color="auto" w:fill="BFBFBF" w:themeFill="background1" w:themeFillShade="BF"/>
            <w:vAlign w:val="center"/>
          </w:tcPr>
          <w:p w:rsidR="00E35FB1" w:rsidRPr="00D62125" w:rsidRDefault="00E35FB1" w:rsidP="00D62125">
            <w:pPr>
              <w:tabs>
                <w:tab w:val="left" w:pos="620"/>
              </w:tabs>
              <w:spacing w:line="239" w:lineRule="auto"/>
              <w:ind w:right="40"/>
              <w:jc w:val="center"/>
              <w:rPr>
                <w:rFonts w:eastAsia="Arial"/>
                <w:szCs w:val="18"/>
              </w:rPr>
            </w:pPr>
            <w:r w:rsidRPr="00D62125">
              <w:rPr>
                <w:rFonts w:eastAsia="Arial"/>
                <w:szCs w:val="18"/>
              </w:rPr>
              <w:t>Диапазон установки</w:t>
            </w:r>
          </w:p>
        </w:tc>
      </w:tr>
      <w:tr w:rsidR="00E35FB1" w:rsidRPr="00D62125" w:rsidTr="00D62125">
        <w:trPr>
          <w:trHeight w:val="340"/>
        </w:trPr>
        <w:tc>
          <w:tcPr>
            <w:tcW w:w="2029" w:type="dxa"/>
            <w:shd w:val="clear" w:color="auto" w:fill="BFBFBF" w:themeFill="background1" w:themeFillShade="BF"/>
            <w:vAlign w:val="center"/>
          </w:tcPr>
          <w:p w:rsidR="00E35FB1" w:rsidRPr="00D62125" w:rsidRDefault="00743972" w:rsidP="00D62125">
            <w:pPr>
              <w:tabs>
                <w:tab w:val="left" w:pos="620"/>
              </w:tabs>
              <w:spacing w:line="239" w:lineRule="auto"/>
              <w:ind w:right="40"/>
              <w:jc w:val="center"/>
              <w:rPr>
                <w:rFonts w:eastAsia="Arial"/>
                <w:szCs w:val="18"/>
              </w:rPr>
            </w:pPr>
            <w:r>
              <w:rPr>
                <w:rFonts w:eastAsia="Arial"/>
                <w:szCs w:val="18"/>
                <w:lang w:val="en-US"/>
              </w:rPr>
              <w:t>P</w:t>
            </w:r>
            <w:r w:rsidR="00E35FB1" w:rsidRPr="00D62125">
              <w:rPr>
                <w:rFonts w:eastAsia="Arial"/>
                <w:szCs w:val="18"/>
              </w:rPr>
              <w:t>9.01</w:t>
            </w:r>
          </w:p>
        </w:tc>
        <w:tc>
          <w:tcPr>
            <w:tcW w:w="4394" w:type="dxa"/>
            <w:vAlign w:val="center"/>
          </w:tcPr>
          <w:p w:rsidR="00E35FB1" w:rsidRPr="00D62125" w:rsidRDefault="00E35FB1" w:rsidP="00D62125">
            <w:pPr>
              <w:tabs>
                <w:tab w:val="left" w:pos="620"/>
              </w:tabs>
              <w:spacing w:line="239" w:lineRule="auto"/>
              <w:ind w:right="40"/>
              <w:jc w:val="center"/>
              <w:rPr>
                <w:rFonts w:eastAsia="Arial"/>
                <w:b w:val="0"/>
                <w:szCs w:val="18"/>
              </w:rPr>
            </w:pPr>
            <w:r w:rsidRPr="00D62125">
              <w:rPr>
                <w:rFonts w:eastAsia="Arial"/>
                <w:b w:val="0"/>
                <w:szCs w:val="18"/>
              </w:rPr>
              <w:t>Keypad PID preset (Установка предварительно установленного значения для ПИД-регулирования с клавиатуры)</w:t>
            </w:r>
          </w:p>
        </w:tc>
        <w:tc>
          <w:tcPr>
            <w:tcW w:w="2977" w:type="dxa"/>
            <w:vAlign w:val="center"/>
          </w:tcPr>
          <w:p w:rsidR="00E35FB1" w:rsidRPr="00D62125" w:rsidRDefault="00E35FB1" w:rsidP="00D62125">
            <w:pPr>
              <w:tabs>
                <w:tab w:val="left" w:pos="620"/>
              </w:tabs>
              <w:spacing w:line="239" w:lineRule="auto"/>
              <w:ind w:right="40"/>
              <w:jc w:val="center"/>
              <w:rPr>
                <w:rFonts w:eastAsia="Arial"/>
                <w:b w:val="0"/>
                <w:szCs w:val="18"/>
              </w:rPr>
            </w:pPr>
            <w:r w:rsidRPr="00D62125">
              <w:rPr>
                <w:rFonts w:eastAsia="Arial"/>
                <w:b w:val="0"/>
                <w:w w:val="99"/>
                <w:szCs w:val="18"/>
              </w:rPr>
              <w:t>0,0–100,0 % [0,0 %]</w:t>
            </w:r>
          </w:p>
        </w:tc>
      </w:tr>
    </w:tbl>
    <w:p w:rsidR="00E35FB1" w:rsidRPr="00D62125" w:rsidRDefault="00E35FB1" w:rsidP="00D62125">
      <w:pPr>
        <w:pStyle w:val="a3"/>
      </w:pPr>
    </w:p>
    <w:p w:rsidR="00D62125" w:rsidRPr="00D62125" w:rsidRDefault="00D62125" w:rsidP="00D62125">
      <w:pPr>
        <w:pStyle w:val="a3"/>
      </w:pPr>
      <w:r w:rsidRPr="00D62125">
        <w:t>Установите этот параметр, когда F9.00 = 0.</w:t>
      </w:r>
    </w:p>
    <w:p w:rsidR="00D62125" w:rsidRDefault="00D62125" w:rsidP="00D62125">
      <w:pPr>
        <w:pStyle w:val="a3"/>
      </w:pPr>
      <w:r w:rsidRPr="00D62125">
        <w:t>Базовым значением этого параметра является значение обратной связи.</w:t>
      </w:r>
    </w:p>
    <w:p w:rsidR="00D62125" w:rsidRPr="00D62125" w:rsidRDefault="00D62125" w:rsidP="00D62125">
      <w:pPr>
        <w:pStyle w:val="a3"/>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4394"/>
        <w:gridCol w:w="2977"/>
      </w:tblGrid>
      <w:tr w:rsidR="00D62125" w:rsidRPr="00D62125" w:rsidTr="00D62125">
        <w:trPr>
          <w:trHeight w:val="340"/>
        </w:trPr>
        <w:tc>
          <w:tcPr>
            <w:tcW w:w="1985" w:type="dxa"/>
            <w:shd w:val="clear" w:color="auto" w:fill="BFBFBF" w:themeFill="background1" w:themeFillShade="BF"/>
            <w:vAlign w:val="center"/>
          </w:tcPr>
          <w:p w:rsidR="00D62125" w:rsidRPr="00D62125" w:rsidRDefault="00D62125" w:rsidP="00D62125">
            <w:pPr>
              <w:spacing w:line="0" w:lineRule="atLeast"/>
              <w:jc w:val="center"/>
              <w:rPr>
                <w:rFonts w:eastAsia="Arial"/>
                <w:szCs w:val="18"/>
              </w:rPr>
            </w:pPr>
            <w:r w:rsidRPr="00D62125">
              <w:rPr>
                <w:rFonts w:eastAsia="Arial"/>
                <w:w w:val="98"/>
                <w:szCs w:val="18"/>
              </w:rPr>
              <w:t>Код функции</w:t>
            </w:r>
          </w:p>
        </w:tc>
        <w:tc>
          <w:tcPr>
            <w:tcW w:w="4394" w:type="dxa"/>
            <w:shd w:val="clear" w:color="auto" w:fill="BFBFBF" w:themeFill="background1" w:themeFillShade="BF"/>
            <w:vAlign w:val="center"/>
          </w:tcPr>
          <w:p w:rsidR="00D62125" w:rsidRPr="00D62125" w:rsidRDefault="00D62125" w:rsidP="00D62125">
            <w:pPr>
              <w:spacing w:line="0" w:lineRule="atLeast"/>
              <w:jc w:val="center"/>
              <w:rPr>
                <w:rFonts w:eastAsia="Arial"/>
                <w:szCs w:val="18"/>
              </w:rPr>
            </w:pPr>
            <w:r w:rsidRPr="00D62125">
              <w:rPr>
                <w:rFonts w:eastAsia="Arial"/>
                <w:w w:val="97"/>
                <w:szCs w:val="18"/>
              </w:rPr>
              <w:t>Имя</w:t>
            </w:r>
          </w:p>
        </w:tc>
        <w:tc>
          <w:tcPr>
            <w:tcW w:w="2977" w:type="dxa"/>
            <w:shd w:val="clear" w:color="auto" w:fill="BFBFBF" w:themeFill="background1" w:themeFillShade="BF"/>
            <w:vAlign w:val="center"/>
          </w:tcPr>
          <w:p w:rsidR="00D62125" w:rsidRPr="00D62125" w:rsidRDefault="00D62125" w:rsidP="00D62125">
            <w:pPr>
              <w:spacing w:line="0" w:lineRule="atLeast"/>
              <w:jc w:val="center"/>
              <w:rPr>
                <w:rFonts w:eastAsia="Arial"/>
                <w:szCs w:val="18"/>
              </w:rPr>
            </w:pPr>
            <w:r w:rsidRPr="00D62125">
              <w:rPr>
                <w:rFonts w:eastAsia="Arial"/>
                <w:w w:val="98"/>
                <w:szCs w:val="18"/>
              </w:rPr>
              <w:t>Диапазон установки</w:t>
            </w:r>
          </w:p>
        </w:tc>
      </w:tr>
      <w:tr w:rsidR="00D62125" w:rsidRPr="00D62125" w:rsidTr="00D62125">
        <w:trPr>
          <w:trHeight w:val="340"/>
        </w:trPr>
        <w:tc>
          <w:tcPr>
            <w:tcW w:w="1985" w:type="dxa"/>
            <w:shd w:val="clear" w:color="auto" w:fill="BFBFBF" w:themeFill="background1" w:themeFillShade="BF"/>
            <w:vAlign w:val="center"/>
          </w:tcPr>
          <w:p w:rsidR="00D62125" w:rsidRPr="00D62125" w:rsidRDefault="00743972" w:rsidP="00D62125">
            <w:pPr>
              <w:spacing w:line="0" w:lineRule="atLeast"/>
              <w:jc w:val="center"/>
              <w:rPr>
                <w:rFonts w:eastAsia="Arial"/>
                <w:szCs w:val="18"/>
              </w:rPr>
            </w:pPr>
            <w:r>
              <w:rPr>
                <w:rFonts w:eastAsia="Arial"/>
                <w:szCs w:val="18"/>
                <w:lang w:val="en-US"/>
              </w:rPr>
              <w:t>P</w:t>
            </w:r>
            <w:r w:rsidR="00D62125" w:rsidRPr="00D62125">
              <w:rPr>
                <w:rFonts w:eastAsia="Arial"/>
                <w:szCs w:val="18"/>
              </w:rPr>
              <w:t>9.02</w:t>
            </w:r>
          </w:p>
        </w:tc>
        <w:tc>
          <w:tcPr>
            <w:tcW w:w="4394" w:type="dxa"/>
            <w:vAlign w:val="center"/>
          </w:tcPr>
          <w:p w:rsidR="00D62125" w:rsidRPr="00D62125" w:rsidRDefault="00D62125" w:rsidP="00D62125">
            <w:pPr>
              <w:spacing w:line="0" w:lineRule="atLeast"/>
              <w:jc w:val="center"/>
              <w:rPr>
                <w:rFonts w:eastAsia="Arial"/>
                <w:b w:val="0"/>
                <w:szCs w:val="18"/>
              </w:rPr>
            </w:pPr>
            <w:r w:rsidRPr="00D62125">
              <w:rPr>
                <w:rFonts w:eastAsia="Arial"/>
                <w:b w:val="0"/>
                <w:szCs w:val="18"/>
              </w:rPr>
              <w:t>PID feedback source selection (Выбор источника значения обратной связи для ПИД-регулирования)</w:t>
            </w:r>
          </w:p>
        </w:tc>
        <w:tc>
          <w:tcPr>
            <w:tcW w:w="2977" w:type="dxa"/>
            <w:vAlign w:val="center"/>
          </w:tcPr>
          <w:p w:rsidR="00D62125" w:rsidRPr="00D62125" w:rsidRDefault="00D62125" w:rsidP="00D62125">
            <w:pPr>
              <w:spacing w:line="0" w:lineRule="atLeast"/>
              <w:jc w:val="center"/>
              <w:rPr>
                <w:rFonts w:eastAsia="Arial"/>
                <w:b w:val="0"/>
                <w:szCs w:val="18"/>
              </w:rPr>
            </w:pPr>
            <w:r w:rsidRPr="00D62125">
              <w:rPr>
                <w:rFonts w:eastAsia="Arial"/>
                <w:b w:val="0"/>
                <w:szCs w:val="18"/>
              </w:rPr>
              <w:t>0–4 [0]</w:t>
            </w:r>
          </w:p>
        </w:tc>
      </w:tr>
    </w:tbl>
    <w:p w:rsidR="00D62125" w:rsidRDefault="00D62125" w:rsidP="00D62125">
      <w:pPr>
        <w:pStyle w:val="a3"/>
      </w:pPr>
      <w:r>
        <w:t>0:</w:t>
      </w:r>
      <w:r>
        <w:tab/>
        <w:t>AI1</w:t>
      </w:r>
    </w:p>
    <w:p w:rsidR="00D62125" w:rsidRDefault="00D62125" w:rsidP="00D62125">
      <w:pPr>
        <w:pStyle w:val="a3"/>
      </w:pPr>
      <w:r>
        <w:t>1:</w:t>
      </w:r>
      <w:r>
        <w:tab/>
        <w:t>AI2</w:t>
      </w:r>
    </w:p>
    <w:p w:rsidR="00D62125" w:rsidRDefault="00D62125" w:rsidP="00D62125">
      <w:pPr>
        <w:pStyle w:val="a3"/>
      </w:pPr>
      <w:r>
        <w:t>2:</w:t>
      </w:r>
      <w:r>
        <w:tab/>
        <w:t>AI1+AI2</w:t>
      </w:r>
    </w:p>
    <w:p w:rsidR="00D62125" w:rsidRDefault="00D62125" w:rsidP="00D62125">
      <w:pPr>
        <w:pStyle w:val="a3"/>
      </w:pPr>
      <w:r>
        <w:t>3:</w:t>
      </w:r>
      <w:r>
        <w:tab/>
        <w:t>HDI</w:t>
      </w:r>
    </w:p>
    <w:p w:rsidR="00D62125" w:rsidRDefault="00D62125" w:rsidP="00D62125">
      <w:pPr>
        <w:pStyle w:val="a3"/>
      </w:pPr>
      <w:r>
        <w:t>4:</w:t>
      </w:r>
      <w:r>
        <w:tab/>
        <w:t>Коммуникационный интерфейс</w:t>
      </w:r>
    </w:p>
    <w:p w:rsidR="00D62125" w:rsidRDefault="00D62125" w:rsidP="00D62125">
      <w:pPr>
        <w:pStyle w:val="a3"/>
      </w:pPr>
      <w:r>
        <w:t>Этот параметр используется для выбора источника значения обратной связи для ПИД-регулирования.</w:t>
      </w:r>
    </w:p>
    <w:p w:rsidR="00D62125" w:rsidRDefault="00D62125" w:rsidP="00D62125">
      <w:r>
        <w:t>Заданный канал и канал обратной связи не должны совпадать друг с другом, в противном случае ПИД-регулирование будет работать некорректно.</w:t>
      </w:r>
    </w:p>
    <w:p w:rsidR="00D62125" w:rsidRDefault="00D62125" w:rsidP="00D62125"/>
    <w:p w:rsidR="00D62125" w:rsidRDefault="00D62125" w:rsidP="00D62125"/>
    <w:p w:rsidR="00D62125" w:rsidRDefault="00D62125" w:rsidP="00D62125"/>
    <w:p w:rsidR="00D62125" w:rsidRDefault="00D62125" w:rsidP="00D62125"/>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4394"/>
        <w:gridCol w:w="2977"/>
      </w:tblGrid>
      <w:tr w:rsidR="00D62125" w:rsidRPr="00D62125" w:rsidTr="00D62125">
        <w:trPr>
          <w:trHeight w:val="340"/>
        </w:trPr>
        <w:tc>
          <w:tcPr>
            <w:tcW w:w="1985" w:type="dxa"/>
            <w:shd w:val="clear" w:color="auto" w:fill="BFBFBF" w:themeFill="background1" w:themeFillShade="BF"/>
            <w:vAlign w:val="center"/>
          </w:tcPr>
          <w:p w:rsidR="00D62125" w:rsidRPr="00D62125" w:rsidRDefault="00D62125" w:rsidP="00D62125">
            <w:pPr>
              <w:spacing w:line="279" w:lineRule="auto"/>
              <w:ind w:right="20"/>
              <w:jc w:val="center"/>
              <w:rPr>
                <w:rFonts w:eastAsia="Arial"/>
                <w:szCs w:val="18"/>
              </w:rPr>
            </w:pPr>
            <w:r w:rsidRPr="00D62125">
              <w:rPr>
                <w:rFonts w:eastAsia="Arial"/>
                <w:w w:val="98"/>
                <w:szCs w:val="18"/>
              </w:rPr>
              <w:lastRenderedPageBreak/>
              <w:t>Код функции</w:t>
            </w:r>
          </w:p>
        </w:tc>
        <w:tc>
          <w:tcPr>
            <w:tcW w:w="4394" w:type="dxa"/>
            <w:shd w:val="clear" w:color="auto" w:fill="BFBFBF" w:themeFill="background1" w:themeFillShade="BF"/>
            <w:vAlign w:val="center"/>
          </w:tcPr>
          <w:p w:rsidR="00D62125" w:rsidRPr="00D62125" w:rsidRDefault="00D62125" w:rsidP="00D62125">
            <w:pPr>
              <w:spacing w:line="279" w:lineRule="auto"/>
              <w:ind w:right="20"/>
              <w:jc w:val="center"/>
              <w:rPr>
                <w:rFonts w:eastAsia="Arial"/>
                <w:szCs w:val="18"/>
              </w:rPr>
            </w:pPr>
            <w:r w:rsidRPr="00D62125">
              <w:rPr>
                <w:rFonts w:eastAsia="Arial"/>
                <w:w w:val="97"/>
                <w:szCs w:val="18"/>
              </w:rPr>
              <w:t>Имя</w:t>
            </w:r>
          </w:p>
        </w:tc>
        <w:tc>
          <w:tcPr>
            <w:tcW w:w="2977" w:type="dxa"/>
            <w:shd w:val="clear" w:color="auto" w:fill="BFBFBF" w:themeFill="background1" w:themeFillShade="BF"/>
            <w:vAlign w:val="center"/>
          </w:tcPr>
          <w:p w:rsidR="00D62125" w:rsidRPr="00D62125" w:rsidRDefault="00D62125" w:rsidP="00D62125">
            <w:pPr>
              <w:spacing w:line="279" w:lineRule="auto"/>
              <w:ind w:right="20"/>
              <w:jc w:val="center"/>
              <w:rPr>
                <w:rFonts w:eastAsia="Arial"/>
                <w:szCs w:val="18"/>
              </w:rPr>
            </w:pPr>
            <w:r w:rsidRPr="00D62125">
              <w:rPr>
                <w:rFonts w:eastAsia="Arial"/>
                <w:w w:val="98"/>
                <w:szCs w:val="18"/>
              </w:rPr>
              <w:t>Диапазон установки</w:t>
            </w:r>
          </w:p>
        </w:tc>
      </w:tr>
      <w:tr w:rsidR="00D62125" w:rsidRPr="00D62125" w:rsidTr="00D62125">
        <w:trPr>
          <w:trHeight w:val="340"/>
        </w:trPr>
        <w:tc>
          <w:tcPr>
            <w:tcW w:w="1985" w:type="dxa"/>
            <w:shd w:val="clear" w:color="auto" w:fill="BFBFBF" w:themeFill="background1" w:themeFillShade="BF"/>
            <w:vAlign w:val="center"/>
          </w:tcPr>
          <w:p w:rsidR="00D62125" w:rsidRPr="00D62125" w:rsidRDefault="00743972" w:rsidP="00D62125">
            <w:pPr>
              <w:spacing w:line="279" w:lineRule="auto"/>
              <w:ind w:right="20"/>
              <w:jc w:val="center"/>
              <w:rPr>
                <w:rFonts w:eastAsia="Arial"/>
                <w:szCs w:val="18"/>
              </w:rPr>
            </w:pPr>
            <w:r>
              <w:rPr>
                <w:rFonts w:eastAsia="Arial"/>
                <w:szCs w:val="18"/>
                <w:lang w:val="en-US"/>
              </w:rPr>
              <w:t>P</w:t>
            </w:r>
            <w:r w:rsidR="00D62125" w:rsidRPr="00D62125">
              <w:rPr>
                <w:rFonts w:eastAsia="Arial"/>
                <w:szCs w:val="18"/>
              </w:rPr>
              <w:t>9.03</w:t>
            </w:r>
          </w:p>
        </w:tc>
        <w:tc>
          <w:tcPr>
            <w:tcW w:w="4394" w:type="dxa"/>
            <w:vAlign w:val="center"/>
          </w:tcPr>
          <w:p w:rsidR="00D62125" w:rsidRPr="00D62125" w:rsidRDefault="00D62125" w:rsidP="00D62125">
            <w:pPr>
              <w:spacing w:line="279" w:lineRule="auto"/>
              <w:ind w:right="20"/>
              <w:jc w:val="center"/>
              <w:rPr>
                <w:rFonts w:eastAsia="Arial"/>
                <w:b w:val="0"/>
                <w:szCs w:val="18"/>
              </w:rPr>
            </w:pPr>
            <w:r w:rsidRPr="00D62125">
              <w:rPr>
                <w:rFonts w:eastAsia="Arial"/>
                <w:b w:val="0"/>
                <w:szCs w:val="18"/>
              </w:rPr>
              <w:t>PID output characteristic (Выходная характеристика ПИД-регулирования)</w:t>
            </w:r>
          </w:p>
        </w:tc>
        <w:tc>
          <w:tcPr>
            <w:tcW w:w="2977" w:type="dxa"/>
            <w:vAlign w:val="center"/>
          </w:tcPr>
          <w:p w:rsidR="00D62125" w:rsidRPr="00D62125" w:rsidRDefault="00D62125" w:rsidP="00D62125">
            <w:pPr>
              <w:spacing w:line="279" w:lineRule="auto"/>
              <w:ind w:right="20"/>
              <w:jc w:val="center"/>
              <w:rPr>
                <w:rFonts w:eastAsia="Arial"/>
                <w:b w:val="0"/>
                <w:szCs w:val="18"/>
              </w:rPr>
            </w:pPr>
            <w:r w:rsidRPr="00D62125">
              <w:rPr>
                <w:rFonts w:eastAsia="Arial"/>
                <w:b w:val="0"/>
                <w:szCs w:val="18"/>
              </w:rPr>
              <w:t>0–1 [0]</w:t>
            </w:r>
          </w:p>
        </w:tc>
      </w:tr>
    </w:tbl>
    <w:p w:rsidR="00D62125" w:rsidRDefault="00D62125" w:rsidP="00D62125"/>
    <w:p w:rsidR="00D62125" w:rsidRPr="00D62125" w:rsidRDefault="00D62125" w:rsidP="00D62125">
      <w:pPr>
        <w:pStyle w:val="a3"/>
      </w:pPr>
      <w:r w:rsidRPr="00D62125">
        <w:t>0:</w:t>
      </w:r>
      <w:r w:rsidRPr="00D62125">
        <w:tab/>
        <w:t>Положительная. Когда значение обратной связи больше предварительно установленного значения, выходная частота будет уменьшаться, например, за счет регулировки напряжения в управляющей обмотке.</w:t>
      </w:r>
    </w:p>
    <w:p w:rsidR="00D62125" w:rsidRPr="00D62125" w:rsidRDefault="00D62125" w:rsidP="00D62125">
      <w:pPr>
        <w:pStyle w:val="a3"/>
      </w:pPr>
      <w:r w:rsidRPr="00D62125">
        <w:t>1:</w:t>
      </w:r>
      <w:r w:rsidRPr="00D62125">
        <w:tab/>
        <w:t xml:space="preserve">Отрицательная. Когда значение обратной связи больше предварительно </w:t>
      </w:r>
      <w:proofErr w:type="gramStart"/>
      <w:r w:rsidRPr="00D62125">
        <w:t>установленного</w:t>
      </w:r>
      <w:proofErr w:type="gramEnd"/>
    </w:p>
    <w:p w:rsidR="00D62125" w:rsidRDefault="00D62125" w:rsidP="00D62125">
      <w:pPr>
        <w:pStyle w:val="a3"/>
        <w:ind w:left="0" w:firstLine="0"/>
      </w:pPr>
      <w:r>
        <w:t xml:space="preserve"> </w:t>
      </w:r>
      <w:r w:rsidRPr="00D62125">
        <w:t>значения, выходная частота будет увеличиваться, например, за счет регулировки напряжения в управляющей обмотке.</w:t>
      </w:r>
    </w:p>
    <w:p w:rsidR="00D62125" w:rsidRDefault="00D62125" w:rsidP="00D62125">
      <w:pPr>
        <w:pStyle w:val="a3"/>
        <w:ind w:left="0" w:firstLine="0"/>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8"/>
        <w:gridCol w:w="4451"/>
        <w:gridCol w:w="2977"/>
      </w:tblGrid>
      <w:tr w:rsidR="00D62125" w:rsidRPr="00D62125" w:rsidTr="00D62125">
        <w:trPr>
          <w:trHeight w:val="340"/>
        </w:trPr>
        <w:tc>
          <w:tcPr>
            <w:tcW w:w="1928" w:type="dxa"/>
            <w:shd w:val="clear" w:color="auto" w:fill="BFBFBF" w:themeFill="background1" w:themeFillShade="BF"/>
          </w:tcPr>
          <w:p w:rsidR="00D62125" w:rsidRPr="00D62125" w:rsidRDefault="00D62125" w:rsidP="00F27FDD">
            <w:pPr>
              <w:spacing w:line="255" w:lineRule="auto"/>
              <w:rPr>
                <w:rFonts w:eastAsia="Arial"/>
                <w:szCs w:val="18"/>
              </w:rPr>
            </w:pPr>
            <w:r w:rsidRPr="00D62125">
              <w:rPr>
                <w:rFonts w:eastAsia="Arial"/>
                <w:w w:val="98"/>
                <w:szCs w:val="18"/>
              </w:rPr>
              <w:t>Код функции</w:t>
            </w:r>
          </w:p>
        </w:tc>
        <w:tc>
          <w:tcPr>
            <w:tcW w:w="4451" w:type="dxa"/>
            <w:shd w:val="clear" w:color="auto" w:fill="BFBFBF" w:themeFill="background1" w:themeFillShade="BF"/>
          </w:tcPr>
          <w:p w:rsidR="00D62125" w:rsidRPr="00D62125" w:rsidRDefault="00D62125" w:rsidP="00F27FDD">
            <w:pPr>
              <w:spacing w:line="255" w:lineRule="auto"/>
              <w:rPr>
                <w:rFonts w:eastAsia="Arial"/>
                <w:szCs w:val="18"/>
              </w:rPr>
            </w:pPr>
            <w:r w:rsidRPr="00D62125">
              <w:rPr>
                <w:rFonts w:eastAsia="Arial"/>
                <w:w w:val="97"/>
                <w:szCs w:val="18"/>
              </w:rPr>
              <w:t>Имя</w:t>
            </w:r>
          </w:p>
        </w:tc>
        <w:tc>
          <w:tcPr>
            <w:tcW w:w="2977" w:type="dxa"/>
            <w:shd w:val="clear" w:color="auto" w:fill="BFBFBF" w:themeFill="background1" w:themeFillShade="BF"/>
          </w:tcPr>
          <w:p w:rsidR="00D62125" w:rsidRPr="00D62125" w:rsidRDefault="00D62125" w:rsidP="00F27FDD">
            <w:pPr>
              <w:spacing w:line="255" w:lineRule="auto"/>
              <w:rPr>
                <w:rFonts w:eastAsia="Arial"/>
                <w:szCs w:val="18"/>
              </w:rPr>
            </w:pPr>
            <w:r w:rsidRPr="00D62125">
              <w:rPr>
                <w:rFonts w:eastAsia="Arial"/>
                <w:w w:val="98"/>
                <w:szCs w:val="18"/>
              </w:rPr>
              <w:t>Диапазон установки</w:t>
            </w:r>
          </w:p>
        </w:tc>
      </w:tr>
      <w:tr w:rsidR="00D62125" w:rsidRPr="00D62125" w:rsidTr="00D62125">
        <w:trPr>
          <w:trHeight w:val="340"/>
        </w:trPr>
        <w:tc>
          <w:tcPr>
            <w:tcW w:w="1928" w:type="dxa"/>
            <w:shd w:val="clear" w:color="auto" w:fill="BFBFBF" w:themeFill="background1" w:themeFillShade="BF"/>
          </w:tcPr>
          <w:p w:rsidR="00D62125" w:rsidRPr="00D62125" w:rsidRDefault="00743972" w:rsidP="00F27FDD">
            <w:pPr>
              <w:spacing w:line="255" w:lineRule="auto"/>
              <w:rPr>
                <w:rFonts w:eastAsia="Arial"/>
                <w:szCs w:val="18"/>
              </w:rPr>
            </w:pPr>
            <w:r>
              <w:rPr>
                <w:rFonts w:eastAsia="Arial"/>
                <w:szCs w:val="18"/>
                <w:lang w:val="en-US"/>
              </w:rPr>
              <w:t>P</w:t>
            </w:r>
            <w:r w:rsidR="00D62125" w:rsidRPr="00D62125">
              <w:rPr>
                <w:rFonts w:eastAsia="Arial"/>
                <w:szCs w:val="18"/>
              </w:rPr>
              <w:t>9.04</w:t>
            </w:r>
          </w:p>
        </w:tc>
        <w:tc>
          <w:tcPr>
            <w:tcW w:w="4451" w:type="dxa"/>
          </w:tcPr>
          <w:p w:rsidR="00D62125" w:rsidRPr="00D62125" w:rsidRDefault="00D62125" w:rsidP="00F27FDD">
            <w:pPr>
              <w:spacing w:line="255" w:lineRule="auto"/>
              <w:rPr>
                <w:rFonts w:eastAsia="Arial"/>
                <w:b w:val="0"/>
                <w:szCs w:val="18"/>
              </w:rPr>
            </w:pPr>
            <w:r w:rsidRPr="00D62125">
              <w:rPr>
                <w:rFonts w:eastAsia="Arial"/>
                <w:b w:val="0"/>
                <w:w w:val="98"/>
                <w:szCs w:val="18"/>
              </w:rPr>
              <w:t>(Kp)</w:t>
            </w:r>
          </w:p>
        </w:tc>
        <w:tc>
          <w:tcPr>
            <w:tcW w:w="2977" w:type="dxa"/>
          </w:tcPr>
          <w:p w:rsidR="00D62125" w:rsidRPr="00D62125" w:rsidRDefault="00D62125" w:rsidP="00F27FDD">
            <w:pPr>
              <w:spacing w:line="255" w:lineRule="auto"/>
              <w:rPr>
                <w:rFonts w:eastAsia="Arial"/>
                <w:b w:val="0"/>
                <w:szCs w:val="18"/>
              </w:rPr>
            </w:pPr>
            <w:r w:rsidRPr="00D62125">
              <w:rPr>
                <w:rFonts w:eastAsia="Arial"/>
                <w:b w:val="0"/>
                <w:szCs w:val="18"/>
              </w:rPr>
              <w:t>0,00–100,00 [0,10]</w:t>
            </w:r>
          </w:p>
        </w:tc>
      </w:tr>
      <w:tr w:rsidR="00D62125" w:rsidRPr="00D62125" w:rsidTr="00D62125">
        <w:trPr>
          <w:trHeight w:val="340"/>
        </w:trPr>
        <w:tc>
          <w:tcPr>
            <w:tcW w:w="1928" w:type="dxa"/>
            <w:shd w:val="clear" w:color="auto" w:fill="BFBFBF" w:themeFill="background1" w:themeFillShade="BF"/>
          </w:tcPr>
          <w:p w:rsidR="00D62125" w:rsidRPr="00D62125" w:rsidRDefault="00743972" w:rsidP="00F27FDD">
            <w:pPr>
              <w:spacing w:line="255" w:lineRule="auto"/>
              <w:rPr>
                <w:rFonts w:eastAsia="Arial"/>
                <w:szCs w:val="18"/>
              </w:rPr>
            </w:pPr>
            <w:r>
              <w:rPr>
                <w:rFonts w:eastAsia="Arial"/>
                <w:szCs w:val="18"/>
                <w:lang w:val="en-US"/>
              </w:rPr>
              <w:t>P</w:t>
            </w:r>
            <w:r w:rsidR="00D62125" w:rsidRPr="00D62125">
              <w:rPr>
                <w:rFonts w:eastAsia="Arial"/>
                <w:szCs w:val="18"/>
              </w:rPr>
              <w:t>9.05</w:t>
            </w:r>
          </w:p>
        </w:tc>
        <w:tc>
          <w:tcPr>
            <w:tcW w:w="4451" w:type="dxa"/>
          </w:tcPr>
          <w:p w:rsidR="00D62125" w:rsidRPr="00D62125" w:rsidRDefault="00D62125" w:rsidP="00F27FDD">
            <w:pPr>
              <w:spacing w:line="255" w:lineRule="auto"/>
              <w:rPr>
                <w:rFonts w:eastAsia="Arial"/>
                <w:b w:val="0"/>
                <w:szCs w:val="18"/>
              </w:rPr>
            </w:pPr>
            <w:r w:rsidRPr="00D62125">
              <w:rPr>
                <w:rFonts w:eastAsia="Arial"/>
                <w:b w:val="0"/>
                <w:szCs w:val="18"/>
              </w:rPr>
              <w:t>(Ti)</w:t>
            </w:r>
          </w:p>
        </w:tc>
        <w:tc>
          <w:tcPr>
            <w:tcW w:w="2977" w:type="dxa"/>
          </w:tcPr>
          <w:p w:rsidR="00D62125" w:rsidRPr="00D62125" w:rsidRDefault="00D62125" w:rsidP="00F27FDD">
            <w:pPr>
              <w:spacing w:line="255" w:lineRule="auto"/>
              <w:rPr>
                <w:rFonts w:eastAsia="Arial"/>
                <w:b w:val="0"/>
                <w:szCs w:val="18"/>
              </w:rPr>
            </w:pPr>
            <w:r w:rsidRPr="00D62125">
              <w:rPr>
                <w:rFonts w:eastAsia="Arial"/>
                <w:b w:val="0"/>
                <w:szCs w:val="18"/>
              </w:rPr>
              <w:t>0,01–10,00 с [0,10 с]</w:t>
            </w:r>
          </w:p>
        </w:tc>
      </w:tr>
      <w:tr w:rsidR="00D62125" w:rsidRPr="00D62125" w:rsidTr="00D62125">
        <w:trPr>
          <w:trHeight w:val="340"/>
        </w:trPr>
        <w:tc>
          <w:tcPr>
            <w:tcW w:w="1928" w:type="dxa"/>
            <w:shd w:val="clear" w:color="auto" w:fill="BFBFBF" w:themeFill="background1" w:themeFillShade="BF"/>
          </w:tcPr>
          <w:p w:rsidR="00D62125" w:rsidRPr="00D62125" w:rsidRDefault="00743972" w:rsidP="00F27FDD">
            <w:pPr>
              <w:spacing w:line="255" w:lineRule="auto"/>
              <w:rPr>
                <w:rFonts w:eastAsia="Arial"/>
                <w:szCs w:val="18"/>
              </w:rPr>
            </w:pPr>
            <w:r>
              <w:rPr>
                <w:rFonts w:eastAsia="Arial"/>
                <w:szCs w:val="18"/>
                <w:lang w:val="en-US"/>
              </w:rPr>
              <w:t>P</w:t>
            </w:r>
            <w:r w:rsidR="00D62125" w:rsidRPr="00D62125">
              <w:rPr>
                <w:rFonts w:eastAsia="Arial"/>
                <w:szCs w:val="18"/>
              </w:rPr>
              <w:t>9.06</w:t>
            </w:r>
          </w:p>
        </w:tc>
        <w:tc>
          <w:tcPr>
            <w:tcW w:w="4451" w:type="dxa"/>
          </w:tcPr>
          <w:p w:rsidR="00D62125" w:rsidRPr="00D62125" w:rsidRDefault="00D62125" w:rsidP="00F27FDD">
            <w:pPr>
              <w:spacing w:line="255" w:lineRule="auto"/>
              <w:rPr>
                <w:rFonts w:eastAsia="Arial"/>
                <w:b w:val="0"/>
                <w:szCs w:val="18"/>
              </w:rPr>
            </w:pPr>
            <w:r w:rsidRPr="00D62125">
              <w:rPr>
                <w:rFonts w:eastAsia="Arial"/>
                <w:b w:val="0"/>
                <w:szCs w:val="18"/>
              </w:rPr>
              <w:t>Differential time (Td) (Дифференциальное время)</w:t>
            </w:r>
          </w:p>
        </w:tc>
        <w:tc>
          <w:tcPr>
            <w:tcW w:w="2977" w:type="dxa"/>
          </w:tcPr>
          <w:p w:rsidR="00D62125" w:rsidRPr="00D62125" w:rsidRDefault="00D62125" w:rsidP="00F27FDD">
            <w:pPr>
              <w:spacing w:line="255" w:lineRule="auto"/>
              <w:rPr>
                <w:rFonts w:eastAsia="Arial"/>
                <w:b w:val="0"/>
                <w:szCs w:val="18"/>
              </w:rPr>
            </w:pPr>
            <w:r w:rsidRPr="00D62125">
              <w:rPr>
                <w:rFonts w:eastAsia="Arial"/>
                <w:b w:val="0"/>
                <w:szCs w:val="18"/>
              </w:rPr>
              <w:t>0,00–10,00 с [0,10 с]</w:t>
            </w:r>
          </w:p>
        </w:tc>
      </w:tr>
    </w:tbl>
    <w:p w:rsidR="00D62125" w:rsidRDefault="00D62125" w:rsidP="00D62125">
      <w:pPr>
        <w:pStyle w:val="a3"/>
      </w:pPr>
    </w:p>
    <w:p w:rsidR="00D62125" w:rsidRPr="00D62125" w:rsidRDefault="00D62125" w:rsidP="00D62125">
      <w:pPr>
        <w:pStyle w:val="a3"/>
      </w:pPr>
      <w:r w:rsidRPr="00D62125">
        <w:t>Оптимизируйте чувствительность путем настройки этих параметров при работе с фактической нагрузкой.</w:t>
      </w:r>
    </w:p>
    <w:p w:rsidR="00D62125" w:rsidRPr="00D62125" w:rsidRDefault="00D62125" w:rsidP="00D62125">
      <w:r w:rsidRPr="00D62125">
        <w:t>Настройка ПИД-регулирования</w:t>
      </w:r>
    </w:p>
    <w:p w:rsidR="00D62125" w:rsidRPr="00D62125" w:rsidRDefault="00D62125" w:rsidP="00D62125">
      <w:pPr>
        <w:pStyle w:val="a3"/>
      </w:pPr>
      <w:r w:rsidRPr="00D62125">
        <w:t>Используйте следующую процедуру для активации ПИД-регулирования и его последующе</w:t>
      </w:r>
      <w:r>
        <w:t>й настройки с контролем реакции:</w:t>
      </w:r>
    </w:p>
    <w:p w:rsidR="00D62125" w:rsidRPr="00D62125" w:rsidRDefault="00D62125" w:rsidP="00D62125">
      <w:pPr>
        <w:pStyle w:val="a3"/>
      </w:pPr>
      <w:r w:rsidRPr="00D62125">
        <w:t>1.</w:t>
      </w:r>
      <w:r w:rsidRPr="00D62125">
        <w:tab/>
        <w:t>Активируйте ПИД-регулирование (F0.07 = 6)</w:t>
      </w:r>
    </w:p>
    <w:p w:rsidR="00D62125" w:rsidRPr="00D62125" w:rsidRDefault="00D62125" w:rsidP="00D62125">
      <w:pPr>
        <w:pStyle w:val="a3"/>
      </w:pPr>
      <w:r w:rsidRPr="00D62125">
        <w:t>2.</w:t>
      </w:r>
      <w:r w:rsidRPr="00D62125">
        <w:tab/>
        <w:t>В максимально возможной степени увеличьте коэффициент пропорционального усиления (Kp) без возникновения паразитной генерации.</w:t>
      </w:r>
    </w:p>
    <w:p w:rsidR="00D62125" w:rsidRPr="00D62125" w:rsidRDefault="00D62125" w:rsidP="00D62125">
      <w:pPr>
        <w:pStyle w:val="a3"/>
      </w:pPr>
      <w:r w:rsidRPr="00D62125">
        <w:t>3.</w:t>
      </w:r>
      <w:r w:rsidRPr="00D62125">
        <w:tab/>
        <w:t>В максимально возможной степени уменьшите время интегрирования (Ti) без возникновения паразитной генерации.</w:t>
      </w:r>
    </w:p>
    <w:p w:rsidR="00D62125" w:rsidRPr="00D62125" w:rsidRDefault="00D62125" w:rsidP="00D62125">
      <w:pPr>
        <w:pStyle w:val="a3"/>
      </w:pPr>
      <w:r w:rsidRPr="00D62125">
        <w:t>4.</w:t>
      </w:r>
      <w:r w:rsidRPr="00D62125">
        <w:tab/>
        <w:t xml:space="preserve">В максимально возможной степени увеличьте время дифференцирования (Td) </w:t>
      </w:r>
      <w:proofErr w:type="gramStart"/>
      <w:r w:rsidRPr="00D62125">
        <w:t>без</w:t>
      </w:r>
      <w:proofErr w:type="gramEnd"/>
    </w:p>
    <w:p w:rsidR="00D62125" w:rsidRPr="00D62125" w:rsidRDefault="00D62125" w:rsidP="00D62125">
      <w:pPr>
        <w:pStyle w:val="a3"/>
      </w:pPr>
      <w:r w:rsidRPr="00D62125">
        <w:t>возникновения паразитной генерации.</w:t>
      </w:r>
    </w:p>
    <w:p w:rsidR="00D62125" w:rsidRPr="00D62125" w:rsidRDefault="00D62125" w:rsidP="00D62125">
      <w:pPr>
        <w:pStyle w:val="a3"/>
        <w:rPr>
          <w:b/>
        </w:rPr>
      </w:pPr>
      <w:r w:rsidRPr="00D62125">
        <w:rPr>
          <w:b/>
        </w:rPr>
        <w:t>Выполнение точных настроек</w:t>
      </w:r>
    </w:p>
    <w:p w:rsidR="00D62125" w:rsidRPr="00D62125" w:rsidRDefault="00D62125" w:rsidP="00D62125">
      <w:pPr>
        <w:pStyle w:val="a3"/>
      </w:pPr>
      <w:r w:rsidRPr="00D62125">
        <w:t>Сначала установите отдельные константы ПИД-регулирования, а затем выполните точные настройки.</w:t>
      </w:r>
    </w:p>
    <w:p w:rsidR="00D62125" w:rsidRPr="00D62125" w:rsidRDefault="00D62125" w:rsidP="00D62125">
      <w:pPr>
        <w:pStyle w:val="a3"/>
      </w:pPr>
      <w:r w:rsidRPr="00D62125">
        <w:t>•</w:t>
      </w:r>
      <w:r w:rsidRPr="00D62125">
        <w:tab/>
        <w:t>Уменьшение выбросов сигнала</w:t>
      </w:r>
    </w:p>
    <w:p w:rsidR="00D62125" w:rsidRDefault="00D62125" w:rsidP="00D62125">
      <w:pPr>
        <w:pStyle w:val="a3"/>
      </w:pPr>
      <w:r w:rsidRPr="00D62125">
        <w:t>При наличии выбросов сигнала уменьшите время дифференцирования и увеличьте время интегрирования.</w:t>
      </w:r>
    </w:p>
    <w:p w:rsidR="00D62125" w:rsidRDefault="00D62125" w:rsidP="00D62125">
      <w:pPr>
        <w:pStyle w:val="a3"/>
      </w:pPr>
      <w:r>
        <w:rPr>
          <w:noProof/>
        </w:rPr>
        <w:drawing>
          <wp:inline distT="0" distB="0" distL="0" distR="0">
            <wp:extent cx="4759984" cy="2295274"/>
            <wp:effectExtent l="19050" t="0" r="2516" b="0"/>
            <wp:docPr id="30" name="Рисунок 29" descr="крви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виая 1.jpg"/>
                    <pic:cNvPicPr/>
                  </pic:nvPicPr>
                  <pic:blipFill>
                    <a:blip r:embed="rId76" cstate="print"/>
                    <a:stretch>
                      <a:fillRect/>
                    </a:stretch>
                  </pic:blipFill>
                  <pic:spPr>
                    <a:xfrm>
                      <a:off x="0" y="0"/>
                      <a:ext cx="4761424" cy="2295969"/>
                    </a:xfrm>
                    <a:prstGeom prst="rect">
                      <a:avLst/>
                    </a:prstGeom>
                  </pic:spPr>
                </pic:pic>
              </a:graphicData>
            </a:graphic>
          </wp:inline>
        </w:drawing>
      </w:r>
    </w:p>
    <w:p w:rsidR="00D62125" w:rsidRDefault="00D62125" w:rsidP="00396D2E">
      <w:pPr>
        <w:pStyle w:val="a5"/>
        <w:jc w:val="center"/>
      </w:pPr>
      <w:r>
        <w:t>Уменьшение выбросов сигнала</w:t>
      </w:r>
    </w:p>
    <w:p w:rsidR="00D62125" w:rsidRDefault="00D62125" w:rsidP="00D62125">
      <w:pPr>
        <w:pStyle w:val="a3"/>
        <w:rPr>
          <w:rFonts w:ascii="Times New Roman" w:eastAsia="Times New Roman" w:hAnsi="Times New Roman"/>
        </w:rPr>
      </w:pPr>
    </w:p>
    <w:p w:rsidR="00D62125" w:rsidRDefault="00D62125" w:rsidP="009B7629">
      <w:pPr>
        <w:pStyle w:val="a3"/>
        <w:numPr>
          <w:ilvl w:val="0"/>
          <w:numId w:val="33"/>
        </w:numPr>
      </w:pPr>
      <w:r>
        <w:t>Быстрая стабилизация состояния управления</w:t>
      </w:r>
    </w:p>
    <w:p w:rsidR="00D62125" w:rsidRDefault="00D62125" w:rsidP="00D62125">
      <w:pPr>
        <w:pStyle w:val="a3"/>
      </w:pPr>
      <w:r>
        <w:t>Для быстрой стабилизации состояний управления даже при наличии выбросов сигнала уменьшите время интегрирования и увеличьте время дифференцирования.</w:t>
      </w:r>
    </w:p>
    <w:p w:rsidR="00D62125" w:rsidRDefault="00D62125" w:rsidP="009B7629">
      <w:pPr>
        <w:pStyle w:val="a3"/>
        <w:numPr>
          <w:ilvl w:val="0"/>
          <w:numId w:val="33"/>
        </w:numPr>
      </w:pPr>
      <w:r>
        <w:t>Уменьшение долговременных колебаний</w:t>
      </w:r>
    </w:p>
    <w:p w:rsidR="00D62125" w:rsidRDefault="00D62125" w:rsidP="00D62125">
      <w:pPr>
        <w:pStyle w:val="a3"/>
      </w:pPr>
      <w:r>
        <w:t>Если длительность долговременных колебаний больше времени интегрирования, это указывает на недостаточную длительность операции интегрирования. Колебания уменьшаются при увеличении времени интегрирования.</w:t>
      </w:r>
    </w:p>
    <w:p w:rsidR="00D62125" w:rsidRDefault="00D62125" w:rsidP="00D62125">
      <w:pPr>
        <w:pStyle w:val="a3"/>
      </w:pPr>
      <w:r>
        <w:rPr>
          <w:noProof/>
        </w:rPr>
        <w:lastRenderedPageBreak/>
        <w:drawing>
          <wp:inline distT="0" distB="0" distL="0" distR="0">
            <wp:extent cx="4941139" cy="2401642"/>
            <wp:effectExtent l="19050" t="0" r="0" b="0"/>
            <wp:docPr id="31" name="Рисунок 30" descr="крви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виая 2.jpg"/>
                    <pic:cNvPicPr/>
                  </pic:nvPicPr>
                  <pic:blipFill>
                    <a:blip r:embed="rId77"/>
                    <a:stretch>
                      <a:fillRect/>
                    </a:stretch>
                  </pic:blipFill>
                  <pic:spPr>
                    <a:xfrm>
                      <a:off x="0" y="0"/>
                      <a:ext cx="4942634" cy="2402369"/>
                    </a:xfrm>
                    <a:prstGeom prst="rect">
                      <a:avLst/>
                    </a:prstGeom>
                  </pic:spPr>
                </pic:pic>
              </a:graphicData>
            </a:graphic>
          </wp:inline>
        </w:drawing>
      </w:r>
    </w:p>
    <w:p w:rsidR="00396D2E" w:rsidRPr="00396D2E" w:rsidRDefault="00396D2E" w:rsidP="00396D2E">
      <w:pPr>
        <w:pStyle w:val="a5"/>
        <w:jc w:val="center"/>
      </w:pPr>
      <w:r w:rsidRPr="00396D2E">
        <w:t>Уменьшение долговременных колебаний</w:t>
      </w:r>
    </w:p>
    <w:p w:rsidR="00396D2E" w:rsidRDefault="00396D2E" w:rsidP="00396D2E">
      <w:pPr>
        <w:pStyle w:val="a3"/>
      </w:pPr>
    </w:p>
    <w:p w:rsidR="00396D2E" w:rsidRPr="00396D2E" w:rsidRDefault="00396D2E" w:rsidP="009B7629">
      <w:pPr>
        <w:pStyle w:val="a3"/>
        <w:numPr>
          <w:ilvl w:val="0"/>
          <w:numId w:val="33"/>
        </w:numPr>
      </w:pPr>
      <w:r w:rsidRPr="00396D2E">
        <w:t>Уменьшение кратковременных колебаний</w:t>
      </w:r>
    </w:p>
    <w:p w:rsidR="00396D2E" w:rsidRPr="00396D2E" w:rsidRDefault="00396D2E" w:rsidP="00396D2E">
      <w:pPr>
        <w:pStyle w:val="a3"/>
      </w:pPr>
      <w:r w:rsidRPr="00396D2E">
        <w:t>Если цикл колебаний имеет малую длительность, и колебания выполняются с циклом, приблизительно равным установке времени дифференцирования, это указывает на чрезмерную длительность операции дифференцирования. Колебания уменьшаются при уменьшении времени дифференцирования.</w:t>
      </w:r>
    </w:p>
    <w:p w:rsidR="00D62125" w:rsidRDefault="00396D2E" w:rsidP="00396D2E">
      <w:pPr>
        <w:pStyle w:val="a3"/>
        <w:jc w:val="center"/>
      </w:pPr>
      <w:r>
        <w:rPr>
          <w:noProof/>
        </w:rPr>
        <w:drawing>
          <wp:inline distT="0" distB="0" distL="0" distR="0">
            <wp:extent cx="5208558" cy="2558903"/>
            <wp:effectExtent l="19050" t="0" r="0" b="0"/>
            <wp:docPr id="32" name="Рисунок 31" descr="крви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виая 3.jpg"/>
                    <pic:cNvPicPr/>
                  </pic:nvPicPr>
                  <pic:blipFill>
                    <a:blip r:embed="rId78"/>
                    <a:stretch>
                      <a:fillRect/>
                    </a:stretch>
                  </pic:blipFill>
                  <pic:spPr>
                    <a:xfrm>
                      <a:off x="0" y="0"/>
                      <a:ext cx="5213437" cy="2561300"/>
                    </a:xfrm>
                    <a:prstGeom prst="rect">
                      <a:avLst/>
                    </a:prstGeom>
                  </pic:spPr>
                </pic:pic>
              </a:graphicData>
            </a:graphic>
          </wp:inline>
        </w:drawing>
      </w:r>
    </w:p>
    <w:p w:rsidR="00396D2E" w:rsidRPr="0066308F" w:rsidRDefault="00396D2E" w:rsidP="00396D2E">
      <w:pPr>
        <w:pStyle w:val="a5"/>
        <w:jc w:val="center"/>
      </w:pPr>
      <w:r>
        <w:t>Уменьшение кратковременных колебаний</w:t>
      </w:r>
    </w:p>
    <w:p w:rsidR="00396D2E" w:rsidRDefault="00396D2E" w:rsidP="00396D2E">
      <w:pPr>
        <w:pStyle w:val="a3"/>
      </w:pPr>
    </w:p>
    <w:p w:rsidR="00396D2E" w:rsidRDefault="00396D2E" w:rsidP="00396D2E">
      <w:pPr>
        <w:pStyle w:val="a3"/>
      </w:pPr>
      <w:r>
        <w:t xml:space="preserve">Если колебания не могут быть уменьшены даже путем установки нулевого времени дифференцирования, то либо уменьшите коэффициент пропорционального усиления, либо увеличьте </w:t>
      </w:r>
      <w:proofErr w:type="gramStart"/>
      <w:r>
        <w:t>постоянную</w:t>
      </w:r>
      <w:proofErr w:type="gramEnd"/>
      <w:r>
        <w:t xml:space="preserve"> времени первичной задержки ПИД-регулирования.</w:t>
      </w:r>
    </w:p>
    <w:p w:rsidR="00396D2E" w:rsidRDefault="00396D2E" w:rsidP="00396D2E">
      <w:pPr>
        <w:pStyle w:val="a3"/>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5"/>
        <w:gridCol w:w="4404"/>
        <w:gridCol w:w="2977"/>
      </w:tblGrid>
      <w:tr w:rsidR="00396D2E" w:rsidRPr="00396D2E" w:rsidTr="00396D2E">
        <w:trPr>
          <w:trHeight w:val="397"/>
        </w:trPr>
        <w:tc>
          <w:tcPr>
            <w:tcW w:w="2225" w:type="dxa"/>
            <w:shd w:val="clear" w:color="auto" w:fill="BFBFBF" w:themeFill="background1" w:themeFillShade="BF"/>
            <w:vAlign w:val="center"/>
          </w:tcPr>
          <w:p w:rsidR="00396D2E" w:rsidRPr="00396D2E" w:rsidRDefault="00396D2E" w:rsidP="00396D2E">
            <w:pPr>
              <w:spacing w:line="256" w:lineRule="auto"/>
              <w:jc w:val="center"/>
              <w:rPr>
                <w:rFonts w:eastAsia="Arial"/>
                <w:szCs w:val="18"/>
              </w:rPr>
            </w:pPr>
            <w:r w:rsidRPr="00396D2E">
              <w:rPr>
                <w:rFonts w:eastAsia="Arial"/>
                <w:w w:val="98"/>
                <w:szCs w:val="18"/>
              </w:rPr>
              <w:t>Код функции</w:t>
            </w:r>
          </w:p>
        </w:tc>
        <w:tc>
          <w:tcPr>
            <w:tcW w:w="4404" w:type="dxa"/>
            <w:shd w:val="clear" w:color="auto" w:fill="BFBFBF" w:themeFill="background1" w:themeFillShade="BF"/>
            <w:vAlign w:val="center"/>
          </w:tcPr>
          <w:p w:rsidR="00396D2E" w:rsidRPr="00396D2E" w:rsidRDefault="00396D2E" w:rsidP="00396D2E">
            <w:pPr>
              <w:spacing w:line="256" w:lineRule="auto"/>
              <w:jc w:val="center"/>
              <w:rPr>
                <w:rFonts w:eastAsia="Arial"/>
                <w:szCs w:val="18"/>
              </w:rPr>
            </w:pPr>
            <w:r w:rsidRPr="00396D2E">
              <w:rPr>
                <w:rFonts w:eastAsia="Arial"/>
                <w:szCs w:val="18"/>
              </w:rPr>
              <w:t>Имя</w:t>
            </w:r>
          </w:p>
        </w:tc>
        <w:tc>
          <w:tcPr>
            <w:tcW w:w="2977" w:type="dxa"/>
            <w:shd w:val="clear" w:color="auto" w:fill="BFBFBF" w:themeFill="background1" w:themeFillShade="BF"/>
            <w:vAlign w:val="center"/>
          </w:tcPr>
          <w:p w:rsidR="00396D2E" w:rsidRPr="00396D2E" w:rsidRDefault="00396D2E" w:rsidP="00396D2E">
            <w:pPr>
              <w:spacing w:line="256" w:lineRule="auto"/>
              <w:jc w:val="center"/>
              <w:rPr>
                <w:rFonts w:eastAsia="Arial"/>
                <w:szCs w:val="18"/>
              </w:rPr>
            </w:pPr>
            <w:r w:rsidRPr="00396D2E">
              <w:rPr>
                <w:rFonts w:eastAsia="Arial"/>
                <w:szCs w:val="18"/>
              </w:rPr>
              <w:t>Диапазон установки</w:t>
            </w:r>
          </w:p>
        </w:tc>
      </w:tr>
      <w:tr w:rsidR="00396D2E" w:rsidRPr="00396D2E" w:rsidTr="00396D2E">
        <w:trPr>
          <w:trHeight w:val="397"/>
        </w:trPr>
        <w:tc>
          <w:tcPr>
            <w:tcW w:w="2225" w:type="dxa"/>
            <w:shd w:val="clear" w:color="auto" w:fill="BFBFBF" w:themeFill="background1" w:themeFillShade="BF"/>
            <w:vAlign w:val="center"/>
          </w:tcPr>
          <w:p w:rsidR="00396D2E" w:rsidRPr="00396D2E" w:rsidRDefault="00743972" w:rsidP="00396D2E">
            <w:pPr>
              <w:spacing w:line="256" w:lineRule="auto"/>
              <w:jc w:val="center"/>
              <w:rPr>
                <w:rFonts w:eastAsia="Arial"/>
                <w:szCs w:val="18"/>
              </w:rPr>
            </w:pPr>
            <w:r>
              <w:rPr>
                <w:rFonts w:eastAsia="Arial"/>
                <w:szCs w:val="18"/>
                <w:lang w:val="en-US"/>
              </w:rPr>
              <w:t>P</w:t>
            </w:r>
            <w:r w:rsidR="00396D2E" w:rsidRPr="00396D2E">
              <w:rPr>
                <w:rFonts w:eastAsia="Arial"/>
                <w:szCs w:val="18"/>
              </w:rPr>
              <w:t>9.07</w:t>
            </w:r>
          </w:p>
        </w:tc>
        <w:tc>
          <w:tcPr>
            <w:tcW w:w="4404" w:type="dxa"/>
            <w:vAlign w:val="center"/>
          </w:tcPr>
          <w:p w:rsidR="00396D2E" w:rsidRPr="00396D2E" w:rsidRDefault="00396D2E" w:rsidP="00396D2E">
            <w:pPr>
              <w:spacing w:line="256" w:lineRule="auto"/>
              <w:jc w:val="center"/>
              <w:rPr>
                <w:rFonts w:eastAsia="Arial"/>
                <w:b w:val="0"/>
                <w:szCs w:val="18"/>
              </w:rPr>
            </w:pPr>
            <w:r w:rsidRPr="00396D2E">
              <w:rPr>
                <w:rFonts w:eastAsia="Arial"/>
                <w:b w:val="0"/>
                <w:szCs w:val="18"/>
              </w:rPr>
              <w:t>Sampling cycle (T) (Цикл выборки данных)</w:t>
            </w:r>
          </w:p>
        </w:tc>
        <w:tc>
          <w:tcPr>
            <w:tcW w:w="2977" w:type="dxa"/>
            <w:vAlign w:val="center"/>
          </w:tcPr>
          <w:p w:rsidR="00396D2E" w:rsidRPr="00396D2E" w:rsidRDefault="00396D2E" w:rsidP="00396D2E">
            <w:pPr>
              <w:spacing w:line="256" w:lineRule="auto"/>
              <w:jc w:val="center"/>
              <w:rPr>
                <w:rFonts w:eastAsia="Arial"/>
                <w:b w:val="0"/>
                <w:szCs w:val="18"/>
              </w:rPr>
            </w:pPr>
            <w:r w:rsidRPr="00396D2E">
              <w:rPr>
                <w:rFonts w:eastAsia="Arial"/>
                <w:b w:val="0"/>
                <w:w w:val="99"/>
                <w:szCs w:val="18"/>
              </w:rPr>
              <w:t>0,01–100,00 с [0,10 с]</w:t>
            </w:r>
          </w:p>
        </w:tc>
      </w:tr>
      <w:tr w:rsidR="00396D2E" w:rsidRPr="00396D2E" w:rsidTr="00396D2E">
        <w:trPr>
          <w:trHeight w:val="397"/>
        </w:trPr>
        <w:tc>
          <w:tcPr>
            <w:tcW w:w="2225" w:type="dxa"/>
            <w:shd w:val="clear" w:color="auto" w:fill="BFBFBF" w:themeFill="background1" w:themeFillShade="BF"/>
            <w:vAlign w:val="center"/>
          </w:tcPr>
          <w:p w:rsidR="00396D2E" w:rsidRPr="00396D2E" w:rsidRDefault="00743972" w:rsidP="00396D2E">
            <w:pPr>
              <w:spacing w:line="256" w:lineRule="auto"/>
              <w:jc w:val="center"/>
              <w:rPr>
                <w:rFonts w:eastAsia="Arial"/>
                <w:szCs w:val="18"/>
              </w:rPr>
            </w:pPr>
            <w:r>
              <w:rPr>
                <w:rFonts w:eastAsia="Arial"/>
                <w:szCs w:val="18"/>
                <w:lang w:val="en-US"/>
              </w:rPr>
              <w:t>P</w:t>
            </w:r>
            <w:r w:rsidR="00396D2E" w:rsidRPr="00396D2E">
              <w:rPr>
                <w:rFonts w:eastAsia="Arial"/>
                <w:szCs w:val="18"/>
              </w:rPr>
              <w:t>9.08</w:t>
            </w:r>
          </w:p>
        </w:tc>
        <w:tc>
          <w:tcPr>
            <w:tcW w:w="4404" w:type="dxa"/>
            <w:vAlign w:val="center"/>
          </w:tcPr>
          <w:p w:rsidR="00396D2E" w:rsidRPr="00396D2E" w:rsidRDefault="00396D2E" w:rsidP="00396D2E">
            <w:pPr>
              <w:spacing w:line="256" w:lineRule="auto"/>
              <w:jc w:val="center"/>
              <w:rPr>
                <w:rFonts w:eastAsia="Arial"/>
                <w:b w:val="0"/>
                <w:szCs w:val="18"/>
              </w:rPr>
            </w:pPr>
            <w:r w:rsidRPr="00396D2E">
              <w:rPr>
                <w:rFonts w:eastAsia="Arial"/>
                <w:b w:val="0"/>
                <w:szCs w:val="18"/>
              </w:rPr>
              <w:t>PID Bias limit (Предельное значение смещения ПИД-регулирования)</w:t>
            </w:r>
          </w:p>
        </w:tc>
        <w:tc>
          <w:tcPr>
            <w:tcW w:w="2977" w:type="dxa"/>
            <w:vAlign w:val="center"/>
          </w:tcPr>
          <w:p w:rsidR="00396D2E" w:rsidRPr="00396D2E" w:rsidRDefault="00396D2E" w:rsidP="00396D2E">
            <w:pPr>
              <w:spacing w:line="256" w:lineRule="auto"/>
              <w:jc w:val="center"/>
              <w:rPr>
                <w:rFonts w:eastAsia="Arial"/>
                <w:b w:val="0"/>
                <w:szCs w:val="18"/>
              </w:rPr>
            </w:pPr>
            <w:r w:rsidRPr="00396D2E">
              <w:rPr>
                <w:rFonts w:eastAsia="Arial"/>
                <w:b w:val="0"/>
                <w:szCs w:val="18"/>
              </w:rPr>
              <w:t>0,00–100,00 % [0,0 %]</w:t>
            </w:r>
          </w:p>
        </w:tc>
      </w:tr>
    </w:tbl>
    <w:p w:rsidR="00396D2E" w:rsidRDefault="00396D2E" w:rsidP="00396D2E">
      <w:pPr>
        <w:pStyle w:val="a3"/>
      </w:pPr>
    </w:p>
    <w:p w:rsidR="00396D2E" w:rsidRDefault="00396D2E" w:rsidP="00396D2E">
      <w:pPr>
        <w:pStyle w:val="a3"/>
      </w:pPr>
      <w:r>
        <w:t>Цикл выборки T относится к циклу выборки значений обратной связи. ПИД-регулятор вычисляет это значение в каждом цикле выборки. Чем больше цикл выборки, тем медленнее ответная реакция. Предельное значение смещения определяет максимальное смещение между значением обратной связи и предварительно установленным значением. ПИД-регулятор прекращает работу, когда смещение находится в пределах этого диапазона. Корректная установка этого параметра улучшает точность и стабильность выходного сигнала системы.</w:t>
      </w:r>
    </w:p>
    <w:p w:rsidR="00396D2E" w:rsidRDefault="00F27FDD" w:rsidP="00F27FDD">
      <w:pPr>
        <w:pStyle w:val="a3"/>
        <w:jc w:val="center"/>
      </w:pPr>
      <w:r>
        <w:rPr>
          <w:noProof/>
        </w:rPr>
        <w:lastRenderedPageBreak/>
        <w:drawing>
          <wp:inline distT="0" distB="0" distL="0" distR="0">
            <wp:extent cx="4572000" cy="2617110"/>
            <wp:effectExtent l="19050" t="0" r="0" b="0"/>
            <wp:docPr id="33" name="Рисунок 32" descr="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jpg"/>
                    <pic:cNvPicPr/>
                  </pic:nvPicPr>
                  <pic:blipFill>
                    <a:blip r:embed="rId79"/>
                    <a:stretch>
                      <a:fillRect/>
                    </a:stretch>
                  </pic:blipFill>
                  <pic:spPr>
                    <a:xfrm>
                      <a:off x="0" y="0"/>
                      <a:ext cx="4572000" cy="2617110"/>
                    </a:xfrm>
                    <a:prstGeom prst="rect">
                      <a:avLst/>
                    </a:prstGeom>
                  </pic:spPr>
                </pic:pic>
              </a:graphicData>
            </a:graphic>
          </wp:inline>
        </w:drawing>
      </w:r>
    </w:p>
    <w:p w:rsidR="00F27FDD" w:rsidRDefault="00F27FDD" w:rsidP="00F27FDD">
      <w:pPr>
        <w:pStyle w:val="a5"/>
      </w:pPr>
      <w:r>
        <w:t>Рис. 6-23. Взаимосвязь между предельным значением смещения и выходной частотой</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51"/>
        <w:gridCol w:w="2977"/>
      </w:tblGrid>
      <w:tr w:rsidR="00F27FDD" w:rsidRPr="00F27FDD" w:rsidTr="00F27FDD">
        <w:trPr>
          <w:trHeight w:val="397"/>
        </w:trPr>
        <w:tc>
          <w:tcPr>
            <w:tcW w:w="2158" w:type="dxa"/>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w w:val="98"/>
                <w:szCs w:val="18"/>
              </w:rPr>
              <w:t>Код функции</w:t>
            </w:r>
          </w:p>
        </w:tc>
        <w:tc>
          <w:tcPr>
            <w:tcW w:w="4451" w:type="dxa"/>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szCs w:val="18"/>
              </w:rPr>
              <w:t>Имя</w:t>
            </w:r>
          </w:p>
        </w:tc>
        <w:tc>
          <w:tcPr>
            <w:tcW w:w="2977" w:type="dxa"/>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szCs w:val="18"/>
              </w:rPr>
              <w:t>Диапазон установки</w:t>
            </w:r>
          </w:p>
        </w:tc>
      </w:tr>
      <w:tr w:rsidR="00F27FDD" w:rsidRPr="00F27FDD" w:rsidTr="00F27FDD">
        <w:trPr>
          <w:trHeight w:val="397"/>
        </w:trPr>
        <w:tc>
          <w:tcPr>
            <w:tcW w:w="2158"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9.09</w:t>
            </w:r>
          </w:p>
        </w:tc>
        <w:tc>
          <w:tcPr>
            <w:tcW w:w="4451"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Feedback lost detecting value (Значение, определяющее потерю обратной связи)</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w w:val="99"/>
                <w:szCs w:val="18"/>
              </w:rPr>
              <w:t>0,0–100,0 % [0,0 %]</w:t>
            </w:r>
          </w:p>
        </w:tc>
      </w:tr>
      <w:tr w:rsidR="00F27FDD" w:rsidRPr="00F27FDD" w:rsidTr="00F27FDD">
        <w:trPr>
          <w:trHeight w:val="397"/>
        </w:trPr>
        <w:tc>
          <w:tcPr>
            <w:tcW w:w="2158"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9.10</w:t>
            </w:r>
          </w:p>
        </w:tc>
        <w:tc>
          <w:tcPr>
            <w:tcW w:w="4451"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Feedback lost detecting time (Время, определяющее потерю обратной связи)</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w w:val="99"/>
                <w:szCs w:val="18"/>
              </w:rPr>
              <w:t>0,0–3600,0 с [1,0 с]</w:t>
            </w:r>
          </w:p>
        </w:tc>
      </w:tr>
    </w:tbl>
    <w:p w:rsidR="00F27FDD" w:rsidRDefault="00F27FDD" w:rsidP="00F27FDD">
      <w:pPr>
        <w:pStyle w:val="a3"/>
        <w:ind w:left="0" w:firstLine="0"/>
      </w:pPr>
    </w:p>
    <w:p w:rsidR="00F27FDD" w:rsidRPr="00F27FDD" w:rsidRDefault="00F27FDD" w:rsidP="00F27FDD">
      <w:pPr>
        <w:pStyle w:val="a3"/>
      </w:pPr>
      <w:r w:rsidRPr="00F27FDD">
        <w:t>Когда значение обратной связи меньше значения параметра F9.09 в течение периода, определенного параметром F9.10, преобразователь частоты выводит аварийный сигнал о потере обратной связи (PIDE).</w:t>
      </w:r>
    </w:p>
    <w:p w:rsidR="00F27FDD" w:rsidRPr="00F27FDD" w:rsidRDefault="00F27FDD" w:rsidP="00F27FDD">
      <w:r w:rsidRPr="00F27FDD">
        <w:t>Примечание: 100 % значения параметра F9.09 идентично 100 % значения параметра F9.01.</w:t>
      </w:r>
    </w:p>
    <w:p w:rsidR="00F27FDD" w:rsidRDefault="00F27FDD" w:rsidP="00F27FDD">
      <w:pPr>
        <w:pStyle w:val="a3"/>
        <w:ind w:left="0" w:firstLine="0"/>
      </w:pPr>
    </w:p>
    <w:p w:rsidR="00F27FDD" w:rsidRPr="00F27FDD" w:rsidRDefault="00F27FDD" w:rsidP="00F27FDD">
      <w:pPr>
        <w:pStyle w:val="a3"/>
      </w:pPr>
      <w:r w:rsidRPr="00F27FDD">
        <w:t>Функция управления с использованием простого PLC предоставляет преобразователю частоты возможность автоматического изменения своей выходной частоты и направления</w:t>
      </w:r>
      <w:bookmarkStart w:id="23" w:name="page105"/>
      <w:bookmarkEnd w:id="23"/>
      <w:r w:rsidRPr="00F27FDD">
        <w:t xml:space="preserve"> вращения в соответствии с программируемым контроллером PLC. В случае многоступенчатого управления частотой вращения выходная частота может быть изменена только с использованием клемм многоступенчатого управления.</w:t>
      </w:r>
    </w:p>
    <w:p w:rsidR="00F27FDD" w:rsidRDefault="00F27FDD" w:rsidP="00F27FDD">
      <w:r>
        <w:t>Примечание:</w:t>
      </w:r>
    </w:p>
    <w:p w:rsidR="00F27FDD" w:rsidRDefault="00F27FDD" w:rsidP="009B7629">
      <w:pPr>
        <w:pStyle w:val="ac"/>
        <w:numPr>
          <w:ilvl w:val="0"/>
          <w:numId w:val="33"/>
        </w:numPr>
      </w:pPr>
      <w:r>
        <w:t>Простой PLC поддерживает выполнение 16 шагов, которые могут быть выбраны пользователем.</w:t>
      </w:r>
    </w:p>
    <w:p w:rsidR="00F27FDD" w:rsidRDefault="00F27FDD" w:rsidP="009B7629">
      <w:pPr>
        <w:pStyle w:val="ac"/>
        <w:numPr>
          <w:ilvl w:val="0"/>
          <w:numId w:val="33"/>
        </w:numPr>
      </w:pPr>
      <w:r>
        <w:t>Если для параметра F0.07 установлено значение 5, для многоступенчатого управления могут использоваться 16 шагов. В противном случае могут использоваться только 15 шагов (шаг 1–15).</w:t>
      </w:r>
    </w:p>
    <w:tbl>
      <w:tblPr>
        <w:tblW w:w="9580"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2"/>
        <w:gridCol w:w="4471"/>
        <w:gridCol w:w="2977"/>
      </w:tblGrid>
      <w:tr w:rsidR="00F27FDD" w:rsidRPr="00F27FDD" w:rsidTr="00F27FDD">
        <w:trPr>
          <w:trHeight w:val="397"/>
        </w:trPr>
        <w:tc>
          <w:tcPr>
            <w:tcW w:w="2132" w:type="dxa"/>
            <w:shd w:val="clear" w:color="auto" w:fill="BFBFBF" w:themeFill="background1" w:themeFillShade="BF"/>
            <w:vAlign w:val="center"/>
          </w:tcPr>
          <w:p w:rsidR="00F27FDD" w:rsidRPr="00F27FDD" w:rsidRDefault="00F27FDD" w:rsidP="00F27FDD">
            <w:pPr>
              <w:tabs>
                <w:tab w:val="left" w:pos="440"/>
              </w:tabs>
              <w:spacing w:line="264" w:lineRule="auto"/>
              <w:ind w:right="460"/>
              <w:jc w:val="center"/>
              <w:rPr>
                <w:rFonts w:eastAsia="Arial"/>
                <w:szCs w:val="18"/>
              </w:rPr>
            </w:pPr>
            <w:r w:rsidRPr="00F27FDD">
              <w:rPr>
                <w:rFonts w:eastAsia="Arial"/>
                <w:w w:val="98"/>
                <w:szCs w:val="18"/>
              </w:rPr>
              <w:t>Код функции</w:t>
            </w:r>
          </w:p>
        </w:tc>
        <w:tc>
          <w:tcPr>
            <w:tcW w:w="4471" w:type="dxa"/>
            <w:shd w:val="clear" w:color="auto" w:fill="BFBFBF" w:themeFill="background1" w:themeFillShade="BF"/>
            <w:vAlign w:val="center"/>
          </w:tcPr>
          <w:p w:rsidR="00F27FDD" w:rsidRPr="00F27FDD" w:rsidRDefault="00F27FDD" w:rsidP="00F27FDD">
            <w:pPr>
              <w:tabs>
                <w:tab w:val="left" w:pos="440"/>
              </w:tabs>
              <w:spacing w:line="264" w:lineRule="auto"/>
              <w:ind w:right="460"/>
              <w:jc w:val="center"/>
              <w:rPr>
                <w:rFonts w:eastAsia="Arial"/>
                <w:szCs w:val="18"/>
              </w:rPr>
            </w:pPr>
            <w:r w:rsidRPr="00F27FDD">
              <w:rPr>
                <w:rFonts w:eastAsia="Arial"/>
                <w:w w:val="97"/>
                <w:szCs w:val="18"/>
              </w:rPr>
              <w:t>Имя</w:t>
            </w:r>
          </w:p>
        </w:tc>
        <w:tc>
          <w:tcPr>
            <w:tcW w:w="2977" w:type="dxa"/>
            <w:shd w:val="clear" w:color="auto" w:fill="BFBFBF" w:themeFill="background1" w:themeFillShade="BF"/>
            <w:vAlign w:val="center"/>
          </w:tcPr>
          <w:p w:rsidR="00F27FDD" w:rsidRPr="00F27FDD" w:rsidRDefault="00F27FDD" w:rsidP="00F27FDD">
            <w:pPr>
              <w:tabs>
                <w:tab w:val="left" w:pos="440"/>
              </w:tabs>
              <w:spacing w:line="264" w:lineRule="auto"/>
              <w:ind w:right="460"/>
              <w:jc w:val="center"/>
              <w:rPr>
                <w:rFonts w:eastAsia="Arial"/>
                <w:szCs w:val="18"/>
              </w:rPr>
            </w:pPr>
            <w:r w:rsidRPr="00F27FDD">
              <w:rPr>
                <w:rFonts w:eastAsia="Arial"/>
                <w:w w:val="98"/>
                <w:szCs w:val="18"/>
              </w:rPr>
              <w:t>Диапазон установки</w:t>
            </w:r>
          </w:p>
        </w:tc>
      </w:tr>
      <w:tr w:rsidR="00F27FDD" w:rsidRPr="00F27FDD" w:rsidTr="00F27FDD">
        <w:trPr>
          <w:trHeight w:val="397"/>
        </w:trPr>
        <w:tc>
          <w:tcPr>
            <w:tcW w:w="2132" w:type="dxa"/>
            <w:shd w:val="clear" w:color="auto" w:fill="BFBFBF" w:themeFill="background1" w:themeFillShade="BF"/>
            <w:vAlign w:val="center"/>
          </w:tcPr>
          <w:p w:rsidR="00F27FDD" w:rsidRPr="00F27FDD" w:rsidRDefault="00743972" w:rsidP="00F27FDD">
            <w:pPr>
              <w:tabs>
                <w:tab w:val="left" w:pos="440"/>
              </w:tabs>
              <w:spacing w:line="264" w:lineRule="auto"/>
              <w:ind w:right="460"/>
              <w:jc w:val="center"/>
              <w:rPr>
                <w:rFonts w:eastAsia="Arial"/>
                <w:szCs w:val="18"/>
              </w:rPr>
            </w:pPr>
            <w:r>
              <w:rPr>
                <w:rFonts w:eastAsia="Arial"/>
                <w:szCs w:val="18"/>
                <w:lang w:val="en-US"/>
              </w:rPr>
              <w:t>P</w:t>
            </w:r>
            <w:r w:rsidR="00F27FDD" w:rsidRPr="00F27FDD">
              <w:rPr>
                <w:rFonts w:eastAsia="Arial"/>
                <w:szCs w:val="18"/>
              </w:rPr>
              <w:t>A.00</w:t>
            </w:r>
          </w:p>
        </w:tc>
        <w:tc>
          <w:tcPr>
            <w:tcW w:w="4471" w:type="dxa"/>
            <w:vAlign w:val="center"/>
          </w:tcPr>
          <w:p w:rsidR="00F27FDD" w:rsidRPr="00F27FDD" w:rsidRDefault="00F27FDD" w:rsidP="00F27FDD">
            <w:pPr>
              <w:tabs>
                <w:tab w:val="left" w:pos="440"/>
              </w:tabs>
              <w:spacing w:line="264" w:lineRule="auto"/>
              <w:ind w:right="460"/>
              <w:jc w:val="center"/>
              <w:rPr>
                <w:rFonts w:eastAsia="Arial"/>
                <w:b w:val="0"/>
                <w:szCs w:val="18"/>
              </w:rPr>
            </w:pPr>
            <w:r w:rsidRPr="00F27FDD">
              <w:rPr>
                <w:rFonts w:eastAsia="Arial"/>
                <w:b w:val="0"/>
                <w:szCs w:val="18"/>
              </w:rPr>
              <w:t xml:space="preserve">Simple PLC mode (Режим </w:t>
            </w:r>
            <w:proofErr w:type="gramStart"/>
            <w:r w:rsidRPr="00F27FDD">
              <w:rPr>
                <w:rFonts w:eastAsia="Arial"/>
                <w:b w:val="0"/>
                <w:szCs w:val="18"/>
              </w:rPr>
              <w:t>простого</w:t>
            </w:r>
            <w:proofErr w:type="gramEnd"/>
            <w:r w:rsidRPr="00F27FDD">
              <w:rPr>
                <w:rFonts w:eastAsia="Arial"/>
                <w:b w:val="0"/>
                <w:szCs w:val="18"/>
              </w:rPr>
              <w:t xml:space="preserve"> PLC)</w:t>
            </w:r>
          </w:p>
        </w:tc>
        <w:tc>
          <w:tcPr>
            <w:tcW w:w="2977" w:type="dxa"/>
            <w:vAlign w:val="center"/>
          </w:tcPr>
          <w:p w:rsidR="00F27FDD" w:rsidRPr="00F27FDD" w:rsidRDefault="00F27FDD" w:rsidP="00F27FDD">
            <w:pPr>
              <w:tabs>
                <w:tab w:val="left" w:pos="440"/>
              </w:tabs>
              <w:spacing w:line="264" w:lineRule="auto"/>
              <w:ind w:right="460"/>
              <w:jc w:val="center"/>
              <w:rPr>
                <w:rFonts w:eastAsia="Arial"/>
                <w:b w:val="0"/>
                <w:szCs w:val="18"/>
              </w:rPr>
            </w:pPr>
            <w:r w:rsidRPr="00F27FDD">
              <w:rPr>
                <w:rFonts w:eastAsia="Arial"/>
                <w:b w:val="0"/>
                <w:w w:val="98"/>
                <w:szCs w:val="18"/>
              </w:rPr>
              <w:t>0–2 [0]</w:t>
            </w:r>
          </w:p>
        </w:tc>
      </w:tr>
    </w:tbl>
    <w:p w:rsidR="00F27FDD" w:rsidRDefault="00F27FDD" w:rsidP="00F27FDD">
      <w:pPr>
        <w:pStyle w:val="a3"/>
        <w:ind w:left="0" w:firstLine="0"/>
      </w:pPr>
    </w:p>
    <w:p w:rsidR="00F27FDD" w:rsidRDefault="00F27FDD" w:rsidP="00F27FDD">
      <w:pPr>
        <w:pStyle w:val="a3"/>
      </w:pPr>
      <w:r>
        <w:t>0:</w:t>
      </w:r>
      <w:r>
        <w:tab/>
        <w:t>Останов после выполнения одного цикла. Преобразователь частоты автоматически переходит в состояние останова после завершения одного цикла, для повторного запуска требуется ввод команды запуска.</w:t>
      </w:r>
    </w:p>
    <w:p w:rsidR="00F27FDD" w:rsidRDefault="00F27FDD" w:rsidP="00F27FDD">
      <w:pPr>
        <w:pStyle w:val="a3"/>
      </w:pPr>
      <w:r>
        <w:t>1:</w:t>
      </w:r>
      <w:r>
        <w:tab/>
        <w:t>Удержание последней частоты после выполнения одного цикла. Преобразователь частоты удерживает частоту и направление вращения последнего шага после выполнения одного цикла.</w:t>
      </w:r>
    </w:p>
    <w:p w:rsidR="00F27FDD" w:rsidRDefault="00F27FDD" w:rsidP="00F27FDD">
      <w:pPr>
        <w:pStyle w:val="a3"/>
      </w:pPr>
      <w:r>
        <w:t>2:</w:t>
      </w:r>
      <w:r>
        <w:tab/>
        <w:t>Циклическое выполнение. Преобразователь частоты продолжает выполнять цикл за циклом, пока не примет команду останова.</w:t>
      </w:r>
    </w:p>
    <w:p w:rsidR="00F27FDD" w:rsidRDefault="00F27FDD" w:rsidP="00F27FDD">
      <w:pPr>
        <w:pStyle w:val="a3"/>
        <w:ind w:left="0" w:firstLine="0"/>
      </w:pPr>
    </w:p>
    <w:p w:rsidR="00F27FDD" w:rsidRDefault="00F27FDD" w:rsidP="00F27FDD">
      <w:pPr>
        <w:pStyle w:val="a3"/>
        <w:ind w:left="0" w:firstLine="0"/>
        <w:jc w:val="center"/>
      </w:pPr>
      <w:r>
        <w:rPr>
          <w:noProof/>
        </w:rPr>
        <w:lastRenderedPageBreak/>
        <w:drawing>
          <wp:inline distT="0" distB="0" distL="0" distR="0">
            <wp:extent cx="5467350" cy="2032650"/>
            <wp:effectExtent l="19050" t="0" r="0" b="0"/>
            <wp:docPr id="34" name="Рисунок 33" descr="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jpg"/>
                    <pic:cNvPicPr/>
                  </pic:nvPicPr>
                  <pic:blipFill>
                    <a:blip r:embed="rId80"/>
                    <a:stretch>
                      <a:fillRect/>
                    </a:stretch>
                  </pic:blipFill>
                  <pic:spPr>
                    <a:xfrm>
                      <a:off x="0" y="0"/>
                      <a:ext cx="5467350" cy="2032650"/>
                    </a:xfrm>
                    <a:prstGeom prst="rect">
                      <a:avLst/>
                    </a:prstGeom>
                  </pic:spPr>
                </pic:pic>
              </a:graphicData>
            </a:graphic>
          </wp:inline>
        </w:drawing>
      </w:r>
    </w:p>
    <w:p w:rsidR="00F27FDD" w:rsidRDefault="00F27FDD" w:rsidP="00F27FDD">
      <w:pPr>
        <w:pStyle w:val="a5"/>
        <w:jc w:val="center"/>
      </w:pPr>
      <w:r>
        <w:t xml:space="preserve">Рис. 6-24. Управление с использованием </w:t>
      </w:r>
      <w:proofErr w:type="gramStart"/>
      <w:r>
        <w:t>простого</w:t>
      </w:r>
      <w:proofErr w:type="gramEnd"/>
      <w:r>
        <w:t xml:space="preserve"> PLC</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2"/>
        <w:gridCol w:w="4497"/>
        <w:gridCol w:w="2977"/>
      </w:tblGrid>
      <w:tr w:rsidR="00F27FDD" w:rsidRPr="00F27FDD" w:rsidTr="00F27FDD">
        <w:trPr>
          <w:trHeight w:val="397"/>
        </w:trPr>
        <w:tc>
          <w:tcPr>
            <w:tcW w:w="2132" w:type="dxa"/>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w w:val="98"/>
                <w:szCs w:val="18"/>
              </w:rPr>
              <w:t>Код функции</w:t>
            </w:r>
          </w:p>
        </w:tc>
        <w:tc>
          <w:tcPr>
            <w:tcW w:w="4497" w:type="dxa"/>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w w:val="97"/>
                <w:szCs w:val="18"/>
              </w:rPr>
              <w:t>Имя</w:t>
            </w:r>
          </w:p>
        </w:tc>
        <w:tc>
          <w:tcPr>
            <w:tcW w:w="2977" w:type="dxa"/>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w w:val="98"/>
                <w:szCs w:val="18"/>
              </w:rPr>
              <w:t>Диапазон установки</w:t>
            </w:r>
          </w:p>
        </w:tc>
      </w:tr>
      <w:tr w:rsidR="00F27FDD" w:rsidRPr="00F27FDD" w:rsidTr="00F27FDD">
        <w:trPr>
          <w:trHeight w:val="397"/>
        </w:trPr>
        <w:tc>
          <w:tcPr>
            <w:tcW w:w="2132" w:type="dxa"/>
            <w:shd w:val="clear" w:color="auto" w:fill="BFBFBF" w:themeFill="background1" w:themeFillShade="BF"/>
            <w:vAlign w:val="center"/>
          </w:tcPr>
          <w:p w:rsidR="00F27FDD" w:rsidRPr="00743972" w:rsidRDefault="00743972" w:rsidP="00743972">
            <w:pPr>
              <w:spacing w:line="0" w:lineRule="atLeast"/>
              <w:jc w:val="center"/>
              <w:rPr>
                <w:rFonts w:eastAsia="Arial"/>
                <w:szCs w:val="18"/>
                <w:lang w:val="en-US"/>
              </w:rPr>
            </w:pPr>
            <w:r>
              <w:rPr>
                <w:rFonts w:eastAsia="Arial"/>
                <w:szCs w:val="18"/>
                <w:lang w:val="en-US"/>
              </w:rPr>
              <w:t>P</w:t>
            </w:r>
            <w:r w:rsidR="00F27FDD" w:rsidRPr="00F27FDD">
              <w:rPr>
                <w:rFonts w:eastAsia="Arial"/>
                <w:szCs w:val="18"/>
              </w:rPr>
              <w:t>A.0</w:t>
            </w:r>
            <w:r>
              <w:rPr>
                <w:rFonts w:eastAsia="Arial"/>
                <w:szCs w:val="18"/>
                <w:lang w:val="en-US"/>
              </w:rPr>
              <w:t>1</w:t>
            </w:r>
          </w:p>
        </w:tc>
        <w:tc>
          <w:tcPr>
            <w:tcW w:w="4497" w:type="dxa"/>
            <w:vAlign w:val="center"/>
          </w:tcPr>
          <w:p w:rsidR="00F27FDD" w:rsidRPr="00743972" w:rsidRDefault="00F27FDD" w:rsidP="00F27FDD">
            <w:pPr>
              <w:spacing w:line="0" w:lineRule="atLeast"/>
              <w:jc w:val="center"/>
              <w:rPr>
                <w:rFonts w:eastAsia="Arial"/>
                <w:szCs w:val="18"/>
                <w:lang w:val="en-US"/>
              </w:rPr>
            </w:pPr>
            <w:r w:rsidRPr="00743972">
              <w:rPr>
                <w:rFonts w:eastAsia="Arial"/>
                <w:szCs w:val="18"/>
                <w:lang w:val="en-US"/>
              </w:rPr>
              <w:t>Simple PLC status saving after power off (</w:t>
            </w:r>
            <w:r w:rsidRPr="00F27FDD">
              <w:rPr>
                <w:rFonts w:eastAsia="Arial"/>
                <w:szCs w:val="18"/>
              </w:rPr>
              <w:t>Сохранение</w:t>
            </w:r>
            <w:r w:rsidRPr="00743972">
              <w:rPr>
                <w:rFonts w:eastAsia="Arial"/>
                <w:szCs w:val="18"/>
                <w:lang w:val="en-US"/>
              </w:rPr>
              <w:t xml:space="preserve"> </w:t>
            </w:r>
            <w:r w:rsidRPr="00F27FDD">
              <w:rPr>
                <w:rFonts w:eastAsia="Arial"/>
                <w:szCs w:val="18"/>
              </w:rPr>
              <w:t>состояния</w:t>
            </w:r>
            <w:r w:rsidRPr="00743972">
              <w:rPr>
                <w:rFonts w:eastAsia="Arial"/>
                <w:szCs w:val="18"/>
                <w:lang w:val="en-US"/>
              </w:rPr>
              <w:t xml:space="preserve"> </w:t>
            </w:r>
            <w:r w:rsidRPr="00F27FDD">
              <w:rPr>
                <w:rFonts w:eastAsia="Arial"/>
                <w:szCs w:val="18"/>
              </w:rPr>
              <w:t>простого</w:t>
            </w:r>
            <w:r w:rsidRPr="00743972">
              <w:rPr>
                <w:rFonts w:eastAsia="Arial"/>
                <w:szCs w:val="18"/>
                <w:lang w:val="en-US"/>
              </w:rPr>
              <w:t xml:space="preserve"> PLC </w:t>
            </w:r>
            <w:r w:rsidRPr="00F27FDD">
              <w:rPr>
                <w:rFonts w:eastAsia="Arial"/>
                <w:szCs w:val="18"/>
              </w:rPr>
              <w:t>после</w:t>
            </w:r>
            <w:r w:rsidRPr="00743972">
              <w:rPr>
                <w:rFonts w:eastAsia="Arial"/>
                <w:szCs w:val="18"/>
                <w:lang w:val="en-US"/>
              </w:rPr>
              <w:t xml:space="preserve">, </w:t>
            </w:r>
            <w:r w:rsidRPr="00F27FDD">
              <w:rPr>
                <w:rFonts w:eastAsia="Arial"/>
                <w:szCs w:val="18"/>
              </w:rPr>
              <w:t>выключения</w:t>
            </w:r>
            <w:r w:rsidRPr="00743972">
              <w:rPr>
                <w:rFonts w:eastAsia="Arial"/>
                <w:szCs w:val="18"/>
                <w:lang w:val="en-US"/>
              </w:rPr>
              <w:t xml:space="preserve"> </w:t>
            </w:r>
            <w:r w:rsidRPr="00F27FDD">
              <w:rPr>
                <w:rFonts w:eastAsia="Arial"/>
                <w:szCs w:val="18"/>
              </w:rPr>
              <w:t>питания</w:t>
            </w:r>
            <w:r w:rsidRPr="00743972">
              <w:rPr>
                <w:rFonts w:eastAsia="Arial"/>
                <w:szCs w:val="18"/>
                <w:lang w:val="en-US"/>
              </w:rPr>
              <w:t>)</w:t>
            </w:r>
          </w:p>
        </w:tc>
        <w:tc>
          <w:tcPr>
            <w:tcW w:w="2977" w:type="dxa"/>
            <w:vAlign w:val="center"/>
          </w:tcPr>
          <w:p w:rsidR="00F27FDD" w:rsidRPr="00F27FDD" w:rsidRDefault="00F27FDD" w:rsidP="00F27FDD">
            <w:pPr>
              <w:spacing w:line="0" w:lineRule="atLeast"/>
              <w:jc w:val="center"/>
              <w:rPr>
                <w:rFonts w:eastAsia="Arial"/>
                <w:szCs w:val="18"/>
              </w:rPr>
            </w:pPr>
            <w:r w:rsidRPr="00F27FDD">
              <w:rPr>
                <w:rFonts w:eastAsia="Arial"/>
                <w:szCs w:val="18"/>
              </w:rPr>
              <w:t>0–1 [0]</w:t>
            </w:r>
          </w:p>
        </w:tc>
      </w:tr>
    </w:tbl>
    <w:p w:rsidR="00F27FDD" w:rsidRDefault="00F27FDD" w:rsidP="00F27FDD">
      <w:pPr>
        <w:pStyle w:val="a3"/>
        <w:ind w:left="0" w:firstLine="0"/>
      </w:pPr>
    </w:p>
    <w:p w:rsidR="00F27FDD" w:rsidRDefault="00F27FDD" w:rsidP="00F27FDD">
      <w:pPr>
        <w:pStyle w:val="a3"/>
      </w:pPr>
      <w:r>
        <w:t>0:</w:t>
      </w:r>
      <w:r>
        <w:tab/>
        <w:t>Отключение питания без потери памяти</w:t>
      </w:r>
    </w:p>
    <w:p w:rsidR="00F27FDD" w:rsidRDefault="00F27FDD" w:rsidP="00F27FDD">
      <w:pPr>
        <w:pStyle w:val="a3"/>
      </w:pPr>
      <w:r>
        <w:t>1:</w:t>
      </w:r>
      <w:r>
        <w:tab/>
        <w:t>Потеря памяти при отключении питания</w:t>
      </w:r>
    </w:p>
    <w:p w:rsidR="00F27FDD" w:rsidRDefault="00F27FDD" w:rsidP="00F27FDD">
      <w:pPr>
        <w:pStyle w:val="a3"/>
        <w:ind w:left="0" w:firstLine="0"/>
      </w:pPr>
      <w:r>
        <w:t>PLC записывает рабочий этап и частоту при отключении питания.</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3"/>
        <w:gridCol w:w="4536"/>
        <w:gridCol w:w="2977"/>
      </w:tblGrid>
      <w:tr w:rsidR="00F27FDD" w:rsidRPr="00F27FDD" w:rsidTr="00F27FDD">
        <w:trPr>
          <w:trHeight w:val="340"/>
        </w:trPr>
        <w:tc>
          <w:tcPr>
            <w:tcW w:w="2073" w:type="dxa"/>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w w:val="98"/>
                <w:szCs w:val="18"/>
              </w:rPr>
              <w:t>Код функции</w:t>
            </w:r>
          </w:p>
        </w:tc>
        <w:tc>
          <w:tcPr>
            <w:tcW w:w="4536" w:type="dxa"/>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w w:val="97"/>
                <w:szCs w:val="18"/>
              </w:rPr>
              <w:t>Имя</w:t>
            </w:r>
          </w:p>
        </w:tc>
        <w:tc>
          <w:tcPr>
            <w:tcW w:w="2977" w:type="dxa"/>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w w:val="98"/>
                <w:szCs w:val="18"/>
              </w:rPr>
              <w:t>Диапазон установки</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A.02</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0 (Многоступенчатое управление</w:t>
            </w:r>
            <w:proofErr w:type="gramStart"/>
            <w:r w:rsidRPr="00F27FDD">
              <w:rPr>
                <w:rFonts w:eastAsia="Arial"/>
                <w:b w:val="0"/>
                <w:szCs w:val="18"/>
              </w:rPr>
              <w:t>,ч</w:t>
            </w:r>
            <w:proofErr w:type="gramEnd"/>
            <w:r w:rsidRPr="00F27FDD">
              <w:rPr>
                <w:rFonts w:eastAsia="Arial"/>
                <w:b w:val="0"/>
                <w:szCs w:val="18"/>
              </w:rPr>
              <w:t>астота вращения 0)</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w w:val="99"/>
                <w:szCs w:val="18"/>
              </w:rPr>
              <w:t>-100,0–100,0 % [0,0 %]</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A.03</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0th running time (Время работы на 0-ом шаге)</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A.04</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1 (Многоступенчатое управление</w:t>
            </w:r>
            <w:proofErr w:type="gramStart"/>
            <w:r w:rsidRPr="00F27FDD">
              <w:rPr>
                <w:rFonts w:eastAsia="Arial"/>
                <w:b w:val="0"/>
                <w:szCs w:val="18"/>
              </w:rPr>
              <w:t>,ч</w:t>
            </w:r>
            <w:proofErr w:type="gramEnd"/>
            <w:r w:rsidRPr="00F27FDD">
              <w:rPr>
                <w:rFonts w:eastAsia="Arial"/>
                <w:b w:val="0"/>
                <w:szCs w:val="18"/>
              </w:rPr>
              <w:t>астота вращения 1)</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w w:val="99"/>
                <w:szCs w:val="18"/>
              </w:rPr>
              <w:t>-100,0–100,0 % [0,0 %]</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A.05</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1th running time (Время работы на 1-ом шаге)</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A.06</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2 (Многоступенчатое управление</w:t>
            </w:r>
            <w:proofErr w:type="gramStart"/>
            <w:r w:rsidRPr="00F27FDD">
              <w:rPr>
                <w:rFonts w:eastAsia="Arial"/>
                <w:b w:val="0"/>
                <w:szCs w:val="18"/>
              </w:rPr>
              <w:t>,ч</w:t>
            </w:r>
            <w:proofErr w:type="gramEnd"/>
            <w:r w:rsidRPr="00F27FDD">
              <w:rPr>
                <w:rFonts w:eastAsia="Arial"/>
                <w:b w:val="0"/>
                <w:szCs w:val="18"/>
              </w:rPr>
              <w:t>астота вращения 2)</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w w:val="99"/>
                <w:szCs w:val="18"/>
              </w:rPr>
              <w:t>-100,0–100,0 % [0,0 %]</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A.07</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2th running time (Время работы на 2-ом шаге)</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A.08</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3 (Многоступенчатое управление, частота вращения 3)</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A.09</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3th running time (Время работы на 3-ем шаге)</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A.10</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4 (Многоступенчатое управление, частота вращения 4)</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A.11</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4th running time (Время работы на 4-ом шаге)</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A.12</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5 (Многоступенчатое управление, частота вращения 5)</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F27FDD" w:rsidTr="00F27FDD">
        <w:trPr>
          <w:trHeight w:val="340"/>
        </w:trPr>
        <w:tc>
          <w:tcPr>
            <w:tcW w:w="2073" w:type="dxa"/>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A.13</w:t>
            </w:r>
          </w:p>
        </w:tc>
        <w:tc>
          <w:tcPr>
            <w:tcW w:w="4536"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5th running time (Время работы на 5-ом шаге)</w:t>
            </w:r>
          </w:p>
        </w:tc>
        <w:tc>
          <w:tcPr>
            <w:tcW w:w="2977" w:type="dxa"/>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A.14</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6 (Многоступенчатое управление, частота вращения 6)</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A.15</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6th running time (Время работы на 6-ом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A.16</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7 (Многоступенчатое управление, частота вращения 7)</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A.17</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7th running time (Время работы на 7-ом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A.18</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8 (Многоступенчатое управление</w:t>
            </w:r>
            <w:proofErr w:type="gramStart"/>
            <w:r w:rsidRPr="00F27FDD">
              <w:rPr>
                <w:rFonts w:eastAsia="Arial"/>
                <w:b w:val="0"/>
                <w:szCs w:val="18"/>
              </w:rPr>
              <w:t>,ч</w:t>
            </w:r>
            <w:proofErr w:type="gramEnd"/>
            <w:r w:rsidRPr="00F27FDD">
              <w:rPr>
                <w:rFonts w:eastAsia="Arial"/>
                <w:b w:val="0"/>
                <w:szCs w:val="18"/>
              </w:rPr>
              <w:t>астота вращения 8)</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A.19</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8th running time (Время работы на 8-ом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A.20</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9 (Многоступенчатое управление</w:t>
            </w:r>
            <w:proofErr w:type="gramStart"/>
            <w:r w:rsidRPr="00F27FDD">
              <w:rPr>
                <w:rFonts w:eastAsia="Arial"/>
                <w:b w:val="0"/>
                <w:szCs w:val="18"/>
              </w:rPr>
              <w:t>,ч</w:t>
            </w:r>
            <w:proofErr w:type="gramEnd"/>
            <w:r w:rsidRPr="00F27FDD">
              <w:rPr>
                <w:rFonts w:eastAsia="Arial"/>
                <w:b w:val="0"/>
                <w:szCs w:val="18"/>
              </w:rPr>
              <w:t>астота вращения 9)</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A.21</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9th running time (Время работы на 9-ом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A.22</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10 (Многоступенчатое управление</w:t>
            </w:r>
            <w:proofErr w:type="gramStart"/>
            <w:r w:rsidRPr="00F27FDD">
              <w:rPr>
                <w:rFonts w:eastAsia="Arial"/>
                <w:b w:val="0"/>
                <w:szCs w:val="18"/>
              </w:rPr>
              <w:t>,ч</w:t>
            </w:r>
            <w:proofErr w:type="gramEnd"/>
            <w:r w:rsidRPr="00F27FDD">
              <w:rPr>
                <w:rFonts w:eastAsia="Arial"/>
                <w:b w:val="0"/>
                <w:szCs w:val="18"/>
              </w:rPr>
              <w:t>астота вращения 10)</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A.23</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10th Step running time (Время работы на 10-ом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szCs w:val="18"/>
              </w:rPr>
              <w:lastRenderedPageBreak/>
              <w:t>Код функции</w:t>
            </w:r>
          </w:p>
        </w:tc>
        <w:tc>
          <w:tcPr>
            <w:tcW w:w="453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szCs w:val="18"/>
              </w:rPr>
              <w:t>Имя</w:t>
            </w:r>
          </w:p>
        </w:tc>
        <w:tc>
          <w:tcPr>
            <w:tcW w:w="29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F27FDD" w:rsidP="00F27FDD">
            <w:pPr>
              <w:spacing w:line="0" w:lineRule="atLeast"/>
              <w:jc w:val="center"/>
              <w:rPr>
                <w:rFonts w:eastAsia="Arial"/>
                <w:szCs w:val="18"/>
              </w:rPr>
            </w:pPr>
            <w:r w:rsidRPr="00F27FDD">
              <w:rPr>
                <w:rFonts w:eastAsia="Arial"/>
                <w:szCs w:val="18"/>
              </w:rPr>
              <w:t>Диапазон установки</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A.24</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11 (Многоступенчатое управление</w:t>
            </w:r>
            <w:proofErr w:type="gramStart"/>
            <w:r w:rsidRPr="00F27FDD">
              <w:rPr>
                <w:rFonts w:eastAsia="Arial"/>
                <w:b w:val="0"/>
                <w:szCs w:val="18"/>
              </w:rPr>
              <w:t>,ч</w:t>
            </w:r>
            <w:proofErr w:type="gramEnd"/>
            <w:r w:rsidRPr="00F27FDD">
              <w:rPr>
                <w:rFonts w:eastAsia="Arial"/>
                <w:b w:val="0"/>
                <w:szCs w:val="18"/>
              </w:rPr>
              <w:t>астота вращения 11)</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A.25</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11th Step running time (Время работы на 11-ом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A.26</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12 (Многоступенчатое управление, частота вращения 12)</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A.27</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12th Step running time (Время работы на 12-ом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A.28</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13 (Многоступенчатое управление, частота вращения 13)</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A.29</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13th Step running time (Время работы на 13-ом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A.30</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14 (Многоступенчатое управление, частота вращения 14)</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A.31</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14th Step running time (Время работы на 14-ом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A.32</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Multi-step speed 15 (Многоступенчатое управление, частота вращения 15)</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-100,0–100,0 % [0,0 %]</w:t>
            </w:r>
          </w:p>
        </w:tc>
      </w:tr>
      <w:tr w:rsidR="00F27FDD" w:rsidRPr="006E63D9" w:rsidTr="00F27FDD">
        <w:trPr>
          <w:trHeight w:val="340"/>
        </w:trPr>
        <w:tc>
          <w:tcPr>
            <w:tcW w:w="20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27FDD" w:rsidRPr="00F27FDD" w:rsidRDefault="00743972" w:rsidP="00F27FDD">
            <w:pPr>
              <w:spacing w:line="0" w:lineRule="atLeast"/>
              <w:jc w:val="center"/>
              <w:rPr>
                <w:rFonts w:eastAsia="Arial"/>
                <w:szCs w:val="18"/>
              </w:rPr>
            </w:pPr>
            <w:r>
              <w:rPr>
                <w:rFonts w:eastAsia="Arial"/>
                <w:szCs w:val="18"/>
                <w:lang w:val="en-US"/>
              </w:rPr>
              <w:t>P</w:t>
            </w:r>
            <w:r w:rsidR="00F27FDD" w:rsidRPr="00F27FDD">
              <w:rPr>
                <w:rFonts w:eastAsia="Arial"/>
                <w:szCs w:val="18"/>
              </w:rPr>
              <w:t>A.33</w:t>
            </w:r>
          </w:p>
        </w:tc>
        <w:tc>
          <w:tcPr>
            <w:tcW w:w="4536"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15th Step running time (Время работы на 15-ом шаге)</w:t>
            </w:r>
          </w:p>
        </w:tc>
        <w:tc>
          <w:tcPr>
            <w:tcW w:w="2977" w:type="dxa"/>
            <w:tcBorders>
              <w:top w:val="single" w:sz="4" w:space="0" w:color="000000"/>
              <w:left w:val="single" w:sz="4" w:space="0" w:color="000000"/>
              <w:bottom w:val="single" w:sz="4" w:space="0" w:color="000000"/>
              <w:right w:val="single" w:sz="4" w:space="0" w:color="000000"/>
            </w:tcBorders>
            <w:vAlign w:val="center"/>
          </w:tcPr>
          <w:p w:rsidR="00F27FDD" w:rsidRPr="00F27FDD" w:rsidRDefault="00F27FDD" w:rsidP="00F27FDD">
            <w:pPr>
              <w:spacing w:line="0" w:lineRule="atLeast"/>
              <w:jc w:val="center"/>
              <w:rPr>
                <w:rFonts w:eastAsia="Arial"/>
                <w:b w:val="0"/>
                <w:szCs w:val="18"/>
              </w:rPr>
            </w:pPr>
            <w:r w:rsidRPr="00F27FDD">
              <w:rPr>
                <w:rFonts w:eastAsia="Arial"/>
                <w:b w:val="0"/>
                <w:szCs w:val="18"/>
              </w:rPr>
              <w:t>0,0–6553,5 с [0,0 с]</w:t>
            </w:r>
          </w:p>
        </w:tc>
      </w:tr>
    </w:tbl>
    <w:p w:rsidR="00F27FDD" w:rsidRDefault="00F27FDD" w:rsidP="00F27FDD">
      <w:pPr>
        <w:pStyle w:val="a3"/>
        <w:ind w:left="0" w:firstLine="0"/>
      </w:pPr>
    </w:p>
    <w:p w:rsidR="00F27FDD" w:rsidRDefault="00F27FDD" w:rsidP="00F27FDD">
      <w:pPr>
        <w:pStyle w:val="a3"/>
      </w:pPr>
      <w:r>
        <w:t>100,0 % установки частоты соответствует максимальной частоте (F0.04).</w:t>
      </w:r>
    </w:p>
    <w:p w:rsidR="00F27FDD" w:rsidRDefault="00F27FDD" w:rsidP="00F27FDD">
      <w:pPr>
        <w:pStyle w:val="a3"/>
      </w:pPr>
      <w:r>
        <w:t xml:space="preserve">При выборе управления с использованием простого PLC установите </w:t>
      </w:r>
      <w:hyperlink r:id="rId81" w:history="1">
        <w:r>
          <w:t xml:space="preserve">FA.02 – FA.33 </w:t>
        </w:r>
      </w:hyperlink>
      <w:r>
        <w:t>для определения частоты выполнения и направления вращения на всех этапах.</w:t>
      </w:r>
    </w:p>
    <w:p w:rsidR="00F27FDD" w:rsidRDefault="00F27FDD" w:rsidP="00F27FDD">
      <w:pPr>
        <w:pStyle w:val="a3"/>
        <w:rPr>
          <w:b/>
        </w:rPr>
      </w:pPr>
      <w:r>
        <w:rPr>
          <w:b/>
        </w:rPr>
        <w:t>Примечание. Символ многоступенчатого управления определяет в направление вращения управления с использованием простого PLC. Отрицательное значение указывает на обратное направление вращения</w:t>
      </w:r>
      <w:bookmarkStart w:id="24" w:name="page109"/>
      <w:bookmarkEnd w:id="24"/>
    </w:p>
    <w:p w:rsidR="00F27FDD" w:rsidRDefault="00F27FDD" w:rsidP="00F27FDD">
      <w:pPr>
        <w:pStyle w:val="a3"/>
        <w:ind w:left="0" w:firstLine="0"/>
      </w:pPr>
      <w:r>
        <w:rPr>
          <w:noProof/>
        </w:rPr>
        <w:drawing>
          <wp:inline distT="0" distB="0" distL="0" distR="0">
            <wp:extent cx="5657850" cy="2384099"/>
            <wp:effectExtent l="19050" t="0" r="0" b="0"/>
            <wp:docPr id="35" name="Рисунок 34" descr="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jpg"/>
                    <pic:cNvPicPr/>
                  </pic:nvPicPr>
                  <pic:blipFill>
                    <a:blip r:embed="rId82"/>
                    <a:stretch>
                      <a:fillRect/>
                    </a:stretch>
                  </pic:blipFill>
                  <pic:spPr>
                    <a:xfrm>
                      <a:off x="0" y="0"/>
                      <a:ext cx="5657850" cy="2384099"/>
                    </a:xfrm>
                    <a:prstGeom prst="rect">
                      <a:avLst/>
                    </a:prstGeom>
                  </pic:spPr>
                </pic:pic>
              </a:graphicData>
            </a:graphic>
          </wp:inline>
        </w:drawing>
      </w:r>
    </w:p>
    <w:p w:rsidR="00F27FDD" w:rsidRDefault="00F27FDD" w:rsidP="0021072B">
      <w:pPr>
        <w:pStyle w:val="a5"/>
        <w:jc w:val="center"/>
      </w:pPr>
      <w:r>
        <w:t>Рис. 6-29. Многоступенчатое управление частотой вращения</w:t>
      </w:r>
    </w:p>
    <w:p w:rsidR="0021072B" w:rsidRDefault="0021072B" w:rsidP="0021072B">
      <w:pPr>
        <w:pStyle w:val="a3"/>
      </w:pPr>
      <w:r>
        <w:t>Частоты вращения при многоступенчатом управлении находятся в диапазоне от -Fmax до Fmax и могут устанавливаться непрерывно. Преобразователи частоты серии M430 могут устанавливать 16 частот вращения, выбираемых комбинациями клемм многоступенчатого управления S1, S2, S3, S4, соответствующим частотам вращения 0–15.</w:t>
      </w:r>
    </w:p>
    <w:p w:rsidR="0021072B" w:rsidRDefault="0021072B" w:rsidP="0021072B">
      <w:pPr>
        <w:pStyle w:val="a3"/>
      </w:pPr>
      <w:r>
        <w:t>Когда S1=S2=S3=S4=</w:t>
      </w:r>
      <w:proofErr w:type="gramStart"/>
      <w:r>
        <w:t>Выкл</w:t>
      </w:r>
      <w:proofErr w:type="gramEnd"/>
      <w:r>
        <w:t>, способ ввода частоты выбирается кодом F0.07 или F0.08. Когда все клеммы S1=S2=S3=S4 включены, выполняется многоступенчатое управление, имеющее приоритет по сравнению с управлением с использованием с клавиатуры, управлением с использованием аналоговых значений, управлением с использованием импульсов малой длительности, управлением с использованием PLC, управлением с использованием коммуникационного интерфейса. Выберите максимум 16 частот вращения с помощью комбинаций из S1, S2, S3 и S4.</w:t>
      </w:r>
    </w:p>
    <w:p w:rsidR="0021072B" w:rsidRDefault="0021072B" w:rsidP="0021072B">
      <w:pPr>
        <w:pStyle w:val="a3"/>
      </w:pPr>
      <w:r>
        <w:t>Запуск и останов многоступенчатого управления определяется кодом функции F0.01. Взаимосвязь между клеммами S1, S2, S3, S4 и частотами вращения при многоступенчатом управлении является следующей:</w:t>
      </w:r>
    </w:p>
    <w:tbl>
      <w:tblPr>
        <w:tblW w:w="5000" w:type="pct"/>
        <w:tblLook w:val="04A0"/>
      </w:tblPr>
      <w:tblGrid>
        <w:gridCol w:w="1065"/>
        <w:gridCol w:w="1065"/>
        <w:gridCol w:w="1064"/>
        <w:gridCol w:w="1064"/>
        <w:gridCol w:w="1064"/>
        <w:gridCol w:w="1064"/>
        <w:gridCol w:w="1064"/>
        <w:gridCol w:w="1064"/>
        <w:gridCol w:w="1057"/>
      </w:tblGrid>
      <w:tr w:rsidR="0021072B" w:rsidRPr="0021072B" w:rsidTr="0021072B">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S1</w:t>
            </w:r>
          </w:p>
        </w:tc>
        <w:tc>
          <w:tcPr>
            <w:tcW w:w="556" w:type="pct"/>
            <w:tcBorders>
              <w:top w:val="single" w:sz="4" w:space="0" w:color="auto"/>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single" w:sz="4" w:space="0" w:color="auto"/>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single" w:sz="4" w:space="0" w:color="auto"/>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single" w:sz="4" w:space="0" w:color="auto"/>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single" w:sz="4" w:space="0" w:color="auto"/>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single" w:sz="4" w:space="0" w:color="auto"/>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single" w:sz="4" w:space="0" w:color="auto"/>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single" w:sz="4" w:space="0" w:color="auto"/>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r>
      <w:tr w:rsidR="0021072B" w:rsidRPr="0021072B" w:rsidTr="0021072B">
        <w:trPr>
          <w:trHeight w:val="300"/>
        </w:trPr>
        <w:tc>
          <w:tcPr>
            <w:tcW w:w="556" w:type="pct"/>
            <w:tcBorders>
              <w:top w:val="nil"/>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S2</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r>
      <w:tr w:rsidR="0021072B" w:rsidRPr="0021072B" w:rsidTr="0021072B">
        <w:trPr>
          <w:trHeight w:val="300"/>
        </w:trPr>
        <w:tc>
          <w:tcPr>
            <w:tcW w:w="556" w:type="pct"/>
            <w:tcBorders>
              <w:top w:val="nil"/>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S3</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r>
      <w:tr w:rsidR="0021072B" w:rsidRPr="0021072B" w:rsidTr="0021072B">
        <w:trPr>
          <w:trHeight w:val="300"/>
        </w:trPr>
        <w:tc>
          <w:tcPr>
            <w:tcW w:w="556" w:type="pct"/>
            <w:tcBorders>
              <w:top w:val="nil"/>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S4</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r>
      <w:tr w:rsidR="0021072B" w:rsidRPr="0021072B" w:rsidTr="0021072B">
        <w:trPr>
          <w:trHeight w:val="300"/>
        </w:trPr>
        <w:tc>
          <w:tcPr>
            <w:tcW w:w="556" w:type="pct"/>
            <w:tcBorders>
              <w:top w:val="nil"/>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Ступень</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0</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1</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2</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3</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4</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5</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6</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7</w:t>
            </w:r>
          </w:p>
        </w:tc>
      </w:tr>
      <w:tr w:rsidR="0021072B" w:rsidRPr="0021072B" w:rsidTr="0021072B">
        <w:trPr>
          <w:trHeight w:val="300"/>
        </w:trPr>
        <w:tc>
          <w:tcPr>
            <w:tcW w:w="556" w:type="pct"/>
            <w:tcBorders>
              <w:top w:val="nil"/>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lastRenderedPageBreak/>
              <w:t>S1</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r>
      <w:tr w:rsidR="0021072B" w:rsidRPr="0021072B" w:rsidTr="0021072B">
        <w:trPr>
          <w:trHeight w:val="300"/>
        </w:trPr>
        <w:tc>
          <w:tcPr>
            <w:tcW w:w="556" w:type="pct"/>
            <w:tcBorders>
              <w:top w:val="nil"/>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S2</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r>
      <w:tr w:rsidR="0021072B" w:rsidRPr="0021072B" w:rsidTr="0021072B">
        <w:trPr>
          <w:trHeight w:val="300"/>
        </w:trPr>
        <w:tc>
          <w:tcPr>
            <w:tcW w:w="556" w:type="pct"/>
            <w:tcBorders>
              <w:top w:val="nil"/>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S3</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proofErr w:type="gramStart"/>
            <w:r w:rsidRPr="0021072B">
              <w:rPr>
                <w:rFonts w:eastAsia="Times New Roman"/>
                <w:b w:val="0"/>
                <w:color w:val="000000"/>
                <w:szCs w:val="18"/>
              </w:rPr>
              <w:t>Выкл</w:t>
            </w:r>
            <w:proofErr w:type="gramEnd"/>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r>
      <w:tr w:rsidR="0021072B" w:rsidRPr="0021072B" w:rsidTr="0021072B">
        <w:trPr>
          <w:trHeight w:val="300"/>
        </w:trPr>
        <w:tc>
          <w:tcPr>
            <w:tcW w:w="556" w:type="pct"/>
            <w:tcBorders>
              <w:top w:val="nil"/>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S4</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Вкл</w:t>
            </w:r>
          </w:p>
        </w:tc>
      </w:tr>
      <w:tr w:rsidR="0021072B" w:rsidRPr="0021072B" w:rsidTr="0021072B">
        <w:trPr>
          <w:trHeight w:val="300"/>
        </w:trPr>
        <w:tc>
          <w:tcPr>
            <w:tcW w:w="556" w:type="pct"/>
            <w:tcBorders>
              <w:top w:val="nil"/>
              <w:left w:val="single" w:sz="4" w:space="0" w:color="auto"/>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Ступень</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8</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9</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10</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11</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12</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13</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14</w:t>
            </w:r>
          </w:p>
        </w:tc>
        <w:tc>
          <w:tcPr>
            <w:tcW w:w="556" w:type="pct"/>
            <w:tcBorders>
              <w:top w:val="nil"/>
              <w:left w:val="nil"/>
              <w:bottom w:val="single" w:sz="4" w:space="0" w:color="auto"/>
              <w:right w:val="single" w:sz="4" w:space="0" w:color="auto"/>
            </w:tcBorders>
            <w:shd w:val="clear" w:color="auto" w:fill="auto"/>
            <w:vAlign w:val="bottom"/>
            <w:hideMark/>
          </w:tcPr>
          <w:p w:rsidR="0021072B" w:rsidRPr="0021072B" w:rsidRDefault="0021072B" w:rsidP="00922DF2">
            <w:pPr>
              <w:jc w:val="center"/>
              <w:rPr>
                <w:rFonts w:eastAsia="Times New Roman"/>
                <w:b w:val="0"/>
                <w:color w:val="000000"/>
                <w:szCs w:val="18"/>
              </w:rPr>
            </w:pPr>
            <w:r w:rsidRPr="0021072B">
              <w:rPr>
                <w:rFonts w:eastAsia="Times New Roman"/>
                <w:b w:val="0"/>
                <w:color w:val="000000"/>
                <w:szCs w:val="18"/>
              </w:rPr>
              <w:t>15</w:t>
            </w:r>
          </w:p>
        </w:tc>
      </w:tr>
    </w:tbl>
    <w:p w:rsidR="0021072B" w:rsidRDefault="0021072B" w:rsidP="0021072B">
      <w:pPr>
        <w:pStyle w:val="a5"/>
        <w:ind w:left="0" w:firstLine="0"/>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4536"/>
        <w:gridCol w:w="2977"/>
      </w:tblGrid>
      <w:tr w:rsidR="0021072B" w:rsidRPr="0021072B" w:rsidTr="0021072B">
        <w:trPr>
          <w:trHeight w:val="454"/>
        </w:trPr>
        <w:tc>
          <w:tcPr>
            <w:tcW w:w="2093" w:type="dxa"/>
            <w:shd w:val="clear" w:color="auto" w:fill="BFBFBF" w:themeFill="background1" w:themeFillShade="BF"/>
            <w:vAlign w:val="center"/>
          </w:tcPr>
          <w:p w:rsidR="0021072B" w:rsidRPr="0021072B" w:rsidRDefault="0021072B" w:rsidP="0021072B">
            <w:pPr>
              <w:spacing w:line="200" w:lineRule="exact"/>
              <w:jc w:val="center"/>
              <w:rPr>
                <w:rFonts w:ascii="Times New Roman" w:eastAsia="Times New Roman" w:hAnsi="Times New Roman"/>
                <w:szCs w:val="18"/>
              </w:rPr>
            </w:pPr>
            <w:r w:rsidRPr="0021072B">
              <w:rPr>
                <w:rFonts w:eastAsia="Arial"/>
                <w:szCs w:val="18"/>
              </w:rPr>
              <w:t>Код функции</w:t>
            </w:r>
          </w:p>
        </w:tc>
        <w:tc>
          <w:tcPr>
            <w:tcW w:w="4536" w:type="dxa"/>
            <w:shd w:val="clear" w:color="auto" w:fill="BFBFBF" w:themeFill="background1" w:themeFillShade="BF"/>
            <w:vAlign w:val="center"/>
          </w:tcPr>
          <w:p w:rsidR="0021072B" w:rsidRPr="0021072B" w:rsidRDefault="0021072B" w:rsidP="0021072B">
            <w:pPr>
              <w:spacing w:line="200" w:lineRule="exact"/>
              <w:jc w:val="center"/>
              <w:rPr>
                <w:rFonts w:ascii="Times New Roman" w:eastAsia="Times New Roman" w:hAnsi="Times New Roman"/>
                <w:szCs w:val="18"/>
              </w:rPr>
            </w:pPr>
            <w:r w:rsidRPr="0021072B">
              <w:rPr>
                <w:rFonts w:eastAsia="Arial"/>
                <w:szCs w:val="18"/>
              </w:rPr>
              <w:t>Имя</w:t>
            </w:r>
          </w:p>
        </w:tc>
        <w:tc>
          <w:tcPr>
            <w:tcW w:w="2977" w:type="dxa"/>
            <w:shd w:val="clear" w:color="auto" w:fill="BFBFBF" w:themeFill="background1" w:themeFillShade="BF"/>
            <w:vAlign w:val="center"/>
          </w:tcPr>
          <w:p w:rsidR="0021072B" w:rsidRPr="0021072B" w:rsidRDefault="0021072B" w:rsidP="0021072B">
            <w:pPr>
              <w:spacing w:line="200" w:lineRule="exact"/>
              <w:jc w:val="center"/>
              <w:rPr>
                <w:rFonts w:ascii="Times New Roman" w:eastAsia="Times New Roman" w:hAnsi="Times New Roman"/>
                <w:szCs w:val="18"/>
              </w:rPr>
            </w:pPr>
            <w:r w:rsidRPr="0021072B">
              <w:rPr>
                <w:rFonts w:eastAsia="Arial"/>
                <w:szCs w:val="18"/>
              </w:rPr>
              <w:t>Диапазон установки</w:t>
            </w:r>
          </w:p>
        </w:tc>
      </w:tr>
      <w:tr w:rsidR="0021072B" w:rsidRPr="0021072B" w:rsidTr="0021072B">
        <w:trPr>
          <w:trHeight w:val="454"/>
        </w:trPr>
        <w:tc>
          <w:tcPr>
            <w:tcW w:w="2093" w:type="dxa"/>
            <w:shd w:val="clear" w:color="auto" w:fill="BFBFBF" w:themeFill="background1" w:themeFillShade="BF"/>
            <w:vAlign w:val="center"/>
          </w:tcPr>
          <w:p w:rsidR="0021072B" w:rsidRPr="00743972" w:rsidRDefault="00743972" w:rsidP="00743972">
            <w:pPr>
              <w:spacing w:line="200" w:lineRule="exact"/>
              <w:jc w:val="center"/>
              <w:rPr>
                <w:rFonts w:ascii="Times New Roman" w:eastAsia="Times New Roman" w:hAnsi="Times New Roman"/>
                <w:szCs w:val="18"/>
                <w:lang w:val="en-US"/>
              </w:rPr>
            </w:pPr>
            <w:r>
              <w:rPr>
                <w:rFonts w:eastAsia="Arial"/>
                <w:w w:val="96"/>
                <w:szCs w:val="18"/>
                <w:lang w:val="en-US"/>
              </w:rPr>
              <w:t>P</w:t>
            </w:r>
            <w:r w:rsidR="0021072B" w:rsidRPr="0021072B">
              <w:rPr>
                <w:rFonts w:eastAsia="Arial"/>
                <w:w w:val="96"/>
                <w:szCs w:val="18"/>
              </w:rPr>
              <w:t>A.</w:t>
            </w:r>
            <w:r>
              <w:rPr>
                <w:rFonts w:eastAsia="Arial"/>
                <w:w w:val="96"/>
                <w:szCs w:val="18"/>
                <w:lang w:val="en-US"/>
              </w:rPr>
              <w:t>34</w:t>
            </w:r>
          </w:p>
        </w:tc>
        <w:tc>
          <w:tcPr>
            <w:tcW w:w="4536" w:type="dxa"/>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PLC ACC/DEC time selection for step 0–7 (Выбор времени ускорения/торможения при управлении с использованием PLC для шага 0–7)</w:t>
            </w:r>
          </w:p>
        </w:tc>
        <w:tc>
          <w:tcPr>
            <w:tcW w:w="2977" w:type="dxa"/>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eastAsia="Arial"/>
                <w:b w:val="0"/>
                <w:w w:val="99"/>
                <w:szCs w:val="18"/>
              </w:rPr>
              <w:t>0–0xFFFF [0]</w:t>
            </w:r>
          </w:p>
        </w:tc>
      </w:tr>
    </w:tbl>
    <w:p w:rsidR="0021072B" w:rsidRDefault="0021072B" w:rsidP="0021072B">
      <w:pPr>
        <w:pStyle w:val="a5"/>
        <w:ind w:left="0" w:firstLine="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4"/>
        <w:gridCol w:w="1364"/>
        <w:gridCol w:w="1367"/>
        <w:gridCol w:w="1369"/>
        <w:gridCol w:w="1369"/>
        <w:gridCol w:w="1369"/>
        <w:gridCol w:w="1369"/>
      </w:tblGrid>
      <w:tr w:rsidR="0021072B" w:rsidRPr="0021072B" w:rsidTr="0021072B">
        <w:trPr>
          <w:cantSplit/>
          <w:trHeight w:val="1134"/>
        </w:trPr>
        <w:tc>
          <w:tcPr>
            <w:tcW w:w="1426" w:type="pct"/>
            <w:gridSpan w:val="2"/>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eastAsia="Arial"/>
                <w:b w:val="0"/>
                <w:szCs w:val="18"/>
              </w:rPr>
              <w:t>Бит</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eastAsia="Arial"/>
                <w:b w:val="0"/>
                <w:szCs w:val="18"/>
              </w:rPr>
              <w:t>Шаг</w:t>
            </w:r>
          </w:p>
        </w:tc>
        <w:tc>
          <w:tcPr>
            <w:tcW w:w="715" w:type="pct"/>
            <w:textDirection w:val="btLr"/>
            <w:vAlign w:val="center"/>
          </w:tcPr>
          <w:p w:rsidR="0021072B" w:rsidRPr="0021072B" w:rsidRDefault="0021072B" w:rsidP="0021072B">
            <w:pPr>
              <w:spacing w:line="200" w:lineRule="exact"/>
              <w:ind w:left="113" w:right="113"/>
              <w:jc w:val="center"/>
              <w:rPr>
                <w:rFonts w:ascii="Times New Roman" w:eastAsia="Times New Roman" w:hAnsi="Times New Roman"/>
                <w:b w:val="0"/>
                <w:szCs w:val="18"/>
              </w:rPr>
            </w:pPr>
            <w:r w:rsidRPr="0021072B">
              <w:rPr>
                <w:rFonts w:ascii="Times New Roman" w:eastAsia="Times New Roman" w:hAnsi="Times New Roman"/>
                <w:b w:val="0"/>
                <w:szCs w:val="18"/>
              </w:rPr>
              <w:t>Торможение/Ускорение 1</w:t>
            </w:r>
          </w:p>
        </w:tc>
        <w:tc>
          <w:tcPr>
            <w:tcW w:w="715" w:type="pct"/>
            <w:textDirection w:val="btLr"/>
            <w:vAlign w:val="center"/>
          </w:tcPr>
          <w:p w:rsidR="0021072B" w:rsidRPr="0021072B" w:rsidRDefault="0021072B" w:rsidP="0021072B">
            <w:pPr>
              <w:spacing w:line="200" w:lineRule="exact"/>
              <w:ind w:left="113" w:right="113"/>
              <w:jc w:val="center"/>
              <w:rPr>
                <w:rFonts w:ascii="Times New Roman" w:eastAsia="Times New Roman" w:hAnsi="Times New Roman"/>
                <w:b w:val="0"/>
                <w:szCs w:val="18"/>
              </w:rPr>
            </w:pPr>
            <w:r w:rsidRPr="0021072B">
              <w:rPr>
                <w:rFonts w:ascii="Times New Roman" w:eastAsia="Times New Roman" w:hAnsi="Times New Roman"/>
                <w:b w:val="0"/>
                <w:szCs w:val="18"/>
              </w:rPr>
              <w:t>Торможение/Ускорение 2</w:t>
            </w:r>
          </w:p>
        </w:tc>
        <w:tc>
          <w:tcPr>
            <w:tcW w:w="715" w:type="pct"/>
            <w:textDirection w:val="btLr"/>
            <w:vAlign w:val="center"/>
          </w:tcPr>
          <w:p w:rsidR="0021072B" w:rsidRPr="0021072B" w:rsidRDefault="0021072B" w:rsidP="0021072B">
            <w:pPr>
              <w:spacing w:line="200" w:lineRule="exact"/>
              <w:ind w:left="113" w:right="113"/>
              <w:jc w:val="center"/>
              <w:rPr>
                <w:rFonts w:ascii="Times New Roman" w:eastAsia="Times New Roman" w:hAnsi="Times New Roman"/>
                <w:b w:val="0"/>
                <w:szCs w:val="18"/>
              </w:rPr>
            </w:pPr>
            <w:r w:rsidRPr="0021072B">
              <w:rPr>
                <w:rFonts w:ascii="Times New Roman" w:eastAsia="Times New Roman" w:hAnsi="Times New Roman"/>
                <w:b w:val="0"/>
                <w:szCs w:val="18"/>
              </w:rPr>
              <w:t>Торможение/Ускорение 3</w:t>
            </w:r>
          </w:p>
        </w:tc>
        <w:tc>
          <w:tcPr>
            <w:tcW w:w="715" w:type="pct"/>
            <w:textDirection w:val="btLr"/>
            <w:vAlign w:val="center"/>
          </w:tcPr>
          <w:p w:rsidR="0021072B" w:rsidRPr="0021072B" w:rsidRDefault="0021072B" w:rsidP="0021072B">
            <w:pPr>
              <w:spacing w:line="200" w:lineRule="exact"/>
              <w:ind w:left="113" w:right="113"/>
              <w:jc w:val="center"/>
              <w:rPr>
                <w:rFonts w:ascii="Times New Roman" w:eastAsia="Times New Roman" w:hAnsi="Times New Roman"/>
                <w:b w:val="0"/>
                <w:szCs w:val="18"/>
              </w:rPr>
            </w:pPr>
            <w:r w:rsidRPr="0021072B">
              <w:rPr>
                <w:rFonts w:ascii="Times New Roman" w:eastAsia="Times New Roman" w:hAnsi="Times New Roman"/>
                <w:b w:val="0"/>
                <w:szCs w:val="18"/>
              </w:rPr>
              <w:t>Торможение/Ускорение 4</w:t>
            </w: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1</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0</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3</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2</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5</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4</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2</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7</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6</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3</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9</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8</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4</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11</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10</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5</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13</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12</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6</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15</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Бит 14</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7</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szCs w:val="18"/>
              </w:rPr>
            </w:pPr>
          </w:p>
        </w:tc>
      </w:tr>
    </w:tbl>
    <w:p w:rsidR="0021072B" w:rsidRDefault="0021072B" w:rsidP="0021072B">
      <w:pPr>
        <w:pStyle w:val="a5"/>
        <w:ind w:left="0" w:firstLine="0"/>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2"/>
        <w:gridCol w:w="4637"/>
        <w:gridCol w:w="2977"/>
      </w:tblGrid>
      <w:tr w:rsidR="0021072B" w:rsidRPr="0021072B" w:rsidTr="0021072B">
        <w:trPr>
          <w:trHeight w:val="340"/>
        </w:trPr>
        <w:tc>
          <w:tcPr>
            <w:tcW w:w="1992" w:type="dxa"/>
            <w:shd w:val="clear" w:color="auto" w:fill="BFBFBF" w:themeFill="background1" w:themeFillShade="BF"/>
            <w:vAlign w:val="center"/>
          </w:tcPr>
          <w:p w:rsidR="0021072B" w:rsidRPr="0021072B" w:rsidRDefault="0021072B" w:rsidP="0021072B">
            <w:pPr>
              <w:spacing w:line="200" w:lineRule="exact"/>
              <w:jc w:val="center"/>
              <w:rPr>
                <w:rFonts w:ascii="Times New Roman" w:eastAsia="Times New Roman" w:hAnsi="Times New Roman"/>
                <w:szCs w:val="18"/>
              </w:rPr>
            </w:pPr>
            <w:r w:rsidRPr="0021072B">
              <w:rPr>
                <w:rFonts w:eastAsia="Arial"/>
                <w:w w:val="98"/>
                <w:szCs w:val="18"/>
              </w:rPr>
              <w:t>Код функции</w:t>
            </w:r>
          </w:p>
        </w:tc>
        <w:tc>
          <w:tcPr>
            <w:tcW w:w="4637" w:type="dxa"/>
            <w:shd w:val="clear" w:color="auto" w:fill="BFBFBF" w:themeFill="background1" w:themeFillShade="BF"/>
            <w:vAlign w:val="center"/>
          </w:tcPr>
          <w:p w:rsidR="0021072B" w:rsidRPr="0021072B" w:rsidRDefault="0021072B" w:rsidP="0021072B">
            <w:pPr>
              <w:spacing w:line="200" w:lineRule="exact"/>
              <w:jc w:val="center"/>
              <w:rPr>
                <w:rFonts w:ascii="Times New Roman" w:eastAsia="Times New Roman" w:hAnsi="Times New Roman"/>
                <w:szCs w:val="18"/>
              </w:rPr>
            </w:pPr>
            <w:r w:rsidRPr="0021072B">
              <w:rPr>
                <w:rFonts w:eastAsia="Arial"/>
                <w:szCs w:val="18"/>
              </w:rPr>
              <w:t>Имя</w:t>
            </w:r>
          </w:p>
        </w:tc>
        <w:tc>
          <w:tcPr>
            <w:tcW w:w="2977" w:type="dxa"/>
            <w:shd w:val="clear" w:color="auto" w:fill="BFBFBF" w:themeFill="background1" w:themeFillShade="BF"/>
            <w:vAlign w:val="center"/>
          </w:tcPr>
          <w:p w:rsidR="0021072B" w:rsidRPr="0021072B" w:rsidRDefault="0021072B" w:rsidP="0021072B">
            <w:pPr>
              <w:spacing w:line="200" w:lineRule="exact"/>
              <w:jc w:val="center"/>
              <w:rPr>
                <w:rFonts w:ascii="Times New Roman" w:eastAsia="Times New Roman" w:hAnsi="Times New Roman"/>
                <w:szCs w:val="18"/>
              </w:rPr>
            </w:pPr>
            <w:r w:rsidRPr="0021072B">
              <w:rPr>
                <w:rFonts w:eastAsia="Arial"/>
                <w:w w:val="98"/>
                <w:szCs w:val="18"/>
              </w:rPr>
              <w:t>Диапазон установки</w:t>
            </w:r>
          </w:p>
        </w:tc>
      </w:tr>
      <w:tr w:rsidR="0021072B" w:rsidRPr="0021072B" w:rsidTr="0021072B">
        <w:trPr>
          <w:trHeight w:val="340"/>
        </w:trPr>
        <w:tc>
          <w:tcPr>
            <w:tcW w:w="1992" w:type="dxa"/>
            <w:shd w:val="clear" w:color="auto" w:fill="BFBFBF" w:themeFill="background1" w:themeFillShade="BF"/>
            <w:vAlign w:val="center"/>
          </w:tcPr>
          <w:p w:rsidR="0021072B" w:rsidRPr="0021072B" w:rsidRDefault="0021072B" w:rsidP="0021072B">
            <w:pPr>
              <w:spacing w:line="200" w:lineRule="exact"/>
              <w:jc w:val="center"/>
              <w:rPr>
                <w:rFonts w:ascii="Times New Roman" w:eastAsia="Times New Roman" w:hAnsi="Times New Roman"/>
                <w:szCs w:val="18"/>
              </w:rPr>
            </w:pPr>
            <w:r w:rsidRPr="0021072B">
              <w:rPr>
                <w:rFonts w:eastAsia="Arial"/>
                <w:szCs w:val="18"/>
              </w:rPr>
              <w:t>FA.35</w:t>
            </w:r>
          </w:p>
        </w:tc>
        <w:tc>
          <w:tcPr>
            <w:tcW w:w="4637" w:type="dxa"/>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ascii="Times New Roman" w:eastAsia="Times New Roman" w:hAnsi="Times New Roman"/>
                <w:b w:val="0"/>
                <w:szCs w:val="18"/>
              </w:rPr>
              <w:t>PLC ACC/DEC time selection for step 8 – 15 (Выбор времени ускорения/торможения при управлении с использованием PLC для шага 8 – 15)</w:t>
            </w:r>
          </w:p>
        </w:tc>
        <w:tc>
          <w:tcPr>
            <w:tcW w:w="2977" w:type="dxa"/>
            <w:vAlign w:val="center"/>
          </w:tcPr>
          <w:p w:rsidR="0021072B" w:rsidRPr="0021072B" w:rsidRDefault="0021072B" w:rsidP="0021072B">
            <w:pPr>
              <w:spacing w:line="200" w:lineRule="exact"/>
              <w:jc w:val="center"/>
              <w:rPr>
                <w:rFonts w:ascii="Times New Roman" w:eastAsia="Times New Roman" w:hAnsi="Times New Roman"/>
                <w:b w:val="0"/>
                <w:szCs w:val="18"/>
              </w:rPr>
            </w:pPr>
            <w:r w:rsidRPr="0021072B">
              <w:rPr>
                <w:rFonts w:eastAsia="Arial"/>
                <w:b w:val="0"/>
                <w:w w:val="99"/>
                <w:szCs w:val="18"/>
              </w:rPr>
              <w:t>0–0xFFFF [0]</w:t>
            </w:r>
          </w:p>
        </w:tc>
      </w:tr>
    </w:tbl>
    <w:p w:rsidR="0021072B" w:rsidRDefault="0021072B" w:rsidP="0021072B">
      <w:pPr>
        <w:pStyle w:val="a5"/>
        <w:ind w:left="0" w:firstLine="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4"/>
        <w:gridCol w:w="1364"/>
        <w:gridCol w:w="1367"/>
        <w:gridCol w:w="1369"/>
        <w:gridCol w:w="1369"/>
        <w:gridCol w:w="1369"/>
        <w:gridCol w:w="1369"/>
      </w:tblGrid>
      <w:tr w:rsidR="0021072B" w:rsidRPr="0021072B" w:rsidTr="0021072B">
        <w:trPr>
          <w:cantSplit/>
          <w:trHeight w:val="1134"/>
        </w:trPr>
        <w:tc>
          <w:tcPr>
            <w:tcW w:w="1426" w:type="pct"/>
            <w:gridSpan w:val="2"/>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eastAsia="Arial"/>
                <w:b w:val="0"/>
                <w:sz w:val="14"/>
              </w:rPr>
              <w:t>Бит</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eastAsia="Arial"/>
                <w:b w:val="0"/>
                <w:sz w:val="14"/>
              </w:rPr>
              <w:t>Шаг</w:t>
            </w:r>
          </w:p>
        </w:tc>
        <w:tc>
          <w:tcPr>
            <w:tcW w:w="715" w:type="pct"/>
            <w:textDirection w:val="btLr"/>
            <w:vAlign w:val="center"/>
          </w:tcPr>
          <w:p w:rsidR="0021072B" w:rsidRPr="0021072B" w:rsidRDefault="0021072B" w:rsidP="0021072B">
            <w:pPr>
              <w:spacing w:line="200" w:lineRule="exact"/>
              <w:ind w:left="113" w:right="113"/>
              <w:jc w:val="center"/>
              <w:rPr>
                <w:rFonts w:ascii="Times New Roman" w:eastAsia="Times New Roman" w:hAnsi="Times New Roman"/>
                <w:b w:val="0"/>
              </w:rPr>
            </w:pPr>
            <w:r w:rsidRPr="0021072B">
              <w:rPr>
                <w:rFonts w:ascii="Times New Roman" w:eastAsia="Times New Roman" w:hAnsi="Times New Roman"/>
                <w:b w:val="0"/>
              </w:rPr>
              <w:t>Торможение/Ускорение 1</w:t>
            </w:r>
          </w:p>
        </w:tc>
        <w:tc>
          <w:tcPr>
            <w:tcW w:w="715" w:type="pct"/>
            <w:textDirection w:val="btLr"/>
            <w:vAlign w:val="center"/>
          </w:tcPr>
          <w:p w:rsidR="0021072B" w:rsidRPr="0021072B" w:rsidRDefault="0021072B" w:rsidP="0021072B">
            <w:pPr>
              <w:spacing w:line="200" w:lineRule="exact"/>
              <w:ind w:left="113" w:right="113"/>
              <w:jc w:val="center"/>
              <w:rPr>
                <w:rFonts w:ascii="Times New Roman" w:eastAsia="Times New Roman" w:hAnsi="Times New Roman"/>
                <w:b w:val="0"/>
              </w:rPr>
            </w:pPr>
            <w:r w:rsidRPr="0021072B">
              <w:rPr>
                <w:rFonts w:ascii="Times New Roman" w:eastAsia="Times New Roman" w:hAnsi="Times New Roman"/>
                <w:b w:val="0"/>
              </w:rPr>
              <w:t>Торможение/Ускорение 2</w:t>
            </w:r>
          </w:p>
        </w:tc>
        <w:tc>
          <w:tcPr>
            <w:tcW w:w="715" w:type="pct"/>
            <w:textDirection w:val="btLr"/>
            <w:vAlign w:val="center"/>
          </w:tcPr>
          <w:p w:rsidR="0021072B" w:rsidRPr="0021072B" w:rsidRDefault="0021072B" w:rsidP="0021072B">
            <w:pPr>
              <w:spacing w:line="200" w:lineRule="exact"/>
              <w:ind w:left="113" w:right="113"/>
              <w:jc w:val="center"/>
              <w:rPr>
                <w:rFonts w:ascii="Times New Roman" w:eastAsia="Times New Roman" w:hAnsi="Times New Roman"/>
                <w:b w:val="0"/>
              </w:rPr>
            </w:pPr>
            <w:r w:rsidRPr="0021072B">
              <w:rPr>
                <w:rFonts w:ascii="Times New Roman" w:eastAsia="Times New Roman" w:hAnsi="Times New Roman"/>
                <w:b w:val="0"/>
              </w:rPr>
              <w:t>Торможение/Ускорение 3</w:t>
            </w:r>
          </w:p>
        </w:tc>
        <w:tc>
          <w:tcPr>
            <w:tcW w:w="715" w:type="pct"/>
            <w:textDirection w:val="btLr"/>
            <w:vAlign w:val="center"/>
          </w:tcPr>
          <w:p w:rsidR="0021072B" w:rsidRPr="0021072B" w:rsidRDefault="0021072B" w:rsidP="0021072B">
            <w:pPr>
              <w:spacing w:line="200" w:lineRule="exact"/>
              <w:ind w:left="113" w:right="113"/>
              <w:jc w:val="center"/>
              <w:rPr>
                <w:rFonts w:ascii="Times New Roman" w:eastAsia="Times New Roman" w:hAnsi="Times New Roman"/>
                <w:b w:val="0"/>
              </w:rPr>
            </w:pPr>
            <w:r w:rsidRPr="0021072B">
              <w:rPr>
                <w:rFonts w:ascii="Times New Roman" w:eastAsia="Times New Roman" w:hAnsi="Times New Roman"/>
                <w:b w:val="0"/>
              </w:rPr>
              <w:t>Торможение/Ускорение 4</w:t>
            </w: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1</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0</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3</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2</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5</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4</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2</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7</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6</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3</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9</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8</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4</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11</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10</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5</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13</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12</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6</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p>
        </w:tc>
      </w:tr>
      <w:tr w:rsidR="0021072B" w:rsidRPr="0021072B" w:rsidTr="0021072B">
        <w:trPr>
          <w:trHeight w:val="283"/>
        </w:trPr>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15</w:t>
            </w:r>
          </w:p>
        </w:tc>
        <w:tc>
          <w:tcPr>
            <w:tcW w:w="713"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Бит 14</w:t>
            </w:r>
          </w:p>
        </w:tc>
        <w:tc>
          <w:tcPr>
            <w:tcW w:w="714"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7</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01</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r w:rsidRPr="0021072B">
              <w:rPr>
                <w:rFonts w:ascii="Times New Roman" w:eastAsia="Times New Roman" w:hAnsi="Times New Roman"/>
                <w:b w:val="0"/>
              </w:rPr>
              <w:t>10</w:t>
            </w:r>
          </w:p>
        </w:tc>
        <w:tc>
          <w:tcPr>
            <w:tcW w:w="715" w:type="pct"/>
            <w:vAlign w:val="center"/>
          </w:tcPr>
          <w:p w:rsidR="0021072B" w:rsidRPr="0021072B" w:rsidRDefault="0021072B" w:rsidP="0021072B">
            <w:pPr>
              <w:spacing w:line="200" w:lineRule="exact"/>
              <w:jc w:val="center"/>
              <w:rPr>
                <w:rFonts w:ascii="Times New Roman" w:eastAsia="Times New Roman" w:hAnsi="Times New Roman"/>
                <w:b w:val="0"/>
              </w:rPr>
            </w:pPr>
          </w:p>
        </w:tc>
      </w:tr>
    </w:tbl>
    <w:p w:rsidR="0021072B" w:rsidRDefault="0021072B" w:rsidP="0021072B">
      <w:pPr>
        <w:pStyle w:val="a5"/>
        <w:ind w:left="0" w:firstLine="0"/>
      </w:pPr>
    </w:p>
    <w:p w:rsidR="0021072B" w:rsidRDefault="0021072B" w:rsidP="0021072B">
      <w:pPr>
        <w:pStyle w:val="a3"/>
      </w:pPr>
      <w:r>
        <w:t>16 двоичных битов заменяются десятичным битом и затем устанавливают соответствующие коды функций.</w:t>
      </w:r>
    </w:p>
    <w:p w:rsidR="0021072B" w:rsidRDefault="0021072B" w:rsidP="0021072B">
      <w:pPr>
        <w:pStyle w:val="a5"/>
        <w:ind w:left="0" w:firstLine="0"/>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71"/>
        <w:gridCol w:w="2977"/>
      </w:tblGrid>
      <w:tr w:rsidR="0021072B" w:rsidRPr="0021072B" w:rsidTr="0021072B">
        <w:trPr>
          <w:trHeight w:val="340"/>
        </w:trPr>
        <w:tc>
          <w:tcPr>
            <w:tcW w:w="2158" w:type="dxa"/>
            <w:shd w:val="clear" w:color="auto" w:fill="BFBFBF" w:themeFill="background1" w:themeFillShade="BF"/>
            <w:vAlign w:val="center"/>
          </w:tcPr>
          <w:p w:rsidR="0021072B" w:rsidRPr="0021072B" w:rsidRDefault="0021072B" w:rsidP="0021072B">
            <w:pPr>
              <w:spacing w:line="200" w:lineRule="exact"/>
              <w:jc w:val="center"/>
              <w:rPr>
                <w:rFonts w:eastAsia="Times New Roman"/>
                <w:szCs w:val="18"/>
              </w:rPr>
            </w:pPr>
            <w:r w:rsidRPr="0021072B">
              <w:rPr>
                <w:rFonts w:eastAsia="Arial"/>
                <w:w w:val="98"/>
                <w:szCs w:val="18"/>
              </w:rPr>
              <w:t>Код функции</w:t>
            </w:r>
          </w:p>
        </w:tc>
        <w:tc>
          <w:tcPr>
            <w:tcW w:w="4471" w:type="dxa"/>
            <w:shd w:val="clear" w:color="auto" w:fill="BFBFBF" w:themeFill="background1" w:themeFillShade="BF"/>
            <w:vAlign w:val="center"/>
          </w:tcPr>
          <w:p w:rsidR="0021072B" w:rsidRPr="0021072B" w:rsidRDefault="0021072B" w:rsidP="0021072B">
            <w:pPr>
              <w:spacing w:line="200" w:lineRule="exact"/>
              <w:jc w:val="center"/>
              <w:rPr>
                <w:rFonts w:eastAsia="Times New Roman"/>
                <w:szCs w:val="18"/>
              </w:rPr>
            </w:pPr>
            <w:r w:rsidRPr="0021072B">
              <w:rPr>
                <w:rFonts w:eastAsia="Arial"/>
                <w:w w:val="97"/>
                <w:szCs w:val="18"/>
              </w:rPr>
              <w:t>Имя</w:t>
            </w:r>
          </w:p>
        </w:tc>
        <w:tc>
          <w:tcPr>
            <w:tcW w:w="2977" w:type="dxa"/>
            <w:shd w:val="clear" w:color="auto" w:fill="BFBFBF" w:themeFill="background1" w:themeFillShade="BF"/>
            <w:vAlign w:val="center"/>
          </w:tcPr>
          <w:p w:rsidR="0021072B" w:rsidRPr="0021072B" w:rsidRDefault="0021072B" w:rsidP="0021072B">
            <w:pPr>
              <w:spacing w:line="200" w:lineRule="exact"/>
              <w:jc w:val="center"/>
              <w:rPr>
                <w:rFonts w:eastAsia="Times New Roman"/>
                <w:szCs w:val="18"/>
              </w:rPr>
            </w:pPr>
            <w:r w:rsidRPr="0021072B">
              <w:rPr>
                <w:rFonts w:eastAsia="Arial"/>
                <w:szCs w:val="18"/>
              </w:rPr>
              <w:t>Диапазон установки</w:t>
            </w:r>
          </w:p>
        </w:tc>
      </w:tr>
      <w:tr w:rsidR="0021072B" w:rsidRPr="0021072B" w:rsidTr="0021072B">
        <w:trPr>
          <w:trHeight w:val="340"/>
        </w:trPr>
        <w:tc>
          <w:tcPr>
            <w:tcW w:w="2158" w:type="dxa"/>
            <w:shd w:val="clear" w:color="auto" w:fill="BFBFBF" w:themeFill="background1" w:themeFillShade="BF"/>
            <w:vAlign w:val="center"/>
          </w:tcPr>
          <w:p w:rsidR="0021072B" w:rsidRPr="0021072B" w:rsidRDefault="0021072B" w:rsidP="0021072B">
            <w:pPr>
              <w:spacing w:line="200" w:lineRule="exact"/>
              <w:jc w:val="center"/>
              <w:rPr>
                <w:rFonts w:eastAsia="Times New Roman"/>
                <w:szCs w:val="18"/>
              </w:rPr>
            </w:pPr>
            <w:r w:rsidRPr="0021072B">
              <w:rPr>
                <w:rFonts w:eastAsia="Arial"/>
                <w:szCs w:val="18"/>
              </w:rPr>
              <w:t>FA.36</w:t>
            </w:r>
          </w:p>
        </w:tc>
        <w:tc>
          <w:tcPr>
            <w:tcW w:w="4471" w:type="dxa"/>
            <w:vAlign w:val="center"/>
          </w:tcPr>
          <w:p w:rsidR="0021072B" w:rsidRPr="0021072B" w:rsidRDefault="0021072B" w:rsidP="0021072B">
            <w:pPr>
              <w:spacing w:line="200" w:lineRule="exact"/>
              <w:jc w:val="center"/>
              <w:rPr>
                <w:rFonts w:eastAsia="Times New Roman"/>
                <w:szCs w:val="18"/>
              </w:rPr>
            </w:pPr>
            <w:r w:rsidRPr="0021072B">
              <w:rPr>
                <w:rFonts w:eastAsia="Times New Roman"/>
                <w:szCs w:val="18"/>
              </w:rPr>
              <w:t>Simple PLC restart selection (Выбор перезапуска управления с использованием простого PLC)</w:t>
            </w:r>
          </w:p>
        </w:tc>
        <w:tc>
          <w:tcPr>
            <w:tcW w:w="2977" w:type="dxa"/>
            <w:vAlign w:val="center"/>
          </w:tcPr>
          <w:p w:rsidR="0021072B" w:rsidRPr="0021072B" w:rsidRDefault="0021072B" w:rsidP="0021072B">
            <w:pPr>
              <w:spacing w:line="200" w:lineRule="exact"/>
              <w:jc w:val="center"/>
              <w:rPr>
                <w:rFonts w:eastAsia="Times New Roman"/>
                <w:szCs w:val="18"/>
              </w:rPr>
            </w:pPr>
            <w:r w:rsidRPr="0021072B">
              <w:rPr>
                <w:rFonts w:eastAsia="Arial"/>
                <w:w w:val="97"/>
                <w:szCs w:val="18"/>
              </w:rPr>
              <w:t>0–1 [0]</w:t>
            </w:r>
          </w:p>
        </w:tc>
      </w:tr>
    </w:tbl>
    <w:p w:rsidR="0021072B" w:rsidRDefault="0021072B" w:rsidP="0021072B">
      <w:pPr>
        <w:pStyle w:val="a5"/>
        <w:ind w:left="0" w:firstLine="0"/>
      </w:pPr>
    </w:p>
    <w:p w:rsidR="0021072B" w:rsidRDefault="0021072B" w:rsidP="0021072B">
      <w:pPr>
        <w:pStyle w:val="a3"/>
      </w:pPr>
      <w:r>
        <w:t xml:space="preserve">Перезапуск с шага </w:t>
      </w:r>
    </w:p>
    <w:p w:rsidR="0021072B" w:rsidRDefault="0021072B" w:rsidP="0021072B">
      <w:pPr>
        <w:pStyle w:val="a3"/>
      </w:pPr>
      <w:r>
        <w:t>0. Если преобразователь выполняет останов во время работы (из-за ввода команды останова или из-за отказа), то после перезапуска он приступит к работе с шага</w:t>
      </w:r>
    </w:p>
    <w:p w:rsidR="0021072B" w:rsidRDefault="0021072B" w:rsidP="0021072B">
      <w:pPr>
        <w:pStyle w:val="a3"/>
      </w:pPr>
      <w:r>
        <w:t xml:space="preserve">1: Продолжение с прерванного шага. Если преобразователь выполняет останов во время работы (из-за ввода команды останова или из-за отказа), то она время работы текущего шага. После перезапуска </w:t>
      </w:r>
      <w:r>
        <w:lastRenderedPageBreak/>
        <w:t xml:space="preserve">преобразователь частоты автоматически приступит к работе с прерванного момента времени. Подробную информацию </w:t>
      </w:r>
      <w:proofErr w:type="gramStart"/>
      <w:r>
        <w:t>см</w:t>
      </w:r>
      <w:proofErr w:type="gramEnd"/>
      <w:r>
        <w:t>. на следующем рисунке.</w:t>
      </w:r>
    </w:p>
    <w:p w:rsidR="0021072B" w:rsidRDefault="0021072B" w:rsidP="0021072B">
      <w:pPr>
        <w:pStyle w:val="a3"/>
        <w:ind w:left="0" w:firstLine="0"/>
      </w:pPr>
      <w:r>
        <w:rPr>
          <w:noProof/>
        </w:rPr>
        <w:drawing>
          <wp:inline distT="0" distB="0" distL="0" distR="0">
            <wp:extent cx="5940425" cy="2140585"/>
            <wp:effectExtent l="19050" t="0" r="3175" b="0"/>
            <wp:docPr id="36" name="Рисунок 35" descr="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jpg"/>
                    <pic:cNvPicPr/>
                  </pic:nvPicPr>
                  <pic:blipFill>
                    <a:blip r:embed="rId83"/>
                    <a:stretch>
                      <a:fillRect/>
                    </a:stretch>
                  </pic:blipFill>
                  <pic:spPr>
                    <a:xfrm>
                      <a:off x="0" y="0"/>
                      <a:ext cx="5940425" cy="2140585"/>
                    </a:xfrm>
                    <a:prstGeom prst="rect">
                      <a:avLst/>
                    </a:prstGeom>
                  </pic:spPr>
                </pic:pic>
              </a:graphicData>
            </a:graphic>
          </wp:inline>
        </w:drawing>
      </w:r>
    </w:p>
    <w:p w:rsidR="0021072B" w:rsidRDefault="0021072B" w:rsidP="0021072B">
      <w:pPr>
        <w:pStyle w:val="a5"/>
        <w:jc w:val="center"/>
      </w:pPr>
      <w:r>
        <w:t>Рис. 6-26 Простой PLC продолжает работать с прерванного шага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2"/>
        <w:gridCol w:w="4477"/>
        <w:gridCol w:w="2977"/>
      </w:tblGrid>
      <w:tr w:rsidR="0021072B" w:rsidRPr="0021072B" w:rsidTr="0021072B">
        <w:trPr>
          <w:trHeight w:val="397"/>
        </w:trPr>
        <w:tc>
          <w:tcPr>
            <w:tcW w:w="2152" w:type="dxa"/>
            <w:shd w:val="clear" w:color="auto" w:fill="BFBFBF" w:themeFill="background1" w:themeFillShade="BF"/>
            <w:vAlign w:val="center"/>
          </w:tcPr>
          <w:p w:rsidR="0021072B" w:rsidRPr="0021072B" w:rsidRDefault="0021072B" w:rsidP="0021072B">
            <w:pPr>
              <w:spacing w:line="251" w:lineRule="auto"/>
              <w:jc w:val="center"/>
              <w:rPr>
                <w:rFonts w:eastAsia="Arial"/>
                <w:szCs w:val="18"/>
              </w:rPr>
            </w:pPr>
            <w:r w:rsidRPr="0021072B">
              <w:rPr>
                <w:rFonts w:eastAsia="Arial"/>
                <w:w w:val="98"/>
                <w:szCs w:val="18"/>
              </w:rPr>
              <w:t>Код функции</w:t>
            </w:r>
          </w:p>
        </w:tc>
        <w:tc>
          <w:tcPr>
            <w:tcW w:w="4477" w:type="dxa"/>
            <w:shd w:val="clear" w:color="auto" w:fill="BFBFBF" w:themeFill="background1" w:themeFillShade="BF"/>
            <w:vAlign w:val="center"/>
          </w:tcPr>
          <w:p w:rsidR="0021072B" w:rsidRPr="0021072B" w:rsidRDefault="0021072B" w:rsidP="0021072B">
            <w:pPr>
              <w:spacing w:line="251" w:lineRule="auto"/>
              <w:jc w:val="center"/>
              <w:rPr>
                <w:rFonts w:eastAsia="Arial"/>
                <w:szCs w:val="18"/>
              </w:rPr>
            </w:pPr>
            <w:r w:rsidRPr="0021072B">
              <w:rPr>
                <w:rFonts w:eastAsia="Arial"/>
                <w:w w:val="97"/>
                <w:szCs w:val="18"/>
              </w:rPr>
              <w:t>Имя</w:t>
            </w:r>
          </w:p>
        </w:tc>
        <w:tc>
          <w:tcPr>
            <w:tcW w:w="2977" w:type="dxa"/>
            <w:shd w:val="clear" w:color="auto" w:fill="BFBFBF" w:themeFill="background1" w:themeFillShade="BF"/>
            <w:vAlign w:val="center"/>
          </w:tcPr>
          <w:p w:rsidR="0021072B" w:rsidRPr="0021072B" w:rsidRDefault="0021072B" w:rsidP="0021072B">
            <w:pPr>
              <w:spacing w:line="251" w:lineRule="auto"/>
              <w:jc w:val="center"/>
              <w:rPr>
                <w:rFonts w:eastAsia="Arial"/>
                <w:szCs w:val="18"/>
              </w:rPr>
            </w:pPr>
            <w:r w:rsidRPr="0021072B">
              <w:rPr>
                <w:rFonts w:eastAsia="Arial"/>
                <w:szCs w:val="18"/>
              </w:rPr>
              <w:t>Диапазон установки</w:t>
            </w:r>
          </w:p>
        </w:tc>
      </w:tr>
      <w:tr w:rsidR="0021072B" w:rsidRPr="0021072B" w:rsidTr="0021072B">
        <w:trPr>
          <w:trHeight w:val="397"/>
        </w:trPr>
        <w:tc>
          <w:tcPr>
            <w:tcW w:w="2152" w:type="dxa"/>
            <w:shd w:val="clear" w:color="auto" w:fill="BFBFBF" w:themeFill="background1" w:themeFillShade="BF"/>
            <w:vAlign w:val="center"/>
          </w:tcPr>
          <w:p w:rsidR="0021072B" w:rsidRPr="0021072B" w:rsidRDefault="0021072B" w:rsidP="0021072B">
            <w:pPr>
              <w:spacing w:line="251" w:lineRule="auto"/>
              <w:jc w:val="center"/>
              <w:rPr>
                <w:rFonts w:eastAsia="Arial"/>
                <w:szCs w:val="18"/>
              </w:rPr>
            </w:pPr>
            <w:r w:rsidRPr="0021072B">
              <w:rPr>
                <w:rFonts w:eastAsia="Arial"/>
                <w:szCs w:val="18"/>
              </w:rPr>
              <w:t>FA.37</w:t>
            </w:r>
          </w:p>
        </w:tc>
        <w:tc>
          <w:tcPr>
            <w:tcW w:w="4477" w:type="dxa"/>
            <w:vAlign w:val="center"/>
          </w:tcPr>
          <w:p w:rsidR="0021072B" w:rsidRPr="0021072B" w:rsidRDefault="0021072B" w:rsidP="0021072B">
            <w:pPr>
              <w:spacing w:line="251" w:lineRule="auto"/>
              <w:jc w:val="center"/>
              <w:rPr>
                <w:rFonts w:eastAsia="Arial"/>
                <w:b w:val="0"/>
                <w:szCs w:val="18"/>
              </w:rPr>
            </w:pPr>
            <w:r w:rsidRPr="0021072B">
              <w:rPr>
                <w:rFonts w:eastAsia="Arial"/>
                <w:b w:val="0"/>
                <w:szCs w:val="18"/>
              </w:rPr>
              <w:t>Multi time unit select (Выбор единиц измерения времени)</w:t>
            </w:r>
          </w:p>
        </w:tc>
        <w:tc>
          <w:tcPr>
            <w:tcW w:w="2977" w:type="dxa"/>
            <w:vAlign w:val="center"/>
          </w:tcPr>
          <w:p w:rsidR="0021072B" w:rsidRPr="0021072B" w:rsidRDefault="0021072B" w:rsidP="0021072B">
            <w:pPr>
              <w:spacing w:line="251" w:lineRule="auto"/>
              <w:jc w:val="center"/>
              <w:rPr>
                <w:rFonts w:eastAsia="Arial"/>
                <w:b w:val="0"/>
                <w:szCs w:val="18"/>
              </w:rPr>
            </w:pPr>
            <w:r w:rsidRPr="0021072B">
              <w:rPr>
                <w:rFonts w:eastAsia="Arial"/>
                <w:b w:val="0"/>
                <w:w w:val="97"/>
                <w:szCs w:val="18"/>
              </w:rPr>
              <w:t>0–1 [0]</w:t>
            </w:r>
          </w:p>
        </w:tc>
      </w:tr>
    </w:tbl>
    <w:p w:rsidR="0021072B" w:rsidRDefault="0021072B" w:rsidP="0021072B">
      <w:pPr>
        <w:pStyle w:val="a3"/>
        <w:ind w:left="0" w:firstLine="0"/>
      </w:pPr>
    </w:p>
    <w:p w:rsidR="0021072B" w:rsidRDefault="0021072B" w:rsidP="0021072B">
      <w:pPr>
        <w:pStyle w:val="a3"/>
      </w:pPr>
      <w:r>
        <w:t>0:</w:t>
      </w:r>
      <w:r>
        <w:tab/>
        <w:t>Секунды</w:t>
      </w:r>
    </w:p>
    <w:p w:rsidR="0021072B" w:rsidRDefault="0021072B" w:rsidP="0021072B">
      <w:pPr>
        <w:pStyle w:val="a3"/>
      </w:pPr>
      <w:r>
        <w:t>1:</w:t>
      </w:r>
      <w:r>
        <w:tab/>
        <w:t>Минуты</w:t>
      </w:r>
    </w:p>
    <w:p w:rsidR="0021072B" w:rsidRDefault="0021072B" w:rsidP="0021072B">
      <w:pPr>
        <w:pStyle w:val="a3"/>
        <w:ind w:left="0" w:firstLine="0"/>
      </w:pPr>
      <w:r>
        <w:t>Этот параметр определяет время работы, время работы = единица измерения х число шагов.</w:t>
      </w:r>
    </w:p>
    <w:p w:rsidR="0021072B" w:rsidRDefault="0021072B" w:rsidP="0021072B">
      <w:pPr>
        <w:pStyle w:val="a3"/>
        <w:ind w:left="0" w:firstLine="0"/>
      </w:pPr>
    </w:p>
    <w:p w:rsidR="0021072B" w:rsidRDefault="0021072B" w:rsidP="0021072B">
      <w:pPr>
        <w:pStyle w:val="a9"/>
      </w:pPr>
      <w:bookmarkStart w:id="25" w:name="_Toc454986386"/>
      <w:r>
        <w:t>Fb Группа функций защиты</w:t>
      </w:r>
      <w:bookmarkEnd w:id="25"/>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2"/>
        <w:gridCol w:w="4477"/>
        <w:gridCol w:w="2977"/>
      </w:tblGrid>
      <w:tr w:rsidR="0021072B" w:rsidRPr="0021072B" w:rsidTr="0021072B">
        <w:trPr>
          <w:trHeight w:val="397"/>
        </w:trPr>
        <w:tc>
          <w:tcPr>
            <w:tcW w:w="2152" w:type="dxa"/>
            <w:shd w:val="clear" w:color="auto" w:fill="BFBFBF" w:themeFill="background1" w:themeFillShade="BF"/>
            <w:vAlign w:val="center"/>
          </w:tcPr>
          <w:p w:rsidR="0021072B" w:rsidRPr="0021072B" w:rsidRDefault="0021072B" w:rsidP="0021072B">
            <w:pPr>
              <w:jc w:val="center"/>
              <w:rPr>
                <w:szCs w:val="18"/>
              </w:rPr>
            </w:pPr>
            <w:r w:rsidRPr="0021072B">
              <w:rPr>
                <w:rFonts w:eastAsia="Arial"/>
                <w:szCs w:val="18"/>
              </w:rPr>
              <w:t>Код функции</w:t>
            </w:r>
          </w:p>
        </w:tc>
        <w:tc>
          <w:tcPr>
            <w:tcW w:w="4477" w:type="dxa"/>
            <w:shd w:val="clear" w:color="auto" w:fill="BFBFBF" w:themeFill="background1" w:themeFillShade="BF"/>
            <w:vAlign w:val="center"/>
          </w:tcPr>
          <w:p w:rsidR="0021072B" w:rsidRPr="0021072B" w:rsidRDefault="0021072B" w:rsidP="0021072B">
            <w:pPr>
              <w:jc w:val="center"/>
              <w:rPr>
                <w:szCs w:val="18"/>
              </w:rPr>
            </w:pPr>
            <w:r w:rsidRPr="0021072B">
              <w:rPr>
                <w:rFonts w:eastAsia="Arial"/>
                <w:szCs w:val="18"/>
              </w:rPr>
              <w:t>Имя</w:t>
            </w:r>
          </w:p>
        </w:tc>
        <w:tc>
          <w:tcPr>
            <w:tcW w:w="2977" w:type="dxa"/>
            <w:shd w:val="clear" w:color="auto" w:fill="BFBFBF" w:themeFill="background1" w:themeFillShade="BF"/>
            <w:vAlign w:val="center"/>
          </w:tcPr>
          <w:p w:rsidR="0021072B" w:rsidRPr="0021072B" w:rsidRDefault="0021072B" w:rsidP="0021072B">
            <w:pPr>
              <w:jc w:val="center"/>
              <w:rPr>
                <w:szCs w:val="18"/>
              </w:rPr>
            </w:pPr>
            <w:r w:rsidRPr="0021072B">
              <w:rPr>
                <w:rFonts w:eastAsia="Arial"/>
                <w:szCs w:val="18"/>
              </w:rPr>
              <w:t>Диапазон установки</w:t>
            </w:r>
          </w:p>
        </w:tc>
      </w:tr>
      <w:tr w:rsidR="0021072B" w:rsidRPr="0021072B" w:rsidTr="0021072B">
        <w:trPr>
          <w:trHeight w:val="397"/>
        </w:trPr>
        <w:tc>
          <w:tcPr>
            <w:tcW w:w="2152" w:type="dxa"/>
            <w:shd w:val="clear" w:color="auto" w:fill="BFBFBF" w:themeFill="background1" w:themeFillShade="BF"/>
            <w:vAlign w:val="center"/>
          </w:tcPr>
          <w:p w:rsidR="0021072B" w:rsidRPr="0021072B" w:rsidRDefault="00743972" w:rsidP="0021072B">
            <w:pPr>
              <w:jc w:val="center"/>
              <w:rPr>
                <w:szCs w:val="18"/>
              </w:rPr>
            </w:pPr>
            <w:r>
              <w:rPr>
                <w:rFonts w:eastAsia="Arial"/>
                <w:szCs w:val="18"/>
                <w:lang w:val="en-US"/>
              </w:rPr>
              <w:t>P</w:t>
            </w:r>
            <w:r w:rsidR="0021072B" w:rsidRPr="0021072B">
              <w:rPr>
                <w:rFonts w:eastAsia="Arial"/>
                <w:szCs w:val="18"/>
              </w:rPr>
              <w:t>b.00</w:t>
            </w:r>
          </w:p>
        </w:tc>
        <w:tc>
          <w:tcPr>
            <w:tcW w:w="4477" w:type="dxa"/>
            <w:vAlign w:val="center"/>
          </w:tcPr>
          <w:p w:rsidR="0021072B" w:rsidRPr="0021072B" w:rsidRDefault="0021072B" w:rsidP="0021072B">
            <w:pPr>
              <w:jc w:val="center"/>
              <w:rPr>
                <w:b w:val="0"/>
                <w:szCs w:val="18"/>
              </w:rPr>
            </w:pPr>
            <w:r w:rsidRPr="0021072B">
              <w:rPr>
                <w:b w:val="0"/>
                <w:szCs w:val="18"/>
              </w:rPr>
              <w:t>Input phase-failure protection (Защита от обрыва фазы на входе)</w:t>
            </w:r>
          </w:p>
        </w:tc>
        <w:tc>
          <w:tcPr>
            <w:tcW w:w="2977" w:type="dxa"/>
            <w:vAlign w:val="center"/>
          </w:tcPr>
          <w:p w:rsidR="0021072B" w:rsidRPr="0021072B" w:rsidRDefault="0021072B" w:rsidP="0021072B">
            <w:pPr>
              <w:jc w:val="center"/>
              <w:rPr>
                <w:b w:val="0"/>
                <w:szCs w:val="18"/>
              </w:rPr>
            </w:pPr>
            <w:r w:rsidRPr="0021072B">
              <w:rPr>
                <w:rFonts w:eastAsia="Arial"/>
                <w:b w:val="0"/>
                <w:szCs w:val="18"/>
              </w:rPr>
              <w:t>0–1 [1]</w:t>
            </w:r>
          </w:p>
        </w:tc>
      </w:tr>
      <w:tr w:rsidR="0021072B" w:rsidRPr="0021072B" w:rsidTr="0021072B">
        <w:trPr>
          <w:trHeight w:val="397"/>
        </w:trPr>
        <w:tc>
          <w:tcPr>
            <w:tcW w:w="2152" w:type="dxa"/>
            <w:shd w:val="clear" w:color="auto" w:fill="BFBFBF" w:themeFill="background1" w:themeFillShade="BF"/>
            <w:vAlign w:val="center"/>
          </w:tcPr>
          <w:p w:rsidR="0021072B" w:rsidRPr="0021072B" w:rsidRDefault="00743972" w:rsidP="0021072B">
            <w:pPr>
              <w:jc w:val="center"/>
              <w:rPr>
                <w:szCs w:val="18"/>
              </w:rPr>
            </w:pPr>
            <w:r>
              <w:rPr>
                <w:rFonts w:eastAsia="Arial"/>
                <w:szCs w:val="18"/>
                <w:lang w:val="en-US"/>
              </w:rPr>
              <w:t>P</w:t>
            </w:r>
            <w:r w:rsidR="0021072B" w:rsidRPr="0021072B">
              <w:rPr>
                <w:rFonts w:eastAsia="Arial"/>
                <w:szCs w:val="18"/>
              </w:rPr>
              <w:t>b.01</w:t>
            </w:r>
          </w:p>
        </w:tc>
        <w:tc>
          <w:tcPr>
            <w:tcW w:w="4477" w:type="dxa"/>
            <w:vAlign w:val="center"/>
          </w:tcPr>
          <w:p w:rsidR="0021072B" w:rsidRPr="0021072B" w:rsidRDefault="0021072B" w:rsidP="0021072B">
            <w:pPr>
              <w:jc w:val="center"/>
              <w:rPr>
                <w:b w:val="0"/>
                <w:szCs w:val="18"/>
              </w:rPr>
            </w:pPr>
            <w:r w:rsidRPr="0021072B">
              <w:rPr>
                <w:b w:val="0"/>
                <w:szCs w:val="18"/>
              </w:rPr>
              <w:t>Output phase-failure protection (Защита от обрыва фазы на выходе)</w:t>
            </w:r>
          </w:p>
        </w:tc>
        <w:tc>
          <w:tcPr>
            <w:tcW w:w="2977" w:type="dxa"/>
            <w:vAlign w:val="center"/>
          </w:tcPr>
          <w:p w:rsidR="0021072B" w:rsidRPr="0021072B" w:rsidRDefault="0021072B" w:rsidP="0021072B">
            <w:pPr>
              <w:jc w:val="center"/>
              <w:rPr>
                <w:b w:val="0"/>
                <w:szCs w:val="18"/>
              </w:rPr>
            </w:pPr>
            <w:r w:rsidRPr="0021072B">
              <w:rPr>
                <w:rFonts w:eastAsia="Arial"/>
                <w:b w:val="0"/>
                <w:szCs w:val="18"/>
              </w:rPr>
              <w:t>0–1 [1]</w:t>
            </w:r>
          </w:p>
        </w:tc>
      </w:tr>
    </w:tbl>
    <w:p w:rsidR="0021072B" w:rsidRDefault="0021072B" w:rsidP="0021072B">
      <w:pPr>
        <w:pStyle w:val="a3"/>
        <w:ind w:left="0" w:firstLine="0"/>
      </w:pPr>
    </w:p>
    <w:p w:rsidR="0021072B" w:rsidRDefault="0021072B" w:rsidP="0021072B">
      <w:pPr>
        <w:pStyle w:val="a3"/>
      </w:pPr>
      <w:r>
        <w:t>0:</w:t>
      </w:r>
      <w:r>
        <w:tab/>
        <w:t>Функция деактивирована</w:t>
      </w:r>
    </w:p>
    <w:p w:rsidR="0021072B" w:rsidRDefault="0021072B" w:rsidP="0021072B">
      <w:pPr>
        <w:pStyle w:val="a3"/>
      </w:pPr>
      <w:r>
        <w:t>1:</w:t>
      </w:r>
      <w:r>
        <w:tab/>
        <w:t>Функция активирована</w:t>
      </w:r>
    </w:p>
    <w:p w:rsidR="0021072B" w:rsidRDefault="0021072B" w:rsidP="0021072B">
      <w:pPr>
        <w:pStyle w:val="a3"/>
        <w:ind w:left="0" w:firstLine="0"/>
      </w:pPr>
      <w:r>
        <w:t>Защита от обрыва фазы на входе. Выберите, требуется ли защита от обрыва фазы на входе.</w:t>
      </w:r>
    </w:p>
    <w:p w:rsidR="0021072B" w:rsidRDefault="0021072B" w:rsidP="0021072B">
      <w:pPr>
        <w:pStyle w:val="a3"/>
        <w:ind w:left="0" w:firstLine="0"/>
      </w:pP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2"/>
        <w:gridCol w:w="4457"/>
        <w:gridCol w:w="2977"/>
      </w:tblGrid>
      <w:tr w:rsidR="0021072B" w:rsidRPr="0021072B" w:rsidTr="0021072B">
        <w:trPr>
          <w:trHeight w:val="397"/>
        </w:trPr>
        <w:tc>
          <w:tcPr>
            <w:tcW w:w="2152" w:type="dxa"/>
            <w:shd w:val="clear" w:color="auto" w:fill="BFBFBF" w:themeFill="background1" w:themeFillShade="BF"/>
            <w:vAlign w:val="center"/>
          </w:tcPr>
          <w:p w:rsidR="0021072B" w:rsidRPr="0021072B" w:rsidRDefault="0021072B" w:rsidP="0021072B">
            <w:pPr>
              <w:spacing w:line="0" w:lineRule="atLeast"/>
              <w:jc w:val="center"/>
              <w:rPr>
                <w:rFonts w:eastAsia="Arial"/>
                <w:szCs w:val="18"/>
              </w:rPr>
            </w:pPr>
            <w:r w:rsidRPr="0021072B">
              <w:rPr>
                <w:rFonts w:eastAsia="Arial"/>
                <w:szCs w:val="18"/>
              </w:rPr>
              <w:t>Код функции</w:t>
            </w:r>
          </w:p>
        </w:tc>
        <w:tc>
          <w:tcPr>
            <w:tcW w:w="4457" w:type="dxa"/>
            <w:shd w:val="clear" w:color="auto" w:fill="BFBFBF" w:themeFill="background1" w:themeFillShade="BF"/>
            <w:vAlign w:val="center"/>
          </w:tcPr>
          <w:p w:rsidR="0021072B" w:rsidRPr="0021072B" w:rsidRDefault="0021072B" w:rsidP="0021072B">
            <w:pPr>
              <w:spacing w:line="0" w:lineRule="atLeast"/>
              <w:jc w:val="center"/>
              <w:rPr>
                <w:rFonts w:eastAsia="Arial"/>
                <w:szCs w:val="18"/>
              </w:rPr>
            </w:pPr>
            <w:r w:rsidRPr="0021072B">
              <w:rPr>
                <w:rFonts w:eastAsia="Arial"/>
                <w:szCs w:val="18"/>
              </w:rPr>
              <w:t>Имя</w:t>
            </w:r>
          </w:p>
        </w:tc>
        <w:tc>
          <w:tcPr>
            <w:tcW w:w="2977" w:type="dxa"/>
            <w:shd w:val="clear" w:color="auto" w:fill="BFBFBF" w:themeFill="background1" w:themeFillShade="BF"/>
            <w:vAlign w:val="center"/>
          </w:tcPr>
          <w:p w:rsidR="0021072B" w:rsidRPr="0021072B" w:rsidRDefault="0021072B" w:rsidP="0021072B">
            <w:pPr>
              <w:spacing w:line="0" w:lineRule="atLeast"/>
              <w:jc w:val="center"/>
              <w:rPr>
                <w:rFonts w:eastAsia="Arial"/>
                <w:szCs w:val="18"/>
              </w:rPr>
            </w:pPr>
            <w:r w:rsidRPr="0021072B">
              <w:rPr>
                <w:rFonts w:eastAsia="Arial"/>
                <w:szCs w:val="18"/>
              </w:rPr>
              <w:t>Диапазон установки</w:t>
            </w:r>
          </w:p>
        </w:tc>
      </w:tr>
      <w:tr w:rsidR="0021072B" w:rsidRPr="0021072B" w:rsidTr="0021072B">
        <w:trPr>
          <w:trHeight w:val="397"/>
        </w:trPr>
        <w:tc>
          <w:tcPr>
            <w:tcW w:w="2152" w:type="dxa"/>
            <w:shd w:val="clear" w:color="auto" w:fill="BFBFBF" w:themeFill="background1" w:themeFillShade="BF"/>
            <w:vAlign w:val="center"/>
          </w:tcPr>
          <w:p w:rsidR="0021072B" w:rsidRPr="0021072B" w:rsidRDefault="00743972" w:rsidP="0021072B">
            <w:pPr>
              <w:spacing w:line="0" w:lineRule="atLeast"/>
              <w:jc w:val="center"/>
              <w:rPr>
                <w:rFonts w:eastAsia="Arial"/>
                <w:szCs w:val="18"/>
              </w:rPr>
            </w:pPr>
            <w:r>
              <w:rPr>
                <w:rFonts w:eastAsia="Arial"/>
                <w:szCs w:val="18"/>
                <w:lang w:val="en-US"/>
              </w:rPr>
              <w:t>P</w:t>
            </w:r>
            <w:r w:rsidR="0021072B" w:rsidRPr="0021072B">
              <w:rPr>
                <w:rFonts w:eastAsia="Arial"/>
                <w:szCs w:val="18"/>
              </w:rPr>
              <w:t>b.02</w:t>
            </w:r>
          </w:p>
        </w:tc>
        <w:tc>
          <w:tcPr>
            <w:tcW w:w="4457" w:type="dxa"/>
            <w:vAlign w:val="center"/>
          </w:tcPr>
          <w:p w:rsidR="0021072B" w:rsidRPr="0021072B" w:rsidRDefault="0021072B" w:rsidP="0021072B">
            <w:pPr>
              <w:spacing w:line="0" w:lineRule="atLeast"/>
              <w:jc w:val="center"/>
              <w:rPr>
                <w:rFonts w:eastAsia="Arial"/>
                <w:b w:val="0"/>
                <w:szCs w:val="18"/>
              </w:rPr>
            </w:pPr>
            <w:r w:rsidRPr="0021072B">
              <w:rPr>
                <w:rFonts w:eastAsia="Arial"/>
                <w:b w:val="0"/>
                <w:szCs w:val="18"/>
              </w:rPr>
              <w:t>Motor overload protection (Защита двигателя от перегрузки)</w:t>
            </w:r>
          </w:p>
        </w:tc>
        <w:tc>
          <w:tcPr>
            <w:tcW w:w="2977" w:type="dxa"/>
            <w:vAlign w:val="center"/>
          </w:tcPr>
          <w:p w:rsidR="0021072B" w:rsidRPr="0021072B" w:rsidRDefault="0021072B" w:rsidP="0021072B">
            <w:pPr>
              <w:spacing w:line="0" w:lineRule="atLeast"/>
              <w:jc w:val="center"/>
              <w:rPr>
                <w:rFonts w:eastAsia="Arial"/>
                <w:b w:val="0"/>
                <w:szCs w:val="18"/>
              </w:rPr>
            </w:pPr>
            <w:r w:rsidRPr="0021072B">
              <w:rPr>
                <w:rFonts w:eastAsia="Arial"/>
                <w:b w:val="0"/>
                <w:szCs w:val="18"/>
              </w:rPr>
              <w:t>0–2 [2]</w:t>
            </w:r>
          </w:p>
        </w:tc>
      </w:tr>
    </w:tbl>
    <w:p w:rsidR="0021072B" w:rsidRDefault="0021072B" w:rsidP="0021072B">
      <w:pPr>
        <w:pStyle w:val="a3"/>
        <w:ind w:left="0" w:firstLine="0"/>
      </w:pPr>
    </w:p>
    <w:p w:rsidR="0021072B" w:rsidRDefault="0021072B" w:rsidP="0021072B">
      <w:pPr>
        <w:pStyle w:val="a3"/>
      </w:pPr>
      <w:r>
        <w:t>0:</w:t>
      </w:r>
      <w:r>
        <w:tab/>
        <w:t xml:space="preserve">Для обычного двигателя справедливо следующее – чем ниже частота вращения, тем хуже охлаждение двигателя. По этой причине, если выходная </w:t>
      </w:r>
      <w:proofErr w:type="gramStart"/>
      <w:r>
        <w:t>частота</w:t>
      </w:r>
      <w:proofErr w:type="gramEnd"/>
      <w:r>
        <w:t xml:space="preserve"> ниже 30 Гц, преобразователь частоты уменьшает предельное значение защиты двигателя от перегрузки для предотвращения двигателя от перегрева.</w:t>
      </w:r>
    </w:p>
    <w:p w:rsidR="0021072B" w:rsidRDefault="0021072B" w:rsidP="0021072B">
      <w:pPr>
        <w:pStyle w:val="a3"/>
      </w:pPr>
      <w:r>
        <w:t>1:</w:t>
      </w:r>
      <w:r>
        <w:tab/>
        <w:t>Общий двигатель (с компенсацией низкой частоты вращения). Поскольку охлаждение общего двигателя уменьшается на низкой частоте вращения, выполняется настройка соответствующей электронной защиты от перегрева. Компенсация низкой частоты вращения означает уменьшение предельное значение защиты двигателя от перегрузки, частота вращения которого ниже 30 Гц.</w:t>
      </w:r>
    </w:p>
    <w:p w:rsidR="0021072B" w:rsidRDefault="0021072B" w:rsidP="0021072B">
      <w:pPr>
        <w:pStyle w:val="a3"/>
      </w:pPr>
      <w:r>
        <w:t>2:</w:t>
      </w:r>
      <w:r>
        <w:tab/>
        <w:t>Двигатель с переменной частотой вращения (без компенсации низкой частоты вращения). Поскольку охлаждение двигателя с переменной частотой вращения не связано с рабочей частотой вращения, настраивать предельное значение защиты двигателя от перегрузки не</w:t>
      </w:r>
    </w:p>
    <w:p w:rsidR="0021072B" w:rsidRDefault="0021072B" w:rsidP="0021072B">
      <w:pPr>
        <w:pStyle w:val="a3"/>
        <w:ind w:left="0" w:firstLine="0"/>
      </w:pPr>
      <w:r>
        <w:t>требуется.</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51"/>
        <w:gridCol w:w="2977"/>
      </w:tblGrid>
      <w:tr w:rsidR="0021072B" w:rsidRPr="004D30D4" w:rsidTr="004D30D4">
        <w:trPr>
          <w:trHeight w:val="454"/>
        </w:trPr>
        <w:tc>
          <w:tcPr>
            <w:tcW w:w="2158" w:type="dxa"/>
            <w:shd w:val="clear" w:color="auto" w:fill="BFBFBF" w:themeFill="background1" w:themeFillShade="BF"/>
            <w:vAlign w:val="center"/>
          </w:tcPr>
          <w:p w:rsidR="0021072B" w:rsidRPr="004D30D4" w:rsidRDefault="0021072B" w:rsidP="004D30D4">
            <w:pPr>
              <w:spacing w:line="0" w:lineRule="atLeast"/>
              <w:jc w:val="center"/>
              <w:rPr>
                <w:rFonts w:eastAsia="Arial"/>
                <w:szCs w:val="18"/>
              </w:rPr>
            </w:pPr>
            <w:r w:rsidRPr="004D30D4">
              <w:rPr>
                <w:rFonts w:eastAsia="Arial"/>
                <w:szCs w:val="18"/>
              </w:rPr>
              <w:t>Код функции</w:t>
            </w:r>
          </w:p>
        </w:tc>
        <w:tc>
          <w:tcPr>
            <w:tcW w:w="4451" w:type="dxa"/>
            <w:shd w:val="clear" w:color="auto" w:fill="BFBFBF" w:themeFill="background1" w:themeFillShade="BF"/>
            <w:vAlign w:val="center"/>
          </w:tcPr>
          <w:p w:rsidR="0021072B" w:rsidRPr="004D30D4" w:rsidRDefault="0021072B" w:rsidP="004D30D4">
            <w:pPr>
              <w:spacing w:line="0" w:lineRule="atLeast"/>
              <w:jc w:val="center"/>
              <w:rPr>
                <w:rFonts w:eastAsia="Arial"/>
                <w:szCs w:val="18"/>
              </w:rPr>
            </w:pPr>
            <w:r w:rsidRPr="004D30D4">
              <w:rPr>
                <w:rFonts w:eastAsia="Arial"/>
                <w:szCs w:val="18"/>
              </w:rPr>
              <w:t>Имя</w:t>
            </w:r>
          </w:p>
        </w:tc>
        <w:tc>
          <w:tcPr>
            <w:tcW w:w="2977" w:type="dxa"/>
            <w:shd w:val="clear" w:color="auto" w:fill="BFBFBF" w:themeFill="background1" w:themeFillShade="BF"/>
            <w:vAlign w:val="center"/>
          </w:tcPr>
          <w:p w:rsidR="0021072B" w:rsidRPr="004D30D4" w:rsidRDefault="0021072B" w:rsidP="004D30D4">
            <w:pPr>
              <w:spacing w:line="0" w:lineRule="atLeast"/>
              <w:jc w:val="center"/>
              <w:rPr>
                <w:rFonts w:eastAsia="Arial"/>
                <w:szCs w:val="18"/>
              </w:rPr>
            </w:pPr>
            <w:r w:rsidRPr="004D30D4">
              <w:rPr>
                <w:rFonts w:eastAsia="Arial"/>
                <w:szCs w:val="18"/>
              </w:rPr>
              <w:t>Диапазон установки</w:t>
            </w:r>
          </w:p>
        </w:tc>
      </w:tr>
      <w:tr w:rsidR="0021072B" w:rsidRPr="004D30D4" w:rsidTr="004D30D4">
        <w:trPr>
          <w:trHeight w:val="454"/>
        </w:trPr>
        <w:tc>
          <w:tcPr>
            <w:tcW w:w="2158" w:type="dxa"/>
            <w:shd w:val="clear" w:color="auto" w:fill="BFBFBF" w:themeFill="background1" w:themeFillShade="BF"/>
            <w:vAlign w:val="center"/>
          </w:tcPr>
          <w:p w:rsidR="0021072B" w:rsidRPr="004D30D4" w:rsidRDefault="00743972" w:rsidP="004D30D4">
            <w:pPr>
              <w:spacing w:line="0" w:lineRule="atLeast"/>
              <w:jc w:val="center"/>
              <w:rPr>
                <w:rFonts w:eastAsia="Arial"/>
                <w:szCs w:val="18"/>
              </w:rPr>
            </w:pPr>
            <w:r>
              <w:rPr>
                <w:rFonts w:eastAsia="Arial"/>
                <w:szCs w:val="18"/>
                <w:lang w:val="en-US"/>
              </w:rPr>
              <w:t>P</w:t>
            </w:r>
            <w:r w:rsidR="0021072B" w:rsidRPr="004D30D4">
              <w:rPr>
                <w:rFonts w:eastAsia="Arial"/>
                <w:szCs w:val="18"/>
              </w:rPr>
              <w:t>b.03</w:t>
            </w:r>
          </w:p>
        </w:tc>
        <w:tc>
          <w:tcPr>
            <w:tcW w:w="4451" w:type="dxa"/>
            <w:vAlign w:val="center"/>
          </w:tcPr>
          <w:p w:rsidR="0021072B" w:rsidRPr="004D30D4" w:rsidRDefault="0021072B" w:rsidP="004D30D4">
            <w:pPr>
              <w:spacing w:line="0" w:lineRule="atLeast"/>
              <w:jc w:val="center"/>
              <w:rPr>
                <w:rFonts w:eastAsia="Arial"/>
                <w:b w:val="0"/>
                <w:szCs w:val="18"/>
              </w:rPr>
            </w:pPr>
            <w:r w:rsidRPr="004D30D4">
              <w:rPr>
                <w:rFonts w:eastAsia="Arial"/>
                <w:b w:val="0"/>
                <w:szCs w:val="18"/>
              </w:rPr>
              <w:t>Motor overload protection current (Ток схемы защиты двигателя от перегрузки)</w:t>
            </w:r>
          </w:p>
        </w:tc>
        <w:tc>
          <w:tcPr>
            <w:tcW w:w="2977" w:type="dxa"/>
            <w:vAlign w:val="center"/>
          </w:tcPr>
          <w:p w:rsidR="0021072B" w:rsidRPr="004D30D4" w:rsidRDefault="0021072B" w:rsidP="004D30D4">
            <w:pPr>
              <w:spacing w:line="0" w:lineRule="atLeast"/>
              <w:jc w:val="center"/>
              <w:rPr>
                <w:rFonts w:eastAsia="Arial"/>
                <w:b w:val="0"/>
                <w:szCs w:val="18"/>
              </w:rPr>
            </w:pPr>
            <w:r w:rsidRPr="004D30D4">
              <w:rPr>
                <w:rFonts w:eastAsia="Arial"/>
                <w:b w:val="0"/>
                <w:w w:val="99"/>
                <w:szCs w:val="18"/>
              </w:rPr>
              <w:t>20,0–120,0 % [100,0 %]</w:t>
            </w:r>
          </w:p>
        </w:tc>
      </w:tr>
    </w:tbl>
    <w:p w:rsidR="0021072B" w:rsidRDefault="0021072B" w:rsidP="0021072B">
      <w:pPr>
        <w:pStyle w:val="a3"/>
        <w:ind w:left="0" w:firstLine="0"/>
      </w:pPr>
    </w:p>
    <w:p w:rsidR="004D30D4" w:rsidRDefault="004D30D4" w:rsidP="004D30D4">
      <w:pPr>
        <w:pStyle w:val="a3"/>
        <w:ind w:left="0" w:firstLine="0"/>
        <w:jc w:val="center"/>
      </w:pPr>
      <w:r>
        <w:rPr>
          <w:noProof/>
        </w:rPr>
        <w:lastRenderedPageBreak/>
        <w:drawing>
          <wp:inline distT="0" distB="0" distL="0" distR="0">
            <wp:extent cx="4762500" cy="2457867"/>
            <wp:effectExtent l="19050" t="0" r="0" b="0"/>
            <wp:docPr id="61" name="Рисунок 60"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84"/>
                    <a:stretch>
                      <a:fillRect/>
                    </a:stretch>
                  </pic:blipFill>
                  <pic:spPr>
                    <a:xfrm>
                      <a:off x="0" y="0"/>
                      <a:ext cx="4762500" cy="2457867"/>
                    </a:xfrm>
                    <a:prstGeom prst="rect">
                      <a:avLst/>
                    </a:prstGeom>
                  </pic:spPr>
                </pic:pic>
              </a:graphicData>
            </a:graphic>
          </wp:inline>
        </w:drawing>
      </w:r>
    </w:p>
    <w:p w:rsidR="004D30D4" w:rsidRDefault="004D30D4" w:rsidP="004D30D4">
      <w:pPr>
        <w:pStyle w:val="a5"/>
      </w:pPr>
      <w:r w:rsidRPr="00B70F41">
        <w:t>Рис. 6-31. Кривая защиты двигателя от перегрузки</w:t>
      </w:r>
    </w:p>
    <w:p w:rsidR="004D30D4" w:rsidRDefault="004D30D4" w:rsidP="004D30D4">
      <w:pPr>
        <w:spacing w:line="236" w:lineRule="auto"/>
        <w:ind w:left="20" w:right="180"/>
        <w:rPr>
          <w:rFonts w:eastAsia="Arial"/>
          <w:sz w:val="14"/>
        </w:rPr>
      </w:pPr>
      <w:r>
        <w:rPr>
          <w:rFonts w:eastAsia="Arial"/>
          <w:sz w:val="14"/>
        </w:rPr>
        <w:t>Значение может быть определено по следующей формуле:</w:t>
      </w:r>
    </w:p>
    <w:p w:rsidR="004D30D4" w:rsidRDefault="004D30D4" w:rsidP="004D30D4">
      <w:pPr>
        <w:spacing w:line="236" w:lineRule="auto"/>
        <w:ind w:left="20" w:right="180"/>
        <w:rPr>
          <w:rFonts w:eastAsia="Arial"/>
          <w:sz w:val="14"/>
        </w:rPr>
      </w:pPr>
    </w:p>
    <w:p w:rsidR="004D30D4" w:rsidRDefault="004D30D4" w:rsidP="004D30D4">
      <w:pPr>
        <w:pStyle w:val="a3"/>
      </w:pPr>
      <w:r>
        <w:t>Ток схемы защиты двигателя от перегрузки = (максимальный ток нагрузки/номинальный ток преобразователя частоты) * 100 %</w:t>
      </w:r>
    </w:p>
    <w:p w:rsidR="004D30D4" w:rsidRDefault="004D30D4" w:rsidP="004D30D4">
      <w:pPr>
        <w:pStyle w:val="a3"/>
        <w:rPr>
          <w:rFonts w:ascii="Times New Roman" w:eastAsia="Times New Roman" w:hAnsi="Times New Roman"/>
        </w:rPr>
      </w:pPr>
    </w:p>
    <w:p w:rsidR="004D30D4" w:rsidRDefault="004D30D4" w:rsidP="004D30D4">
      <w:r>
        <w:t>Примечание:</w:t>
      </w:r>
    </w:p>
    <w:p w:rsidR="004D30D4" w:rsidRPr="004D30D4" w:rsidRDefault="004D30D4" w:rsidP="009B7629">
      <w:pPr>
        <w:pStyle w:val="ac"/>
        <w:numPr>
          <w:ilvl w:val="0"/>
          <w:numId w:val="34"/>
        </w:numPr>
        <w:rPr>
          <w:sz w:val="13"/>
        </w:rPr>
      </w:pPr>
      <w:r>
        <w:t>Этот</w:t>
      </w:r>
      <w:r w:rsidRPr="004D30D4">
        <w:rPr>
          <w:rFonts w:ascii="Times New Roman" w:eastAsia="Times New Roman" w:hAnsi="Times New Roman"/>
        </w:rPr>
        <w:t xml:space="preserve"> </w:t>
      </w:r>
      <w:r>
        <w:t>параметр обычно используется, когда</w:t>
      </w:r>
      <w:r w:rsidRPr="004D30D4">
        <w:rPr>
          <w:rFonts w:ascii="Times New Roman" w:eastAsia="Times New Roman" w:hAnsi="Times New Roman"/>
        </w:rPr>
        <w:t xml:space="preserve"> </w:t>
      </w:r>
      <w:r>
        <w:t>номинальная</w:t>
      </w:r>
      <w:r w:rsidRPr="004D30D4">
        <w:t xml:space="preserve"> мощность</w:t>
      </w:r>
      <w:r>
        <w:t xml:space="preserve"> преобразователя часто ты больше номинальной мощности двигателя.</w:t>
      </w:r>
    </w:p>
    <w:p w:rsidR="004D30D4" w:rsidRPr="00B70F41" w:rsidRDefault="004D30D4" w:rsidP="009B7629">
      <w:pPr>
        <w:pStyle w:val="ac"/>
        <w:numPr>
          <w:ilvl w:val="0"/>
          <w:numId w:val="34"/>
        </w:numPr>
      </w:pPr>
      <w:r>
        <w:t xml:space="preserve">Время защиты двигателя от перегрузки: 60 секунд при 200 % от номинального тока. Подробную информацию </w:t>
      </w:r>
      <w:proofErr w:type="gramStart"/>
      <w:r>
        <w:t>см</w:t>
      </w:r>
      <w:proofErr w:type="gramEnd"/>
      <w:r>
        <w:t>. на следующем рисунке.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71"/>
        <w:gridCol w:w="2977"/>
      </w:tblGrid>
      <w:tr w:rsidR="004D30D4" w:rsidRPr="004D30D4" w:rsidTr="004D30D4">
        <w:trPr>
          <w:trHeight w:val="397"/>
        </w:trPr>
        <w:tc>
          <w:tcPr>
            <w:tcW w:w="2158" w:type="dxa"/>
            <w:shd w:val="clear" w:color="auto" w:fill="BFBFBF" w:themeFill="background1" w:themeFillShade="BF"/>
            <w:vAlign w:val="center"/>
          </w:tcPr>
          <w:p w:rsidR="004D30D4" w:rsidRPr="004D30D4" w:rsidRDefault="004D30D4" w:rsidP="004D30D4">
            <w:pPr>
              <w:tabs>
                <w:tab w:val="left" w:pos="440"/>
              </w:tabs>
              <w:spacing w:line="288" w:lineRule="auto"/>
              <w:jc w:val="center"/>
              <w:rPr>
                <w:rFonts w:eastAsia="Arial"/>
                <w:szCs w:val="18"/>
              </w:rPr>
            </w:pPr>
            <w:r w:rsidRPr="004D30D4">
              <w:rPr>
                <w:rFonts w:eastAsia="Arial"/>
                <w:w w:val="98"/>
                <w:szCs w:val="18"/>
              </w:rPr>
              <w:t>Код функции</w:t>
            </w:r>
          </w:p>
        </w:tc>
        <w:tc>
          <w:tcPr>
            <w:tcW w:w="4471" w:type="dxa"/>
            <w:shd w:val="clear" w:color="auto" w:fill="BFBFBF" w:themeFill="background1" w:themeFillShade="BF"/>
            <w:vAlign w:val="center"/>
          </w:tcPr>
          <w:p w:rsidR="004D30D4" w:rsidRPr="004D30D4" w:rsidRDefault="004D30D4" w:rsidP="004D30D4">
            <w:pPr>
              <w:tabs>
                <w:tab w:val="left" w:pos="440"/>
              </w:tabs>
              <w:spacing w:line="288" w:lineRule="auto"/>
              <w:jc w:val="center"/>
              <w:rPr>
                <w:rFonts w:eastAsia="Arial"/>
                <w:szCs w:val="18"/>
              </w:rPr>
            </w:pPr>
            <w:r w:rsidRPr="004D30D4">
              <w:rPr>
                <w:rFonts w:eastAsia="Arial"/>
                <w:w w:val="97"/>
                <w:szCs w:val="18"/>
              </w:rPr>
              <w:t>Имя</w:t>
            </w:r>
          </w:p>
        </w:tc>
        <w:tc>
          <w:tcPr>
            <w:tcW w:w="2977" w:type="dxa"/>
            <w:shd w:val="clear" w:color="auto" w:fill="BFBFBF" w:themeFill="background1" w:themeFillShade="BF"/>
            <w:vAlign w:val="center"/>
          </w:tcPr>
          <w:p w:rsidR="004D30D4" w:rsidRPr="004D30D4" w:rsidRDefault="004D30D4" w:rsidP="004D30D4">
            <w:pPr>
              <w:tabs>
                <w:tab w:val="left" w:pos="440"/>
              </w:tabs>
              <w:spacing w:line="288" w:lineRule="auto"/>
              <w:jc w:val="center"/>
              <w:rPr>
                <w:rFonts w:eastAsia="Arial"/>
                <w:szCs w:val="18"/>
              </w:rPr>
            </w:pPr>
            <w:r w:rsidRPr="004D30D4">
              <w:rPr>
                <w:rFonts w:eastAsia="Arial"/>
                <w:szCs w:val="18"/>
              </w:rPr>
              <w:t>Диапазон установки</w:t>
            </w:r>
          </w:p>
        </w:tc>
      </w:tr>
      <w:tr w:rsidR="004D30D4" w:rsidRPr="004D30D4" w:rsidTr="004D30D4">
        <w:trPr>
          <w:trHeight w:val="397"/>
        </w:trPr>
        <w:tc>
          <w:tcPr>
            <w:tcW w:w="2158" w:type="dxa"/>
            <w:shd w:val="clear" w:color="auto" w:fill="BFBFBF" w:themeFill="background1" w:themeFillShade="BF"/>
            <w:vAlign w:val="center"/>
          </w:tcPr>
          <w:p w:rsidR="004D30D4" w:rsidRPr="004D30D4" w:rsidRDefault="00743972" w:rsidP="004D30D4">
            <w:pPr>
              <w:tabs>
                <w:tab w:val="left" w:pos="440"/>
              </w:tabs>
              <w:spacing w:line="288" w:lineRule="auto"/>
              <w:jc w:val="center"/>
              <w:rPr>
                <w:rFonts w:eastAsia="Arial"/>
                <w:szCs w:val="18"/>
              </w:rPr>
            </w:pPr>
            <w:r>
              <w:rPr>
                <w:rFonts w:eastAsia="Arial"/>
                <w:w w:val="94"/>
                <w:szCs w:val="18"/>
                <w:lang w:val="en-US"/>
              </w:rPr>
              <w:t>P</w:t>
            </w:r>
            <w:r w:rsidR="004D30D4" w:rsidRPr="004D30D4">
              <w:rPr>
                <w:rFonts w:eastAsia="Arial"/>
                <w:w w:val="94"/>
                <w:szCs w:val="18"/>
              </w:rPr>
              <w:t>b.04</w:t>
            </w:r>
          </w:p>
        </w:tc>
        <w:tc>
          <w:tcPr>
            <w:tcW w:w="4471" w:type="dxa"/>
            <w:vAlign w:val="center"/>
          </w:tcPr>
          <w:p w:rsidR="004D30D4" w:rsidRPr="004D30D4" w:rsidRDefault="004D30D4" w:rsidP="004D30D4">
            <w:pPr>
              <w:tabs>
                <w:tab w:val="left" w:pos="440"/>
              </w:tabs>
              <w:spacing w:line="288" w:lineRule="auto"/>
              <w:jc w:val="center"/>
              <w:rPr>
                <w:rFonts w:eastAsia="Arial"/>
                <w:b w:val="0"/>
                <w:szCs w:val="18"/>
              </w:rPr>
            </w:pPr>
            <w:r w:rsidRPr="004D30D4">
              <w:rPr>
                <w:rFonts w:eastAsia="Arial"/>
                <w:b w:val="0"/>
                <w:szCs w:val="18"/>
              </w:rPr>
              <w:t>Threshold of trip-free (Пороговое значение работы без отключений)</w:t>
            </w:r>
          </w:p>
        </w:tc>
        <w:tc>
          <w:tcPr>
            <w:tcW w:w="2977" w:type="dxa"/>
            <w:vAlign w:val="center"/>
          </w:tcPr>
          <w:p w:rsidR="004D30D4" w:rsidRPr="004D30D4" w:rsidRDefault="004D30D4" w:rsidP="004D30D4">
            <w:pPr>
              <w:tabs>
                <w:tab w:val="left" w:pos="440"/>
              </w:tabs>
              <w:spacing w:line="288" w:lineRule="auto"/>
              <w:jc w:val="center"/>
              <w:rPr>
                <w:rFonts w:eastAsia="Arial"/>
                <w:b w:val="0"/>
                <w:szCs w:val="18"/>
              </w:rPr>
            </w:pPr>
            <w:r w:rsidRPr="004D30D4">
              <w:rPr>
                <w:rFonts w:eastAsia="Arial"/>
                <w:b w:val="0"/>
                <w:szCs w:val="18"/>
              </w:rPr>
              <w:t>70,0–110,0 % [80,0 %]</w:t>
            </w:r>
          </w:p>
        </w:tc>
      </w:tr>
      <w:tr w:rsidR="004D30D4" w:rsidRPr="004D30D4" w:rsidTr="004D30D4">
        <w:trPr>
          <w:trHeight w:val="397"/>
        </w:trPr>
        <w:tc>
          <w:tcPr>
            <w:tcW w:w="2158" w:type="dxa"/>
            <w:shd w:val="clear" w:color="auto" w:fill="BFBFBF" w:themeFill="background1" w:themeFillShade="BF"/>
            <w:vAlign w:val="center"/>
          </w:tcPr>
          <w:p w:rsidR="004D30D4" w:rsidRPr="004D30D4" w:rsidRDefault="00743972" w:rsidP="004D30D4">
            <w:pPr>
              <w:tabs>
                <w:tab w:val="left" w:pos="440"/>
              </w:tabs>
              <w:spacing w:line="288" w:lineRule="auto"/>
              <w:jc w:val="center"/>
              <w:rPr>
                <w:rFonts w:eastAsia="Arial"/>
                <w:szCs w:val="18"/>
              </w:rPr>
            </w:pPr>
            <w:r>
              <w:rPr>
                <w:rFonts w:eastAsia="Arial"/>
                <w:w w:val="94"/>
                <w:szCs w:val="18"/>
                <w:lang w:val="en-US"/>
              </w:rPr>
              <w:t>P</w:t>
            </w:r>
            <w:r w:rsidR="004D30D4" w:rsidRPr="004D30D4">
              <w:rPr>
                <w:rFonts w:eastAsia="Arial"/>
                <w:w w:val="94"/>
                <w:szCs w:val="18"/>
              </w:rPr>
              <w:t>b.05</w:t>
            </w:r>
          </w:p>
        </w:tc>
        <w:tc>
          <w:tcPr>
            <w:tcW w:w="4471" w:type="dxa"/>
            <w:vAlign w:val="center"/>
          </w:tcPr>
          <w:p w:rsidR="004D30D4" w:rsidRPr="004D30D4" w:rsidRDefault="004D30D4" w:rsidP="004D30D4">
            <w:pPr>
              <w:tabs>
                <w:tab w:val="left" w:pos="440"/>
              </w:tabs>
              <w:spacing w:line="288" w:lineRule="auto"/>
              <w:jc w:val="center"/>
              <w:rPr>
                <w:rFonts w:eastAsia="Arial"/>
                <w:b w:val="0"/>
                <w:szCs w:val="18"/>
              </w:rPr>
            </w:pPr>
            <w:r w:rsidRPr="004D30D4">
              <w:rPr>
                <w:rFonts w:eastAsia="Arial"/>
                <w:b w:val="0"/>
                <w:szCs w:val="18"/>
              </w:rPr>
              <w:t>Decrease rate of trip-free (Уменьшение коэффициента простоя из-за отключений)</w:t>
            </w:r>
          </w:p>
        </w:tc>
        <w:tc>
          <w:tcPr>
            <w:tcW w:w="2977" w:type="dxa"/>
            <w:vAlign w:val="center"/>
          </w:tcPr>
          <w:p w:rsidR="004D30D4" w:rsidRPr="004D30D4" w:rsidRDefault="004D30D4" w:rsidP="004D30D4">
            <w:pPr>
              <w:tabs>
                <w:tab w:val="left" w:pos="440"/>
              </w:tabs>
              <w:spacing w:line="288" w:lineRule="auto"/>
              <w:jc w:val="center"/>
              <w:rPr>
                <w:rFonts w:eastAsia="Arial"/>
                <w:b w:val="0"/>
                <w:szCs w:val="18"/>
              </w:rPr>
            </w:pPr>
            <w:r w:rsidRPr="004D30D4">
              <w:rPr>
                <w:rFonts w:eastAsia="Arial"/>
                <w:b w:val="0"/>
                <w:szCs w:val="18"/>
              </w:rPr>
              <w:t>0,00 Гц–F0.03 [0,00Гц]</w:t>
            </w:r>
          </w:p>
        </w:tc>
      </w:tr>
    </w:tbl>
    <w:p w:rsidR="004D30D4" w:rsidRDefault="004D30D4" w:rsidP="004D30D4">
      <w:pPr>
        <w:pStyle w:val="a3"/>
        <w:ind w:left="0" w:firstLine="0"/>
      </w:pPr>
    </w:p>
    <w:p w:rsidR="004D30D4" w:rsidRDefault="004D30D4" w:rsidP="004D30D4">
      <w:pPr>
        <w:pStyle w:val="a3"/>
      </w:pPr>
      <w:r>
        <w:t>100 % значений параметра Fb.04 соответствует стандартному напряжению на шине.</w:t>
      </w:r>
    </w:p>
    <w:p w:rsidR="004D30D4" w:rsidRDefault="004D30D4" w:rsidP="004D30D4">
      <w:pPr>
        <w:pStyle w:val="a3"/>
      </w:pPr>
      <w:r>
        <w:t>Если для параметра Fb.05 установлено значение 0, то функция работы без отключений не выполняется. Функция работы без отключений предоставляет преобразователю частоты возможность выполнения компенсации низкого напряжения, когда напряжение на шине DC падает ниже значения параметра Fb.04. Преобразователь частоты может продолжить работу без отключений за счет уменьшения своей выходной частоты и энергии обратной связи через двигатель.</w:t>
      </w:r>
    </w:p>
    <w:p w:rsidR="004D30D4" w:rsidRDefault="004D30D4" w:rsidP="004D30D4">
      <w:pPr>
        <w:pStyle w:val="a3"/>
        <w:rPr>
          <w:b/>
        </w:rPr>
      </w:pPr>
      <w:r>
        <w:rPr>
          <w:b/>
        </w:rPr>
        <w:t>Примечание. Если значение параметра Fb.05 очень большое, то энергия обратной связи двигателя будет слишком большой и может привести к отказу из-за перегрузки по напряжению. Если же значение параметра Fb.05 очень маленькое, то энергия обратной связи двигателя будет слишком маленькой для выполнения компенсации низкого напряжения. Установите значение параметра Fb.05 в соответствии с инерцией нагрузки и фактической нагрузкой.</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7"/>
        <w:gridCol w:w="4542"/>
        <w:gridCol w:w="2977"/>
      </w:tblGrid>
      <w:tr w:rsidR="004D30D4" w:rsidRPr="004D30D4" w:rsidTr="004D30D4">
        <w:trPr>
          <w:trHeight w:val="454"/>
        </w:trPr>
        <w:tc>
          <w:tcPr>
            <w:tcW w:w="2067" w:type="dxa"/>
            <w:shd w:val="clear" w:color="auto" w:fill="BFBFBF" w:themeFill="background1" w:themeFillShade="BF"/>
            <w:vAlign w:val="center"/>
          </w:tcPr>
          <w:p w:rsidR="004D30D4" w:rsidRPr="004D30D4" w:rsidRDefault="004D30D4" w:rsidP="004D30D4">
            <w:pPr>
              <w:spacing w:line="244" w:lineRule="auto"/>
              <w:ind w:right="20"/>
              <w:jc w:val="center"/>
              <w:rPr>
                <w:rFonts w:eastAsia="Arial"/>
                <w:szCs w:val="18"/>
              </w:rPr>
            </w:pPr>
            <w:r w:rsidRPr="004D30D4">
              <w:rPr>
                <w:rFonts w:eastAsia="Arial"/>
                <w:szCs w:val="18"/>
              </w:rPr>
              <w:t>Код функции</w:t>
            </w:r>
          </w:p>
        </w:tc>
        <w:tc>
          <w:tcPr>
            <w:tcW w:w="4542" w:type="dxa"/>
            <w:shd w:val="clear" w:color="auto" w:fill="BFBFBF" w:themeFill="background1" w:themeFillShade="BF"/>
            <w:vAlign w:val="center"/>
          </w:tcPr>
          <w:p w:rsidR="004D30D4" w:rsidRPr="004D30D4" w:rsidRDefault="004D30D4" w:rsidP="004D30D4">
            <w:pPr>
              <w:spacing w:line="244" w:lineRule="auto"/>
              <w:ind w:right="20"/>
              <w:jc w:val="center"/>
              <w:rPr>
                <w:rFonts w:eastAsia="Arial"/>
                <w:szCs w:val="18"/>
              </w:rPr>
            </w:pPr>
            <w:r w:rsidRPr="004D30D4">
              <w:rPr>
                <w:rFonts w:eastAsia="Arial"/>
                <w:szCs w:val="18"/>
              </w:rPr>
              <w:t>Имя</w:t>
            </w:r>
          </w:p>
        </w:tc>
        <w:tc>
          <w:tcPr>
            <w:tcW w:w="2977" w:type="dxa"/>
            <w:shd w:val="clear" w:color="auto" w:fill="BFBFBF" w:themeFill="background1" w:themeFillShade="BF"/>
            <w:vAlign w:val="center"/>
          </w:tcPr>
          <w:p w:rsidR="004D30D4" w:rsidRPr="004D30D4" w:rsidRDefault="004D30D4" w:rsidP="004D30D4">
            <w:pPr>
              <w:spacing w:line="244" w:lineRule="auto"/>
              <w:ind w:right="20"/>
              <w:jc w:val="center"/>
              <w:rPr>
                <w:rFonts w:eastAsia="Arial"/>
                <w:szCs w:val="18"/>
              </w:rPr>
            </w:pPr>
            <w:r w:rsidRPr="004D30D4">
              <w:rPr>
                <w:rFonts w:eastAsia="Arial"/>
                <w:szCs w:val="18"/>
              </w:rPr>
              <w:t>Диапазон установки</w:t>
            </w:r>
          </w:p>
        </w:tc>
      </w:tr>
      <w:tr w:rsidR="004D30D4" w:rsidRPr="004D30D4" w:rsidTr="004D30D4">
        <w:trPr>
          <w:trHeight w:val="454"/>
        </w:trPr>
        <w:tc>
          <w:tcPr>
            <w:tcW w:w="2067" w:type="dxa"/>
            <w:shd w:val="clear" w:color="auto" w:fill="BFBFBF" w:themeFill="background1" w:themeFillShade="BF"/>
            <w:vAlign w:val="center"/>
          </w:tcPr>
          <w:p w:rsidR="004D30D4" w:rsidRPr="004D30D4" w:rsidRDefault="00743972" w:rsidP="004D30D4">
            <w:pPr>
              <w:spacing w:line="244" w:lineRule="auto"/>
              <w:ind w:right="20"/>
              <w:jc w:val="center"/>
              <w:rPr>
                <w:rFonts w:eastAsia="Arial"/>
                <w:szCs w:val="18"/>
              </w:rPr>
            </w:pPr>
            <w:r>
              <w:rPr>
                <w:rFonts w:eastAsia="Arial"/>
                <w:szCs w:val="18"/>
                <w:lang w:val="en-US"/>
              </w:rPr>
              <w:t>P</w:t>
            </w:r>
            <w:r w:rsidR="004D30D4" w:rsidRPr="004D30D4">
              <w:rPr>
                <w:rFonts w:eastAsia="Arial"/>
                <w:szCs w:val="18"/>
              </w:rPr>
              <w:t>b.06</w:t>
            </w:r>
          </w:p>
        </w:tc>
        <w:tc>
          <w:tcPr>
            <w:tcW w:w="4542" w:type="dxa"/>
            <w:vAlign w:val="center"/>
          </w:tcPr>
          <w:p w:rsidR="004D30D4" w:rsidRPr="004D30D4" w:rsidRDefault="004D30D4" w:rsidP="004D30D4">
            <w:pPr>
              <w:spacing w:line="244" w:lineRule="auto"/>
              <w:ind w:right="20"/>
              <w:jc w:val="center"/>
              <w:rPr>
                <w:rFonts w:eastAsia="Arial"/>
                <w:b w:val="0"/>
                <w:szCs w:val="18"/>
              </w:rPr>
            </w:pPr>
            <w:r w:rsidRPr="004D30D4">
              <w:rPr>
                <w:rFonts w:eastAsia="Arial"/>
                <w:b w:val="0"/>
                <w:szCs w:val="18"/>
              </w:rPr>
              <w:t>Over-voltage stall protection (Защита от останова из-за перегрузки по напряжению)</w:t>
            </w:r>
          </w:p>
        </w:tc>
        <w:tc>
          <w:tcPr>
            <w:tcW w:w="2977" w:type="dxa"/>
            <w:vAlign w:val="center"/>
          </w:tcPr>
          <w:p w:rsidR="004D30D4" w:rsidRPr="004D30D4" w:rsidRDefault="004D30D4" w:rsidP="004D30D4">
            <w:pPr>
              <w:spacing w:line="244" w:lineRule="auto"/>
              <w:ind w:right="20"/>
              <w:jc w:val="center"/>
              <w:rPr>
                <w:rFonts w:eastAsia="Arial"/>
                <w:b w:val="0"/>
                <w:szCs w:val="18"/>
              </w:rPr>
            </w:pPr>
            <w:r w:rsidRPr="004D30D4">
              <w:rPr>
                <w:rFonts w:eastAsia="Arial"/>
                <w:b w:val="0"/>
                <w:szCs w:val="18"/>
              </w:rPr>
              <w:t>0–1 [4]</w:t>
            </w:r>
          </w:p>
        </w:tc>
      </w:tr>
    </w:tbl>
    <w:p w:rsidR="004D30D4" w:rsidRDefault="004D30D4" w:rsidP="004D30D4">
      <w:pPr>
        <w:pStyle w:val="a3"/>
        <w:ind w:left="0" w:firstLine="0"/>
      </w:pPr>
    </w:p>
    <w:p w:rsidR="004D30D4" w:rsidRPr="00B70F41" w:rsidRDefault="004D30D4" w:rsidP="004D30D4">
      <w:pPr>
        <w:pStyle w:val="a3"/>
      </w:pPr>
      <w:r w:rsidRPr="00B70F41">
        <w:t>0: Функция деактивирована</w:t>
      </w:r>
    </w:p>
    <w:p w:rsidR="004D30D4" w:rsidRDefault="004D30D4" w:rsidP="004D30D4">
      <w:pPr>
        <w:pStyle w:val="a3"/>
      </w:pPr>
      <w:r w:rsidRPr="00B70F41">
        <w:t>1: Функция активирована</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3"/>
        <w:gridCol w:w="4536"/>
        <w:gridCol w:w="2977"/>
      </w:tblGrid>
      <w:tr w:rsidR="004D30D4" w:rsidRPr="004D30D4" w:rsidTr="004D30D4">
        <w:trPr>
          <w:trHeight w:val="397"/>
        </w:trPr>
        <w:tc>
          <w:tcPr>
            <w:tcW w:w="2073" w:type="dxa"/>
            <w:shd w:val="clear" w:color="auto" w:fill="BFBFBF" w:themeFill="background1" w:themeFillShade="BF"/>
            <w:vAlign w:val="center"/>
          </w:tcPr>
          <w:p w:rsidR="004D30D4" w:rsidRPr="004D30D4" w:rsidRDefault="004D30D4" w:rsidP="004D30D4">
            <w:pPr>
              <w:spacing w:line="244" w:lineRule="auto"/>
              <w:ind w:right="20"/>
              <w:jc w:val="center"/>
              <w:rPr>
                <w:rFonts w:eastAsia="Arial"/>
                <w:szCs w:val="18"/>
              </w:rPr>
            </w:pPr>
            <w:r w:rsidRPr="004D30D4">
              <w:rPr>
                <w:rFonts w:eastAsia="Arial"/>
                <w:w w:val="98"/>
                <w:szCs w:val="18"/>
              </w:rPr>
              <w:t>Код функции</w:t>
            </w:r>
          </w:p>
        </w:tc>
        <w:tc>
          <w:tcPr>
            <w:tcW w:w="4536" w:type="dxa"/>
            <w:shd w:val="clear" w:color="auto" w:fill="BFBFBF" w:themeFill="background1" w:themeFillShade="BF"/>
            <w:vAlign w:val="center"/>
          </w:tcPr>
          <w:p w:rsidR="004D30D4" w:rsidRPr="004D30D4" w:rsidRDefault="004D30D4" w:rsidP="004D30D4">
            <w:pPr>
              <w:spacing w:line="244" w:lineRule="auto"/>
              <w:ind w:right="20"/>
              <w:jc w:val="center"/>
              <w:rPr>
                <w:rFonts w:eastAsia="Arial"/>
                <w:szCs w:val="18"/>
              </w:rPr>
            </w:pPr>
            <w:r w:rsidRPr="004D30D4">
              <w:rPr>
                <w:rFonts w:eastAsia="Arial"/>
                <w:w w:val="97"/>
                <w:szCs w:val="18"/>
              </w:rPr>
              <w:t>Имя</w:t>
            </w:r>
          </w:p>
        </w:tc>
        <w:tc>
          <w:tcPr>
            <w:tcW w:w="2977" w:type="dxa"/>
            <w:shd w:val="clear" w:color="auto" w:fill="BFBFBF" w:themeFill="background1" w:themeFillShade="BF"/>
            <w:vAlign w:val="center"/>
          </w:tcPr>
          <w:p w:rsidR="004D30D4" w:rsidRPr="004D30D4" w:rsidRDefault="004D30D4" w:rsidP="004D30D4">
            <w:pPr>
              <w:spacing w:line="244" w:lineRule="auto"/>
              <w:ind w:right="20"/>
              <w:jc w:val="center"/>
              <w:rPr>
                <w:rFonts w:eastAsia="Arial"/>
                <w:szCs w:val="18"/>
              </w:rPr>
            </w:pPr>
            <w:r w:rsidRPr="004D30D4">
              <w:rPr>
                <w:rFonts w:eastAsia="Arial"/>
                <w:szCs w:val="18"/>
              </w:rPr>
              <w:t>Диапазон установки</w:t>
            </w:r>
          </w:p>
        </w:tc>
      </w:tr>
      <w:tr w:rsidR="004D30D4" w:rsidRPr="004D30D4" w:rsidTr="004D30D4">
        <w:trPr>
          <w:trHeight w:val="397"/>
        </w:trPr>
        <w:tc>
          <w:tcPr>
            <w:tcW w:w="2073" w:type="dxa"/>
            <w:shd w:val="clear" w:color="auto" w:fill="BFBFBF" w:themeFill="background1" w:themeFillShade="BF"/>
            <w:vAlign w:val="center"/>
          </w:tcPr>
          <w:p w:rsidR="004D30D4" w:rsidRPr="004D30D4" w:rsidRDefault="00743972" w:rsidP="004D30D4">
            <w:pPr>
              <w:spacing w:line="244" w:lineRule="auto"/>
              <w:ind w:right="20"/>
              <w:jc w:val="center"/>
              <w:rPr>
                <w:rFonts w:eastAsia="Arial"/>
                <w:szCs w:val="18"/>
              </w:rPr>
            </w:pPr>
            <w:r>
              <w:rPr>
                <w:rFonts w:eastAsia="Arial"/>
                <w:szCs w:val="18"/>
                <w:lang w:val="en-US"/>
              </w:rPr>
              <w:t>P</w:t>
            </w:r>
            <w:r w:rsidR="004D30D4" w:rsidRPr="004D30D4">
              <w:rPr>
                <w:rFonts w:eastAsia="Arial"/>
                <w:szCs w:val="18"/>
              </w:rPr>
              <w:t>b.07</w:t>
            </w:r>
          </w:p>
        </w:tc>
        <w:tc>
          <w:tcPr>
            <w:tcW w:w="4536" w:type="dxa"/>
            <w:vAlign w:val="center"/>
          </w:tcPr>
          <w:p w:rsidR="004D30D4" w:rsidRPr="004D30D4" w:rsidRDefault="004D30D4" w:rsidP="004D30D4">
            <w:pPr>
              <w:spacing w:line="244" w:lineRule="auto"/>
              <w:ind w:right="20"/>
              <w:jc w:val="center"/>
              <w:rPr>
                <w:rFonts w:eastAsia="Arial"/>
                <w:b w:val="0"/>
                <w:szCs w:val="18"/>
              </w:rPr>
            </w:pPr>
            <w:r w:rsidRPr="004D30D4">
              <w:rPr>
                <w:rFonts w:eastAsia="Arial"/>
                <w:b w:val="0"/>
                <w:szCs w:val="18"/>
              </w:rPr>
              <w:t>Over-voltage stall protection point (Точка защита от останова из-за перегрузки по напряжению)</w:t>
            </w:r>
          </w:p>
        </w:tc>
        <w:tc>
          <w:tcPr>
            <w:tcW w:w="2977" w:type="dxa"/>
            <w:vAlign w:val="center"/>
          </w:tcPr>
          <w:p w:rsidR="004D30D4" w:rsidRPr="004D30D4" w:rsidRDefault="004D30D4" w:rsidP="004D30D4">
            <w:pPr>
              <w:spacing w:line="244" w:lineRule="auto"/>
              <w:ind w:right="20"/>
              <w:jc w:val="center"/>
              <w:rPr>
                <w:rFonts w:eastAsia="Arial"/>
                <w:b w:val="0"/>
                <w:szCs w:val="18"/>
              </w:rPr>
            </w:pPr>
            <w:r w:rsidRPr="004D30D4">
              <w:rPr>
                <w:rFonts w:eastAsia="Arial"/>
                <w:b w:val="0"/>
                <w:w w:val="99"/>
                <w:szCs w:val="18"/>
              </w:rPr>
              <w:t>110–150 % [120 %]</w:t>
            </w:r>
          </w:p>
        </w:tc>
      </w:tr>
    </w:tbl>
    <w:p w:rsidR="004D30D4" w:rsidRDefault="004D30D4" w:rsidP="004D30D4">
      <w:pPr>
        <w:pStyle w:val="a3"/>
        <w:ind w:left="0" w:firstLine="0"/>
      </w:pPr>
    </w:p>
    <w:p w:rsidR="004D30D4" w:rsidRDefault="004D30D4" w:rsidP="004D30D4">
      <w:pPr>
        <w:pStyle w:val="a3"/>
      </w:pPr>
      <w:r>
        <w:t xml:space="preserve">Во время торможения частота вращения двигателя может ниже выходной частоты преобразователя частоты из </w:t>
      </w:r>
      <w:proofErr w:type="gramStart"/>
      <w:r>
        <w:t>-з</w:t>
      </w:r>
      <w:proofErr w:type="gramEnd"/>
      <w:r>
        <w:t xml:space="preserve">а инерции нагрузки. В это время двигатель подает энергию обратно </w:t>
      </w:r>
      <w:proofErr w:type="gramStart"/>
      <w:r>
        <w:t>в</w:t>
      </w:r>
      <w:proofErr w:type="gramEnd"/>
      <w:r>
        <w:t xml:space="preserve"> </w:t>
      </w:r>
      <w:proofErr w:type="gramStart"/>
      <w:r>
        <w:t>преобразователь</w:t>
      </w:r>
      <w:proofErr w:type="gramEnd"/>
      <w:r>
        <w:t xml:space="preserve"> частоты, что приводит к повышению напряжения на шине постоянного тока. Если не принять никаких мер, то преобразователь частоты отключится из-за перегрузки по напряжению.</w:t>
      </w:r>
    </w:p>
    <w:p w:rsidR="004D30D4" w:rsidRDefault="004D30D4" w:rsidP="004D30D4">
      <w:pPr>
        <w:pStyle w:val="a3"/>
      </w:pPr>
      <w:r>
        <w:t>Во время торможения преобразователь частоты определяет напряжение на шине постоянного тока и сравнивает его с точкой защиты от останова из-за перегрузки по напряжению. Если напряжение на шине постоянного тока превышает значение параметра Fb.07, то преобразователь частоты прекращает уменьшение своей выходной частоты. Когда</w:t>
      </w:r>
      <w:bookmarkStart w:id="26" w:name="page115"/>
      <w:bookmarkEnd w:id="26"/>
      <w:r>
        <w:t xml:space="preserve"> напряжение на шине постоянного тока становится ниже значения параметра Fb.07, то торможение продолжается, как показано на следующем рисунке.</w:t>
      </w:r>
    </w:p>
    <w:p w:rsidR="004D30D4" w:rsidRDefault="004D30D4" w:rsidP="004D30D4">
      <w:pPr>
        <w:pStyle w:val="a3"/>
        <w:ind w:left="0" w:firstLine="0"/>
        <w:jc w:val="center"/>
      </w:pPr>
      <w:r>
        <w:rPr>
          <w:noProof/>
        </w:rPr>
        <w:lastRenderedPageBreak/>
        <w:drawing>
          <wp:inline distT="0" distB="0" distL="0" distR="0">
            <wp:extent cx="5260616" cy="3223287"/>
            <wp:effectExtent l="19050" t="0" r="0" b="0"/>
            <wp:docPr id="68" name="Рисунок 67" descr="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jpg"/>
                    <pic:cNvPicPr/>
                  </pic:nvPicPr>
                  <pic:blipFill>
                    <a:blip r:embed="rId85"/>
                    <a:stretch>
                      <a:fillRect/>
                    </a:stretch>
                  </pic:blipFill>
                  <pic:spPr>
                    <a:xfrm>
                      <a:off x="0" y="0"/>
                      <a:ext cx="5259882" cy="3222837"/>
                    </a:xfrm>
                    <a:prstGeom prst="rect">
                      <a:avLst/>
                    </a:prstGeom>
                  </pic:spPr>
                </pic:pic>
              </a:graphicData>
            </a:graphic>
          </wp:inline>
        </w:drawing>
      </w:r>
    </w:p>
    <w:p w:rsidR="004D30D4" w:rsidRDefault="004D30D4" w:rsidP="004D30D4">
      <w:pPr>
        <w:pStyle w:val="a5"/>
      </w:pPr>
      <w:r>
        <w:t>Рис. 6-28. Функция защиты от останова из-за перегрузки по напряжению</w:t>
      </w:r>
    </w:p>
    <w:p w:rsidR="00582E88" w:rsidRDefault="00582E88" w:rsidP="004D30D4">
      <w:pPr>
        <w:pStyle w:val="a5"/>
      </w:pP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51"/>
        <w:gridCol w:w="2977"/>
      </w:tblGrid>
      <w:tr w:rsidR="00582E88" w:rsidRPr="00582E88" w:rsidTr="00582E88">
        <w:trPr>
          <w:trHeight w:val="397"/>
        </w:trPr>
        <w:tc>
          <w:tcPr>
            <w:tcW w:w="2158" w:type="dxa"/>
            <w:shd w:val="clear" w:color="auto" w:fill="BFBFBF" w:themeFill="background1" w:themeFillShade="BF"/>
            <w:vAlign w:val="center"/>
          </w:tcPr>
          <w:p w:rsidR="00582E88" w:rsidRPr="00582E88" w:rsidRDefault="00582E88" w:rsidP="00582E88">
            <w:pPr>
              <w:spacing w:line="252" w:lineRule="auto"/>
              <w:jc w:val="center"/>
              <w:rPr>
                <w:rFonts w:eastAsia="Arial"/>
                <w:szCs w:val="18"/>
              </w:rPr>
            </w:pPr>
            <w:r w:rsidRPr="00582E88">
              <w:rPr>
                <w:rFonts w:eastAsia="Arial"/>
                <w:w w:val="98"/>
                <w:szCs w:val="18"/>
              </w:rPr>
              <w:t>Код функции</w:t>
            </w:r>
          </w:p>
        </w:tc>
        <w:tc>
          <w:tcPr>
            <w:tcW w:w="4451" w:type="dxa"/>
            <w:shd w:val="clear" w:color="auto" w:fill="BFBFBF" w:themeFill="background1" w:themeFillShade="BF"/>
            <w:vAlign w:val="center"/>
          </w:tcPr>
          <w:p w:rsidR="00582E88" w:rsidRPr="00582E88" w:rsidRDefault="00582E88" w:rsidP="00582E88">
            <w:pPr>
              <w:spacing w:line="252" w:lineRule="auto"/>
              <w:jc w:val="center"/>
              <w:rPr>
                <w:rFonts w:eastAsia="Arial"/>
                <w:szCs w:val="18"/>
              </w:rPr>
            </w:pPr>
            <w:r w:rsidRPr="00582E88">
              <w:rPr>
                <w:rFonts w:eastAsia="Arial"/>
                <w:w w:val="97"/>
                <w:szCs w:val="18"/>
              </w:rPr>
              <w:t>Имя</w:t>
            </w:r>
          </w:p>
        </w:tc>
        <w:tc>
          <w:tcPr>
            <w:tcW w:w="2977" w:type="dxa"/>
            <w:shd w:val="clear" w:color="auto" w:fill="BFBFBF" w:themeFill="background1" w:themeFillShade="BF"/>
            <w:vAlign w:val="center"/>
          </w:tcPr>
          <w:p w:rsidR="00582E88" w:rsidRPr="00582E88" w:rsidRDefault="00582E88" w:rsidP="00582E88">
            <w:pPr>
              <w:spacing w:line="252" w:lineRule="auto"/>
              <w:jc w:val="center"/>
              <w:rPr>
                <w:rFonts w:eastAsia="Arial"/>
                <w:szCs w:val="18"/>
              </w:rPr>
            </w:pPr>
            <w:r w:rsidRPr="00582E88">
              <w:rPr>
                <w:rFonts w:eastAsia="Arial"/>
                <w:szCs w:val="18"/>
              </w:rPr>
              <w:t>Диапазон установки</w:t>
            </w:r>
          </w:p>
        </w:tc>
      </w:tr>
      <w:tr w:rsidR="00582E88" w:rsidRPr="00582E88" w:rsidTr="00582E88">
        <w:trPr>
          <w:trHeight w:val="397"/>
        </w:trPr>
        <w:tc>
          <w:tcPr>
            <w:tcW w:w="2158" w:type="dxa"/>
            <w:shd w:val="clear" w:color="auto" w:fill="BFBFBF" w:themeFill="background1" w:themeFillShade="BF"/>
            <w:vAlign w:val="center"/>
          </w:tcPr>
          <w:p w:rsidR="00582E88" w:rsidRPr="00582E88" w:rsidRDefault="00743972" w:rsidP="00582E88">
            <w:pPr>
              <w:spacing w:line="252" w:lineRule="auto"/>
              <w:jc w:val="center"/>
              <w:rPr>
                <w:rFonts w:eastAsia="Arial"/>
                <w:szCs w:val="18"/>
              </w:rPr>
            </w:pPr>
            <w:r>
              <w:rPr>
                <w:rFonts w:eastAsia="Arial"/>
                <w:szCs w:val="18"/>
                <w:lang w:val="en-US"/>
              </w:rPr>
              <w:t>P</w:t>
            </w:r>
            <w:r w:rsidR="00582E88" w:rsidRPr="00582E88">
              <w:rPr>
                <w:rFonts w:eastAsia="Arial"/>
                <w:szCs w:val="18"/>
              </w:rPr>
              <w:t>b.08</w:t>
            </w:r>
          </w:p>
        </w:tc>
        <w:tc>
          <w:tcPr>
            <w:tcW w:w="4451" w:type="dxa"/>
            <w:vAlign w:val="center"/>
          </w:tcPr>
          <w:p w:rsidR="00582E88" w:rsidRPr="00582E88" w:rsidRDefault="00582E88" w:rsidP="00582E88">
            <w:pPr>
              <w:spacing w:line="252" w:lineRule="auto"/>
              <w:jc w:val="center"/>
              <w:rPr>
                <w:rFonts w:eastAsia="Arial"/>
                <w:b w:val="0"/>
                <w:szCs w:val="18"/>
              </w:rPr>
            </w:pPr>
            <w:r w:rsidRPr="00582E88">
              <w:rPr>
                <w:rFonts w:eastAsia="Arial"/>
                <w:b w:val="0"/>
                <w:szCs w:val="18"/>
              </w:rPr>
              <w:t>Auto current limiting threshold (Предельное значение автоматического ограничения тока)</w:t>
            </w:r>
          </w:p>
        </w:tc>
        <w:tc>
          <w:tcPr>
            <w:tcW w:w="2977" w:type="dxa"/>
            <w:vAlign w:val="center"/>
          </w:tcPr>
          <w:p w:rsidR="00582E88" w:rsidRPr="00582E88" w:rsidRDefault="00582E88" w:rsidP="00582E88">
            <w:pPr>
              <w:spacing w:line="252" w:lineRule="auto"/>
              <w:jc w:val="center"/>
              <w:rPr>
                <w:rFonts w:eastAsia="Arial"/>
                <w:b w:val="0"/>
                <w:szCs w:val="18"/>
              </w:rPr>
            </w:pPr>
            <w:r w:rsidRPr="00582E88">
              <w:rPr>
                <w:rFonts w:eastAsia="Arial"/>
                <w:b w:val="0"/>
                <w:szCs w:val="18"/>
              </w:rPr>
              <w:t>50,0–200,0 % [в зависимости от модели]</w:t>
            </w:r>
          </w:p>
        </w:tc>
      </w:tr>
    </w:tbl>
    <w:p w:rsidR="004D30D4" w:rsidRDefault="004D30D4" w:rsidP="004D30D4">
      <w:pPr>
        <w:pStyle w:val="a3"/>
        <w:ind w:left="0" w:firstLine="0"/>
      </w:pPr>
    </w:p>
    <w:p w:rsidR="00582E88" w:rsidRDefault="00582E88" w:rsidP="00582E88">
      <w:pPr>
        <w:pStyle w:val="a3"/>
      </w:pPr>
      <w:r>
        <w:t>Функция автоматического ограничения тока используется для ограничения тока преобразователя частоты значением, определенным значением параметра Fb.08 в режиме реального времени.</w:t>
      </w:r>
    </w:p>
    <w:p w:rsidR="00582E88" w:rsidRDefault="00582E88" w:rsidP="00582E88">
      <w:pPr>
        <w:pStyle w:val="a3"/>
      </w:pPr>
      <w:r>
        <w:t>Общепромышленное применение: 160 %</w:t>
      </w:r>
      <w:r>
        <w:rPr>
          <w:vertAlign w:val="subscript"/>
        </w:rPr>
        <w:t>;</w:t>
      </w:r>
      <w:r>
        <w:t xml:space="preserve"> Насосное применение: 120 %.</w:t>
      </w:r>
    </w:p>
    <w:p w:rsidR="00582E88" w:rsidRDefault="00582E88" w:rsidP="00582E88">
      <w:pPr>
        <w:pStyle w:val="a3"/>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4394"/>
        <w:gridCol w:w="2977"/>
      </w:tblGrid>
      <w:tr w:rsidR="00582E88" w:rsidRPr="00582E88" w:rsidTr="00582E88">
        <w:trPr>
          <w:trHeight w:val="340"/>
        </w:trPr>
        <w:tc>
          <w:tcPr>
            <w:tcW w:w="2235" w:type="dxa"/>
            <w:shd w:val="clear" w:color="auto" w:fill="BFBFBF" w:themeFill="background1" w:themeFillShade="BF"/>
            <w:vAlign w:val="center"/>
          </w:tcPr>
          <w:p w:rsidR="00582E88" w:rsidRPr="00582E88" w:rsidRDefault="00582E88" w:rsidP="00582E88">
            <w:pPr>
              <w:jc w:val="center"/>
              <w:rPr>
                <w:szCs w:val="18"/>
              </w:rPr>
            </w:pPr>
            <w:r w:rsidRPr="00582E88">
              <w:rPr>
                <w:rFonts w:eastAsia="Arial"/>
                <w:szCs w:val="18"/>
              </w:rPr>
              <w:t>Код функции</w:t>
            </w:r>
          </w:p>
        </w:tc>
        <w:tc>
          <w:tcPr>
            <w:tcW w:w="4394" w:type="dxa"/>
            <w:shd w:val="clear" w:color="auto" w:fill="BFBFBF" w:themeFill="background1" w:themeFillShade="BF"/>
            <w:vAlign w:val="center"/>
          </w:tcPr>
          <w:p w:rsidR="00582E88" w:rsidRPr="00582E88" w:rsidRDefault="00582E88" w:rsidP="00582E88">
            <w:pPr>
              <w:jc w:val="center"/>
              <w:rPr>
                <w:szCs w:val="18"/>
              </w:rPr>
            </w:pPr>
            <w:r w:rsidRPr="00582E88">
              <w:rPr>
                <w:rFonts w:eastAsia="Arial"/>
                <w:szCs w:val="18"/>
              </w:rPr>
              <w:t>Имя</w:t>
            </w:r>
          </w:p>
        </w:tc>
        <w:tc>
          <w:tcPr>
            <w:tcW w:w="2977" w:type="dxa"/>
            <w:shd w:val="clear" w:color="auto" w:fill="BFBFBF" w:themeFill="background1" w:themeFillShade="BF"/>
            <w:vAlign w:val="center"/>
          </w:tcPr>
          <w:p w:rsidR="00582E88" w:rsidRPr="00582E88" w:rsidRDefault="00582E88" w:rsidP="00582E88">
            <w:pPr>
              <w:jc w:val="center"/>
              <w:rPr>
                <w:szCs w:val="18"/>
              </w:rPr>
            </w:pPr>
            <w:r w:rsidRPr="00582E88">
              <w:rPr>
                <w:rFonts w:eastAsia="Arial"/>
                <w:szCs w:val="18"/>
              </w:rPr>
              <w:t>Диапазон установки</w:t>
            </w:r>
          </w:p>
        </w:tc>
      </w:tr>
      <w:tr w:rsidR="00582E88" w:rsidRPr="00582E88" w:rsidTr="00582E88">
        <w:trPr>
          <w:trHeight w:val="340"/>
        </w:trPr>
        <w:tc>
          <w:tcPr>
            <w:tcW w:w="2235" w:type="dxa"/>
            <w:shd w:val="clear" w:color="auto" w:fill="BFBFBF" w:themeFill="background1" w:themeFillShade="BF"/>
            <w:vAlign w:val="center"/>
          </w:tcPr>
          <w:p w:rsidR="00582E88" w:rsidRPr="00582E88" w:rsidRDefault="00743972" w:rsidP="00582E88">
            <w:pPr>
              <w:jc w:val="center"/>
              <w:rPr>
                <w:szCs w:val="18"/>
              </w:rPr>
            </w:pPr>
            <w:r>
              <w:rPr>
                <w:rFonts w:eastAsia="Arial"/>
                <w:szCs w:val="18"/>
                <w:lang w:val="en-US"/>
              </w:rPr>
              <w:t>P</w:t>
            </w:r>
            <w:r w:rsidR="00582E88" w:rsidRPr="00582E88">
              <w:rPr>
                <w:rFonts w:eastAsia="Arial"/>
                <w:szCs w:val="18"/>
              </w:rPr>
              <w:t>b.09</w:t>
            </w:r>
          </w:p>
        </w:tc>
        <w:tc>
          <w:tcPr>
            <w:tcW w:w="4394" w:type="dxa"/>
            <w:vAlign w:val="center"/>
          </w:tcPr>
          <w:p w:rsidR="00582E88" w:rsidRPr="00582E88" w:rsidRDefault="00582E88" w:rsidP="00582E88">
            <w:pPr>
              <w:jc w:val="center"/>
              <w:rPr>
                <w:b w:val="0"/>
                <w:szCs w:val="18"/>
              </w:rPr>
            </w:pPr>
            <w:r w:rsidRPr="00582E88">
              <w:rPr>
                <w:b w:val="0"/>
                <w:szCs w:val="18"/>
              </w:rPr>
              <w:t>Frequency decrease rate when current limiting (Коэффициент уменьшения частоты при ограничении тока)</w:t>
            </w:r>
          </w:p>
        </w:tc>
        <w:tc>
          <w:tcPr>
            <w:tcW w:w="2977" w:type="dxa"/>
            <w:vAlign w:val="center"/>
          </w:tcPr>
          <w:p w:rsidR="00582E88" w:rsidRPr="00582E88" w:rsidRDefault="00582E88" w:rsidP="00582E88">
            <w:pPr>
              <w:jc w:val="center"/>
              <w:rPr>
                <w:b w:val="0"/>
                <w:szCs w:val="18"/>
              </w:rPr>
            </w:pPr>
            <w:r w:rsidRPr="00582E88">
              <w:rPr>
                <w:rFonts w:eastAsia="Arial"/>
                <w:b w:val="0"/>
                <w:szCs w:val="18"/>
              </w:rPr>
              <w:t>0,00–50,00 Гц/с [10,00 Гц/</w:t>
            </w:r>
            <w:proofErr w:type="gramStart"/>
            <w:r w:rsidRPr="00582E88">
              <w:rPr>
                <w:rFonts w:eastAsia="Arial"/>
                <w:b w:val="0"/>
                <w:szCs w:val="18"/>
              </w:rPr>
              <w:t>с</w:t>
            </w:r>
            <w:proofErr w:type="gramEnd"/>
            <w:r w:rsidRPr="00582E88">
              <w:rPr>
                <w:rFonts w:eastAsia="Arial"/>
                <w:b w:val="0"/>
                <w:szCs w:val="18"/>
              </w:rPr>
              <w:t>]</w:t>
            </w:r>
          </w:p>
        </w:tc>
      </w:tr>
    </w:tbl>
    <w:p w:rsidR="00582E88" w:rsidRDefault="00582E88" w:rsidP="004D30D4">
      <w:pPr>
        <w:pStyle w:val="a3"/>
        <w:ind w:left="0" w:firstLine="0"/>
      </w:pPr>
    </w:p>
    <w:p w:rsidR="00582E88" w:rsidRDefault="00582E88" w:rsidP="00582E88">
      <w:pPr>
        <w:pStyle w:val="a3"/>
      </w:pPr>
      <w:r>
        <w:t>0: Функция активирована</w:t>
      </w:r>
    </w:p>
    <w:p w:rsidR="00582E88" w:rsidRDefault="00582E88" w:rsidP="00582E88">
      <w:pPr>
        <w:pStyle w:val="a3"/>
      </w:pPr>
      <w:r>
        <w:t xml:space="preserve">1: При постоянной частоте вращения функция деактивирована </w:t>
      </w:r>
    </w:p>
    <w:p w:rsidR="00582E88" w:rsidRDefault="00582E88" w:rsidP="00582E88">
      <w:pPr>
        <w:pStyle w:val="a3"/>
      </w:pPr>
      <w:r>
        <w:t xml:space="preserve">Поэтому преобразователь частоты не отключается из-за перегрузки по току. Эта функция особенно полезная в случаях с большой инерцией нагрузки или ступенчатым изменением нагрузки. </w:t>
      </w:r>
    </w:p>
    <w:p w:rsidR="00582E88" w:rsidRDefault="00582E88" w:rsidP="00582E88">
      <w:pPr>
        <w:pStyle w:val="a3"/>
      </w:pPr>
      <w:r>
        <w:t>Значение параметра Fb.08 указывается в процентах от номинального тока преобразователя частоты.</w:t>
      </w:r>
    </w:p>
    <w:p w:rsidR="00582E88" w:rsidRDefault="00582E88" w:rsidP="00582E88">
      <w:pPr>
        <w:pStyle w:val="a3"/>
      </w:pPr>
      <w:r>
        <w:t xml:space="preserve">Значение параметра Fb.09 определяет коэффициент уменьшения выходной частоты, когда эта функция активирована. Если значение параметра Fb.08 слишком маленькое, то возможно возникновение отказа из-за перегрузки. Если же это значение слишком большим, то частота будет изменяться слишком резко и поэтому энергия обратной связи двигателя будет слишком большой, что может привести к отказу из </w:t>
      </w:r>
      <w:proofErr w:type="gramStart"/>
      <w:r>
        <w:t>-з</w:t>
      </w:r>
      <w:proofErr w:type="gramEnd"/>
      <w:r>
        <w:t>а перегрузки по напряжению. Эта функция всегда активирована во время ускорения или торможения. Активация этой функции при постоянной частоте вращения определяется значением параметра Fb.10.</w:t>
      </w:r>
    </w:p>
    <w:p w:rsidR="00582E88" w:rsidRDefault="00582E88" w:rsidP="00582E88">
      <w:r>
        <w:t>Примечание:</w:t>
      </w:r>
    </w:p>
    <w:p w:rsidR="00582E88" w:rsidRDefault="00582E88" w:rsidP="00582E88">
      <w:r>
        <w:t>•</w:t>
      </w:r>
      <w:r>
        <w:tab/>
        <w:t>Во время процесса автоматического ограничения тока может изменяться выходная частота преобразователя частоты; поэтому при необходимости стабильной частоты эту функцию рекомендуется деактивировать.</w:t>
      </w:r>
    </w:p>
    <w:p w:rsidR="00582E88" w:rsidRDefault="00582E88" w:rsidP="00582E88">
      <w:r>
        <w:t>•</w:t>
      </w:r>
      <w:r>
        <w:tab/>
        <w:t>Если значение параметра Fb.08 слишком низкое, то процесс автоматического ограничения тока может повлиять на возможность работы с перегрузкой.</w:t>
      </w:r>
    </w:p>
    <w:p w:rsidR="00582E88" w:rsidRDefault="00582E88" w:rsidP="00582E88">
      <w:pPr>
        <w:jc w:val="center"/>
      </w:pPr>
      <w:r>
        <w:rPr>
          <w:noProof/>
        </w:rPr>
        <w:lastRenderedPageBreak/>
        <w:drawing>
          <wp:inline distT="0" distB="0" distL="0" distR="0">
            <wp:extent cx="5006175" cy="3176553"/>
            <wp:effectExtent l="19050" t="0" r="3975" b="0"/>
            <wp:docPr id="69" name="Рисунок 68" descr="6,2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99.jpg"/>
                    <pic:cNvPicPr/>
                  </pic:nvPicPr>
                  <pic:blipFill>
                    <a:blip r:embed="rId86"/>
                    <a:stretch>
                      <a:fillRect/>
                    </a:stretch>
                  </pic:blipFill>
                  <pic:spPr>
                    <a:xfrm>
                      <a:off x="0" y="0"/>
                      <a:ext cx="5006762" cy="3176926"/>
                    </a:xfrm>
                    <a:prstGeom prst="rect">
                      <a:avLst/>
                    </a:prstGeom>
                  </pic:spPr>
                </pic:pic>
              </a:graphicData>
            </a:graphic>
          </wp:inline>
        </w:drawing>
      </w:r>
    </w:p>
    <w:p w:rsidR="00582E88" w:rsidRDefault="00582E88" w:rsidP="00582E88">
      <w:pPr>
        <w:pStyle w:val="a5"/>
      </w:pPr>
      <w:r>
        <w:t>Рис. 6-29. Функция защиты с ограничением тока</w:t>
      </w:r>
    </w:p>
    <w:p w:rsidR="00582E88" w:rsidRDefault="00582E88" w:rsidP="00582E88">
      <w:pPr>
        <w:pStyle w:val="a3"/>
      </w:pPr>
      <w:r>
        <w:t>0:</w:t>
      </w:r>
      <w:r>
        <w:tab/>
        <w:t>Функция активирована</w:t>
      </w:r>
    </w:p>
    <w:p w:rsidR="00582E88" w:rsidRDefault="00582E88" w:rsidP="00582E88">
      <w:pPr>
        <w:pStyle w:val="a3"/>
      </w:pPr>
      <w:r>
        <w:t>1:</w:t>
      </w:r>
      <w:r>
        <w:tab/>
        <w:t>При постоянной частоте вращения функция деактивирована</w:t>
      </w:r>
    </w:p>
    <w:p w:rsidR="00582E88" w:rsidRDefault="00582E88" w:rsidP="00582E88">
      <w:pPr>
        <w:pStyle w:val="a3"/>
      </w:pPr>
      <w:r>
        <w:t>Функция автоматического ограничения тока используется для ограничения тока преобразователя частоты значением, определенным значением параметра Fb.08 в режиме реального времени. Поэтому преобразователь частоты не отключается из-за перегрузки по току. Эта функция особенно полезная в случаях с большой инерцией нагрузки или ступенчатым изменением нагрузки.</w:t>
      </w:r>
    </w:p>
    <w:p w:rsidR="00582E88" w:rsidRDefault="00582E88" w:rsidP="00582E88">
      <w:pPr>
        <w:pStyle w:val="a3"/>
      </w:pPr>
      <w:r>
        <w:t>Значение параметра Fb.08 указывается в процентах от номинального тока преобразователя частоты. Значение параметра Fb.09 определяет коэффициент уменьшения выходной частоты, когда эта функция активирована. Если значение параметра Fb.08 слишком маленькое, то возможно возникновение отказа из-за перегрузки. Если же это значение слишком большим, то частота будет изменяться слишком резко и поэтому энергия обратной связи двигателя будет слишком большой, что может привести к отказу из-за перегрузки по напряжению. Эта функция всегда активирована во время ускорения или торможения. Активация этой функции при постоянной частоте вращения определяется значением параметра Fb.10.</w:t>
      </w:r>
    </w:p>
    <w:p w:rsidR="00582E88" w:rsidRDefault="00582E88" w:rsidP="00582E88">
      <w:r>
        <w:t>Примечание:</w:t>
      </w:r>
    </w:p>
    <w:p w:rsidR="00582E88" w:rsidRDefault="00582E88" w:rsidP="00582E88">
      <w:r>
        <w:t>•</w:t>
      </w:r>
      <w:r>
        <w:tab/>
        <w:t>Во время процесса автоматического ограничения тока может изменяться выходная частота преобразователя частоты; поэтому при необходимости стабильной частоты эту функцию рекомендуется деактивировать.</w:t>
      </w:r>
    </w:p>
    <w:p w:rsidR="00582E88" w:rsidRDefault="00582E88" w:rsidP="00582E88">
      <w:r>
        <w:t>• Если значение параметра Fb.08 слишком низкое, то процесс автоматического ограничения тока может повлиять на возможность работы с перегрузкой.</w:t>
      </w:r>
    </w:p>
    <w:p w:rsidR="00752A0D" w:rsidRDefault="00752A0D" w:rsidP="00582E88"/>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8"/>
        <w:gridCol w:w="4491"/>
        <w:gridCol w:w="2977"/>
      </w:tblGrid>
      <w:tr w:rsidR="00582E88" w:rsidRPr="00752A0D" w:rsidTr="00752A0D">
        <w:trPr>
          <w:trHeight w:val="340"/>
        </w:trPr>
        <w:tc>
          <w:tcPr>
            <w:tcW w:w="2138" w:type="dxa"/>
            <w:shd w:val="clear" w:color="auto" w:fill="BFBFBF" w:themeFill="background1" w:themeFillShade="BF"/>
            <w:vAlign w:val="center"/>
          </w:tcPr>
          <w:p w:rsidR="00582E88" w:rsidRPr="00752A0D" w:rsidRDefault="00582E88" w:rsidP="00752A0D">
            <w:pPr>
              <w:spacing w:line="261" w:lineRule="auto"/>
              <w:jc w:val="center"/>
              <w:rPr>
                <w:rFonts w:eastAsia="Arial"/>
                <w:szCs w:val="18"/>
              </w:rPr>
            </w:pPr>
            <w:r w:rsidRPr="00752A0D">
              <w:rPr>
                <w:rFonts w:eastAsia="Arial"/>
                <w:szCs w:val="18"/>
              </w:rPr>
              <w:t>Код функции</w:t>
            </w:r>
          </w:p>
        </w:tc>
        <w:tc>
          <w:tcPr>
            <w:tcW w:w="4491" w:type="dxa"/>
            <w:shd w:val="clear" w:color="auto" w:fill="BFBFBF" w:themeFill="background1" w:themeFillShade="BF"/>
            <w:vAlign w:val="center"/>
          </w:tcPr>
          <w:p w:rsidR="00582E88" w:rsidRPr="00752A0D" w:rsidRDefault="00582E88" w:rsidP="00752A0D">
            <w:pPr>
              <w:spacing w:line="261" w:lineRule="auto"/>
              <w:jc w:val="center"/>
              <w:rPr>
                <w:rFonts w:eastAsia="Arial"/>
                <w:szCs w:val="18"/>
              </w:rPr>
            </w:pPr>
            <w:r w:rsidRPr="00752A0D">
              <w:rPr>
                <w:rFonts w:eastAsia="Arial"/>
                <w:szCs w:val="18"/>
              </w:rPr>
              <w:t>Имя</w:t>
            </w:r>
          </w:p>
        </w:tc>
        <w:tc>
          <w:tcPr>
            <w:tcW w:w="2977" w:type="dxa"/>
            <w:shd w:val="clear" w:color="auto" w:fill="BFBFBF" w:themeFill="background1" w:themeFillShade="BF"/>
            <w:vAlign w:val="center"/>
          </w:tcPr>
          <w:p w:rsidR="00582E88" w:rsidRPr="00752A0D" w:rsidRDefault="00582E88" w:rsidP="00752A0D">
            <w:pPr>
              <w:spacing w:line="261" w:lineRule="auto"/>
              <w:jc w:val="center"/>
              <w:rPr>
                <w:rFonts w:eastAsia="Arial"/>
                <w:szCs w:val="18"/>
              </w:rPr>
            </w:pPr>
            <w:r w:rsidRPr="00752A0D">
              <w:rPr>
                <w:rFonts w:eastAsia="Arial"/>
                <w:szCs w:val="18"/>
              </w:rPr>
              <w:t>Диапазон установки</w:t>
            </w:r>
          </w:p>
        </w:tc>
      </w:tr>
      <w:tr w:rsidR="00582E88" w:rsidRPr="00752A0D" w:rsidTr="00752A0D">
        <w:trPr>
          <w:trHeight w:val="340"/>
        </w:trPr>
        <w:tc>
          <w:tcPr>
            <w:tcW w:w="2138" w:type="dxa"/>
            <w:shd w:val="clear" w:color="auto" w:fill="BFBFBF" w:themeFill="background1" w:themeFillShade="BF"/>
            <w:vAlign w:val="center"/>
          </w:tcPr>
          <w:p w:rsidR="00582E88" w:rsidRPr="00752A0D" w:rsidRDefault="00EF1360" w:rsidP="00752A0D">
            <w:pPr>
              <w:spacing w:line="261" w:lineRule="auto"/>
              <w:jc w:val="center"/>
              <w:rPr>
                <w:rFonts w:eastAsia="Arial"/>
                <w:szCs w:val="18"/>
              </w:rPr>
            </w:pPr>
            <w:hyperlink r:id="rId87" w:history="1">
              <w:r w:rsidR="00743972">
                <w:rPr>
                  <w:rFonts w:eastAsia="Arial"/>
                  <w:szCs w:val="18"/>
                  <w:lang w:val="en-US"/>
                </w:rPr>
                <w:t>P</w:t>
              </w:r>
              <w:r w:rsidR="00582E88" w:rsidRPr="00752A0D">
                <w:rPr>
                  <w:rFonts w:eastAsia="Arial"/>
                  <w:szCs w:val="18"/>
                </w:rPr>
                <w:t>b.11</w:t>
              </w:r>
            </w:hyperlink>
          </w:p>
        </w:tc>
        <w:tc>
          <w:tcPr>
            <w:tcW w:w="4491" w:type="dxa"/>
            <w:vAlign w:val="center"/>
          </w:tcPr>
          <w:p w:rsidR="00582E88" w:rsidRPr="00752A0D" w:rsidRDefault="00582E88" w:rsidP="00752A0D">
            <w:pPr>
              <w:spacing w:line="261" w:lineRule="auto"/>
              <w:jc w:val="center"/>
              <w:rPr>
                <w:rFonts w:eastAsia="Arial"/>
                <w:b w:val="0"/>
                <w:szCs w:val="18"/>
              </w:rPr>
            </w:pPr>
            <w:r w:rsidRPr="00752A0D">
              <w:rPr>
                <w:rFonts w:eastAsia="Arial"/>
                <w:b w:val="0"/>
                <w:szCs w:val="18"/>
              </w:rPr>
              <w:t>Selection of over torque (OL3) (Выбор чрезмерного вращающего момента)</w:t>
            </w:r>
          </w:p>
        </w:tc>
        <w:tc>
          <w:tcPr>
            <w:tcW w:w="2977" w:type="dxa"/>
            <w:vAlign w:val="center"/>
          </w:tcPr>
          <w:p w:rsidR="00582E88" w:rsidRPr="00752A0D" w:rsidRDefault="00582E88" w:rsidP="00752A0D">
            <w:pPr>
              <w:spacing w:line="261" w:lineRule="auto"/>
              <w:jc w:val="center"/>
              <w:rPr>
                <w:rFonts w:eastAsia="Arial"/>
                <w:b w:val="0"/>
                <w:szCs w:val="18"/>
              </w:rPr>
            </w:pPr>
            <w:r w:rsidRPr="00752A0D">
              <w:rPr>
                <w:rFonts w:eastAsia="Arial"/>
                <w:b w:val="0"/>
                <w:w w:val="97"/>
                <w:szCs w:val="18"/>
              </w:rPr>
              <w:t>0–4 [1]</w:t>
            </w:r>
          </w:p>
        </w:tc>
      </w:tr>
    </w:tbl>
    <w:p w:rsidR="00752A0D" w:rsidRDefault="00752A0D" w:rsidP="00752A0D">
      <w:pPr>
        <w:pStyle w:val="a3"/>
      </w:pPr>
      <w:r>
        <w:t>0:</w:t>
      </w:r>
      <w:r>
        <w:tab/>
        <w:t>Обнаружение не выполняется</w:t>
      </w:r>
    </w:p>
    <w:p w:rsidR="00752A0D" w:rsidRDefault="00752A0D" w:rsidP="00752A0D">
      <w:pPr>
        <w:pStyle w:val="a3"/>
      </w:pPr>
      <w:r>
        <w:t>1:</w:t>
      </w:r>
      <w:r>
        <w:tab/>
        <w:t>Обнаружение чрезмерного вращающего момента выполняется во время работы, затем работа продолжается</w:t>
      </w:r>
    </w:p>
    <w:p w:rsidR="00752A0D" w:rsidRDefault="00752A0D" w:rsidP="00752A0D">
      <w:pPr>
        <w:pStyle w:val="a3"/>
      </w:pPr>
      <w:r>
        <w:t>2:</w:t>
      </w:r>
      <w:r>
        <w:tab/>
        <w:t>Обнаружение чрезмерного вращающего момента выполняется во время работы, затем выводится предупреждение и выполняется останов</w:t>
      </w:r>
    </w:p>
    <w:p w:rsidR="00752A0D" w:rsidRDefault="00752A0D" w:rsidP="00752A0D">
      <w:pPr>
        <w:pStyle w:val="a3"/>
      </w:pPr>
      <w:r>
        <w:t>3:</w:t>
      </w:r>
      <w:r>
        <w:tab/>
        <w:t>Обнаружение чрезмерного вращающего момента выполняется во время работы с постоянной частотой вращения, затем работа продолжается</w:t>
      </w:r>
    </w:p>
    <w:p w:rsidR="00582E88" w:rsidRDefault="00752A0D" w:rsidP="00752A0D">
      <w:pPr>
        <w:pStyle w:val="a3"/>
      </w:pPr>
      <w:r>
        <w:t>4:</w:t>
      </w:r>
      <w:r>
        <w:tab/>
        <w:t>Обнаружение чрезмерного вращающего момента выполняется во время работы с постоянной частотой вращения, затем выводится предупреждение (OL3) и выполняется останов</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0"/>
        <w:gridCol w:w="4559"/>
        <w:gridCol w:w="2977"/>
      </w:tblGrid>
      <w:tr w:rsidR="00752A0D" w:rsidRPr="00752A0D" w:rsidTr="00752A0D">
        <w:trPr>
          <w:trHeight w:val="227"/>
        </w:trPr>
        <w:tc>
          <w:tcPr>
            <w:tcW w:w="2050" w:type="dxa"/>
            <w:shd w:val="clear" w:color="auto" w:fill="BFBFBF" w:themeFill="background1" w:themeFillShade="BF"/>
            <w:vAlign w:val="center"/>
          </w:tcPr>
          <w:p w:rsidR="00752A0D" w:rsidRPr="00752A0D" w:rsidRDefault="00752A0D" w:rsidP="00752A0D">
            <w:pPr>
              <w:spacing w:line="271" w:lineRule="auto"/>
              <w:ind w:right="360"/>
              <w:jc w:val="center"/>
              <w:rPr>
                <w:rFonts w:eastAsia="Arial"/>
                <w:szCs w:val="18"/>
              </w:rPr>
            </w:pPr>
            <w:r w:rsidRPr="00752A0D">
              <w:rPr>
                <w:rFonts w:eastAsia="Arial"/>
                <w:w w:val="98"/>
                <w:szCs w:val="18"/>
              </w:rPr>
              <w:t>Код функции</w:t>
            </w:r>
          </w:p>
        </w:tc>
        <w:tc>
          <w:tcPr>
            <w:tcW w:w="4559" w:type="dxa"/>
            <w:shd w:val="clear" w:color="auto" w:fill="BFBFBF" w:themeFill="background1" w:themeFillShade="BF"/>
            <w:vAlign w:val="center"/>
          </w:tcPr>
          <w:p w:rsidR="00752A0D" w:rsidRPr="00752A0D" w:rsidRDefault="00752A0D" w:rsidP="00752A0D">
            <w:pPr>
              <w:spacing w:line="271" w:lineRule="auto"/>
              <w:ind w:right="360"/>
              <w:jc w:val="center"/>
              <w:rPr>
                <w:rFonts w:eastAsia="Arial"/>
                <w:szCs w:val="18"/>
              </w:rPr>
            </w:pPr>
            <w:r w:rsidRPr="00752A0D">
              <w:rPr>
                <w:rFonts w:eastAsia="Arial"/>
                <w:w w:val="97"/>
                <w:szCs w:val="18"/>
              </w:rPr>
              <w:t>Имя</w:t>
            </w:r>
          </w:p>
        </w:tc>
        <w:tc>
          <w:tcPr>
            <w:tcW w:w="2977" w:type="dxa"/>
            <w:shd w:val="clear" w:color="auto" w:fill="BFBFBF" w:themeFill="background1" w:themeFillShade="BF"/>
            <w:vAlign w:val="center"/>
          </w:tcPr>
          <w:p w:rsidR="00752A0D" w:rsidRPr="00752A0D" w:rsidRDefault="00752A0D" w:rsidP="00752A0D">
            <w:pPr>
              <w:spacing w:line="271" w:lineRule="auto"/>
              <w:ind w:right="360"/>
              <w:jc w:val="center"/>
              <w:rPr>
                <w:rFonts w:eastAsia="Arial"/>
                <w:szCs w:val="18"/>
              </w:rPr>
            </w:pPr>
            <w:r w:rsidRPr="00752A0D">
              <w:rPr>
                <w:rFonts w:eastAsia="Arial"/>
                <w:szCs w:val="18"/>
              </w:rPr>
              <w:t>Диапазон установки</w:t>
            </w:r>
          </w:p>
        </w:tc>
      </w:tr>
      <w:tr w:rsidR="00752A0D" w:rsidRPr="00752A0D" w:rsidTr="00752A0D">
        <w:trPr>
          <w:trHeight w:val="227"/>
        </w:trPr>
        <w:tc>
          <w:tcPr>
            <w:tcW w:w="2050" w:type="dxa"/>
            <w:shd w:val="clear" w:color="auto" w:fill="BFBFBF" w:themeFill="background1" w:themeFillShade="BF"/>
            <w:vAlign w:val="center"/>
          </w:tcPr>
          <w:p w:rsidR="00752A0D" w:rsidRPr="00752A0D" w:rsidRDefault="00743972" w:rsidP="00752A0D">
            <w:pPr>
              <w:spacing w:line="271" w:lineRule="auto"/>
              <w:ind w:right="360"/>
              <w:jc w:val="center"/>
              <w:rPr>
                <w:rFonts w:eastAsia="Arial"/>
                <w:szCs w:val="18"/>
              </w:rPr>
            </w:pPr>
            <w:r>
              <w:rPr>
                <w:rFonts w:eastAsia="Arial"/>
                <w:w w:val="94"/>
                <w:szCs w:val="18"/>
                <w:lang w:val="en-US"/>
              </w:rPr>
              <w:t>P</w:t>
            </w:r>
            <w:r w:rsidR="00752A0D" w:rsidRPr="00752A0D">
              <w:rPr>
                <w:rFonts w:eastAsia="Arial"/>
                <w:w w:val="94"/>
                <w:szCs w:val="18"/>
              </w:rPr>
              <w:t>b.12</w:t>
            </w:r>
          </w:p>
        </w:tc>
        <w:tc>
          <w:tcPr>
            <w:tcW w:w="4559" w:type="dxa"/>
            <w:vAlign w:val="center"/>
          </w:tcPr>
          <w:p w:rsidR="00752A0D" w:rsidRPr="00752A0D" w:rsidRDefault="00752A0D" w:rsidP="00752A0D">
            <w:pPr>
              <w:spacing w:line="271" w:lineRule="auto"/>
              <w:ind w:right="360"/>
              <w:jc w:val="center"/>
              <w:rPr>
                <w:rFonts w:eastAsia="Arial"/>
                <w:b w:val="0"/>
                <w:szCs w:val="18"/>
              </w:rPr>
            </w:pPr>
            <w:r w:rsidRPr="00752A0D">
              <w:rPr>
                <w:rFonts w:eastAsia="Arial"/>
                <w:b w:val="0"/>
                <w:szCs w:val="18"/>
              </w:rPr>
              <w:t>Detection level of over torque (Уровень обнаружения чрезмерного вращающего момента)</w:t>
            </w:r>
          </w:p>
        </w:tc>
        <w:tc>
          <w:tcPr>
            <w:tcW w:w="2977" w:type="dxa"/>
            <w:vAlign w:val="center"/>
          </w:tcPr>
          <w:p w:rsidR="00752A0D" w:rsidRPr="00752A0D" w:rsidRDefault="00752A0D" w:rsidP="00752A0D">
            <w:pPr>
              <w:spacing w:line="271" w:lineRule="auto"/>
              <w:ind w:right="360"/>
              <w:jc w:val="center"/>
              <w:rPr>
                <w:rFonts w:eastAsia="Arial"/>
                <w:b w:val="0"/>
                <w:szCs w:val="18"/>
              </w:rPr>
            </w:pPr>
            <w:r w:rsidRPr="00752A0D">
              <w:rPr>
                <w:rFonts w:eastAsia="Arial"/>
                <w:b w:val="0"/>
                <w:szCs w:val="18"/>
              </w:rPr>
              <w:t>10,0 % – 200,0 % [в зависимости от модели]</w:t>
            </w:r>
          </w:p>
        </w:tc>
      </w:tr>
    </w:tbl>
    <w:p w:rsidR="00752A0D" w:rsidRDefault="00752A0D" w:rsidP="00752A0D">
      <w:pPr>
        <w:pStyle w:val="a3"/>
        <w:ind w:left="0" w:firstLine="0"/>
      </w:pPr>
    </w:p>
    <w:p w:rsidR="00752A0D" w:rsidRPr="00B70F41" w:rsidRDefault="00752A0D" w:rsidP="00752A0D">
      <w:pPr>
        <w:pStyle w:val="a3"/>
      </w:pPr>
      <w:r w:rsidRPr="00B70F41">
        <w:t>Общепромышленное применение: 150 %</w:t>
      </w:r>
    </w:p>
    <w:p w:rsidR="00752A0D" w:rsidRDefault="00752A0D" w:rsidP="00752A0D">
      <w:pPr>
        <w:pStyle w:val="a3"/>
      </w:pPr>
      <w:r w:rsidRPr="00B70F41">
        <w:t>Насосное применение: 120 %</w:t>
      </w:r>
    </w:p>
    <w:p w:rsidR="00752A0D" w:rsidRDefault="00752A0D" w:rsidP="00752A0D">
      <w:pPr>
        <w:pStyle w:val="a3"/>
      </w:pPr>
    </w:p>
    <w:p w:rsidR="00752A0D" w:rsidRDefault="00752A0D" w:rsidP="00752A0D">
      <w:pPr>
        <w:pStyle w:val="a3"/>
      </w:pPr>
    </w:p>
    <w:p w:rsidR="00752A0D" w:rsidRDefault="00752A0D" w:rsidP="00752A0D">
      <w:pPr>
        <w:pStyle w:val="a3"/>
      </w:pPr>
    </w:p>
    <w:p w:rsidR="00752A0D" w:rsidRDefault="00752A0D" w:rsidP="00752A0D">
      <w:pPr>
        <w:pStyle w:val="a3"/>
      </w:pP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3"/>
        <w:gridCol w:w="4536"/>
        <w:gridCol w:w="2977"/>
      </w:tblGrid>
      <w:tr w:rsidR="00752A0D" w:rsidRPr="00752A0D" w:rsidTr="00752A0D">
        <w:trPr>
          <w:trHeight w:val="227"/>
        </w:trPr>
        <w:tc>
          <w:tcPr>
            <w:tcW w:w="2073" w:type="dxa"/>
            <w:shd w:val="clear" w:color="auto" w:fill="BFBFBF" w:themeFill="background1" w:themeFillShade="BF"/>
            <w:vAlign w:val="center"/>
          </w:tcPr>
          <w:p w:rsidR="00752A0D" w:rsidRPr="00752A0D" w:rsidRDefault="00752A0D" w:rsidP="00752A0D">
            <w:pPr>
              <w:spacing w:line="271" w:lineRule="auto"/>
              <w:ind w:right="360"/>
              <w:jc w:val="center"/>
              <w:rPr>
                <w:rFonts w:eastAsia="Arial"/>
                <w:szCs w:val="18"/>
              </w:rPr>
            </w:pPr>
            <w:r w:rsidRPr="00752A0D">
              <w:rPr>
                <w:rFonts w:eastAsia="Arial"/>
                <w:szCs w:val="18"/>
              </w:rPr>
              <w:lastRenderedPageBreak/>
              <w:t>Код функции</w:t>
            </w:r>
          </w:p>
        </w:tc>
        <w:tc>
          <w:tcPr>
            <w:tcW w:w="4536" w:type="dxa"/>
            <w:shd w:val="clear" w:color="auto" w:fill="BFBFBF" w:themeFill="background1" w:themeFillShade="BF"/>
            <w:vAlign w:val="center"/>
          </w:tcPr>
          <w:p w:rsidR="00752A0D" w:rsidRPr="00752A0D" w:rsidRDefault="00752A0D" w:rsidP="00752A0D">
            <w:pPr>
              <w:spacing w:line="271" w:lineRule="auto"/>
              <w:ind w:right="360"/>
              <w:jc w:val="center"/>
              <w:rPr>
                <w:rFonts w:eastAsia="Arial"/>
                <w:szCs w:val="18"/>
              </w:rPr>
            </w:pPr>
            <w:r w:rsidRPr="00752A0D">
              <w:rPr>
                <w:rFonts w:eastAsia="Arial"/>
                <w:w w:val="97"/>
                <w:szCs w:val="18"/>
              </w:rPr>
              <w:t>Имя</w:t>
            </w:r>
          </w:p>
        </w:tc>
        <w:tc>
          <w:tcPr>
            <w:tcW w:w="2977" w:type="dxa"/>
            <w:shd w:val="clear" w:color="auto" w:fill="BFBFBF" w:themeFill="background1" w:themeFillShade="BF"/>
            <w:vAlign w:val="center"/>
          </w:tcPr>
          <w:p w:rsidR="00752A0D" w:rsidRPr="00752A0D" w:rsidRDefault="00752A0D" w:rsidP="00752A0D">
            <w:pPr>
              <w:spacing w:line="271" w:lineRule="auto"/>
              <w:ind w:right="360"/>
              <w:jc w:val="center"/>
              <w:rPr>
                <w:rFonts w:eastAsia="Arial"/>
                <w:szCs w:val="18"/>
              </w:rPr>
            </w:pPr>
            <w:r w:rsidRPr="00752A0D">
              <w:rPr>
                <w:rFonts w:eastAsia="Arial"/>
                <w:szCs w:val="18"/>
              </w:rPr>
              <w:t>Диапазон установки</w:t>
            </w:r>
          </w:p>
        </w:tc>
      </w:tr>
      <w:tr w:rsidR="00752A0D" w:rsidRPr="00752A0D" w:rsidTr="00752A0D">
        <w:trPr>
          <w:trHeight w:val="227"/>
        </w:trPr>
        <w:tc>
          <w:tcPr>
            <w:tcW w:w="2073" w:type="dxa"/>
            <w:shd w:val="clear" w:color="auto" w:fill="BFBFBF" w:themeFill="background1" w:themeFillShade="BF"/>
            <w:vAlign w:val="center"/>
          </w:tcPr>
          <w:p w:rsidR="00752A0D" w:rsidRPr="00752A0D" w:rsidRDefault="00743972" w:rsidP="00752A0D">
            <w:pPr>
              <w:spacing w:line="271" w:lineRule="auto"/>
              <w:ind w:right="360"/>
              <w:jc w:val="center"/>
              <w:rPr>
                <w:rFonts w:eastAsia="Arial"/>
                <w:szCs w:val="18"/>
              </w:rPr>
            </w:pPr>
            <w:r>
              <w:rPr>
                <w:rFonts w:eastAsia="Arial"/>
                <w:szCs w:val="18"/>
                <w:lang w:val="en-US"/>
              </w:rPr>
              <w:t>P</w:t>
            </w:r>
            <w:r w:rsidR="00752A0D" w:rsidRPr="00752A0D">
              <w:rPr>
                <w:rFonts w:eastAsia="Arial"/>
                <w:szCs w:val="18"/>
              </w:rPr>
              <w:t>b.13</w:t>
            </w:r>
          </w:p>
        </w:tc>
        <w:tc>
          <w:tcPr>
            <w:tcW w:w="4536" w:type="dxa"/>
            <w:vAlign w:val="center"/>
          </w:tcPr>
          <w:p w:rsidR="00752A0D" w:rsidRPr="00752A0D" w:rsidRDefault="00752A0D" w:rsidP="00752A0D">
            <w:pPr>
              <w:spacing w:line="271" w:lineRule="auto"/>
              <w:ind w:right="360"/>
              <w:jc w:val="center"/>
              <w:rPr>
                <w:rFonts w:eastAsia="Arial"/>
                <w:b w:val="0"/>
                <w:szCs w:val="18"/>
              </w:rPr>
            </w:pPr>
            <w:r w:rsidRPr="00752A0D">
              <w:rPr>
                <w:rFonts w:eastAsia="Arial"/>
                <w:b w:val="0"/>
                <w:szCs w:val="18"/>
              </w:rPr>
              <w:t>Detection time of over torque (Время обнаружения чрезмерного  вращающего момента)</w:t>
            </w:r>
          </w:p>
        </w:tc>
        <w:tc>
          <w:tcPr>
            <w:tcW w:w="2977" w:type="dxa"/>
            <w:vAlign w:val="center"/>
          </w:tcPr>
          <w:p w:rsidR="00752A0D" w:rsidRPr="00752A0D" w:rsidRDefault="00752A0D" w:rsidP="00752A0D">
            <w:pPr>
              <w:spacing w:line="271" w:lineRule="auto"/>
              <w:ind w:right="360"/>
              <w:jc w:val="center"/>
              <w:rPr>
                <w:rFonts w:eastAsia="Arial"/>
                <w:b w:val="0"/>
                <w:szCs w:val="18"/>
              </w:rPr>
            </w:pPr>
            <w:r w:rsidRPr="00752A0D">
              <w:rPr>
                <w:rFonts w:eastAsia="Arial"/>
                <w:b w:val="0"/>
                <w:szCs w:val="18"/>
              </w:rPr>
              <w:t>0,1–60,0 с [0,1 с]</w:t>
            </w:r>
          </w:p>
        </w:tc>
      </w:tr>
    </w:tbl>
    <w:p w:rsidR="00752A0D" w:rsidRDefault="00752A0D" w:rsidP="00752A0D">
      <w:pPr>
        <w:pStyle w:val="a3"/>
        <w:ind w:left="0" w:firstLine="0"/>
      </w:pPr>
    </w:p>
    <w:p w:rsidR="00752A0D" w:rsidRDefault="00752A0D" w:rsidP="00752A0D">
      <w:pPr>
        <w:pStyle w:val="a3"/>
        <w:ind w:left="0" w:firstLine="0"/>
        <w:jc w:val="center"/>
      </w:pPr>
      <w:r>
        <w:rPr>
          <w:noProof/>
        </w:rPr>
        <w:drawing>
          <wp:inline distT="0" distB="0" distL="0" distR="0">
            <wp:extent cx="5363983" cy="2347424"/>
            <wp:effectExtent l="19050" t="0" r="8117" b="0"/>
            <wp:docPr id="70" name="Рисунок 69" descr="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jpg"/>
                    <pic:cNvPicPr/>
                  </pic:nvPicPr>
                  <pic:blipFill>
                    <a:blip r:embed="rId88"/>
                    <a:stretch>
                      <a:fillRect/>
                    </a:stretch>
                  </pic:blipFill>
                  <pic:spPr>
                    <a:xfrm>
                      <a:off x="0" y="0"/>
                      <a:ext cx="5363235" cy="2347096"/>
                    </a:xfrm>
                    <a:prstGeom prst="rect">
                      <a:avLst/>
                    </a:prstGeom>
                  </pic:spPr>
                </pic:pic>
              </a:graphicData>
            </a:graphic>
          </wp:inline>
        </w:drawing>
      </w:r>
    </w:p>
    <w:p w:rsidR="00752A0D" w:rsidRDefault="00752A0D" w:rsidP="00752A0D">
      <w:pPr>
        <w:pStyle w:val="a5"/>
      </w:pPr>
      <w:r w:rsidRPr="00462DEE">
        <w:t>Рис. 6-30. Функция управления чрезмерным вращающим моментом</w:t>
      </w:r>
    </w:p>
    <w:p w:rsidR="00752A0D" w:rsidRDefault="00752A0D" w:rsidP="00752A0D">
      <w:pPr>
        <w:pStyle w:val="a3"/>
      </w:pPr>
      <w:r>
        <w:t>Если для параметра Fb.11 установлено значение 1 или 3, выходной вращающий момент преобразователя частоты достигает значения параметра Fb.12 и задержка равна значению параметра Fb.13, то выводится чрезмерный вращающий момент. Также мигает индикатор TRIP. Если для параметров F6.01 – F6.03 установлено значение 10, то выход является действительным. Если для параметра Fb.11 установлено значение 2 или 4, когда сигнал о чрезмерном вращающем моменте соответствует условиям выхода, то преобразователь частоты выводит предупреждающий сигнал OL3 и выполняет останов выхода.</w:t>
      </w:r>
    </w:p>
    <w:p w:rsidR="00752A0D" w:rsidRDefault="00752A0D" w:rsidP="00752A0D">
      <w:pPr>
        <w:pStyle w:val="a3"/>
        <w:ind w:left="0" w:firstLine="0"/>
      </w:pPr>
    </w:p>
    <w:p w:rsidR="00752A0D" w:rsidRDefault="00752A0D" w:rsidP="00752A0D">
      <w:pPr>
        <w:pStyle w:val="a9"/>
      </w:pPr>
      <w:bookmarkStart w:id="27" w:name="_Toc454986387"/>
      <w:r w:rsidRPr="00752A0D">
        <w:t>FC Группа последовательного интерфейса</w:t>
      </w:r>
      <w:bookmarkEnd w:id="27"/>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4536"/>
        <w:gridCol w:w="2977"/>
      </w:tblGrid>
      <w:tr w:rsidR="00752A0D" w:rsidRPr="00752A0D" w:rsidTr="00752A0D">
        <w:trPr>
          <w:trHeight w:val="340"/>
        </w:trPr>
        <w:tc>
          <w:tcPr>
            <w:tcW w:w="2093" w:type="dxa"/>
            <w:shd w:val="clear" w:color="auto" w:fill="BFBFBF" w:themeFill="background1" w:themeFillShade="BF"/>
            <w:vAlign w:val="center"/>
          </w:tcPr>
          <w:p w:rsidR="00752A0D" w:rsidRPr="00752A0D" w:rsidRDefault="00752A0D" w:rsidP="00752A0D">
            <w:pPr>
              <w:jc w:val="center"/>
              <w:rPr>
                <w:szCs w:val="18"/>
              </w:rPr>
            </w:pPr>
            <w:r w:rsidRPr="00752A0D">
              <w:rPr>
                <w:rFonts w:eastAsia="Arial"/>
                <w:szCs w:val="18"/>
              </w:rPr>
              <w:t>Код функции</w:t>
            </w:r>
          </w:p>
        </w:tc>
        <w:tc>
          <w:tcPr>
            <w:tcW w:w="4536" w:type="dxa"/>
            <w:shd w:val="clear" w:color="auto" w:fill="BFBFBF" w:themeFill="background1" w:themeFillShade="BF"/>
            <w:vAlign w:val="center"/>
          </w:tcPr>
          <w:p w:rsidR="00752A0D" w:rsidRPr="00752A0D" w:rsidRDefault="00752A0D" w:rsidP="00752A0D">
            <w:pPr>
              <w:jc w:val="center"/>
              <w:rPr>
                <w:szCs w:val="18"/>
              </w:rPr>
            </w:pPr>
            <w:r w:rsidRPr="00752A0D">
              <w:rPr>
                <w:rFonts w:eastAsia="Arial"/>
                <w:w w:val="97"/>
                <w:szCs w:val="18"/>
              </w:rPr>
              <w:t>Имя</w:t>
            </w:r>
          </w:p>
        </w:tc>
        <w:tc>
          <w:tcPr>
            <w:tcW w:w="2977" w:type="dxa"/>
            <w:shd w:val="clear" w:color="auto" w:fill="BFBFBF" w:themeFill="background1" w:themeFillShade="BF"/>
            <w:vAlign w:val="center"/>
          </w:tcPr>
          <w:p w:rsidR="00752A0D" w:rsidRPr="00752A0D" w:rsidRDefault="00752A0D" w:rsidP="00752A0D">
            <w:pPr>
              <w:jc w:val="center"/>
              <w:rPr>
                <w:szCs w:val="18"/>
              </w:rPr>
            </w:pPr>
            <w:r w:rsidRPr="00752A0D">
              <w:rPr>
                <w:rFonts w:eastAsia="Arial"/>
                <w:szCs w:val="18"/>
              </w:rPr>
              <w:t>Диапазон установки</w:t>
            </w:r>
          </w:p>
        </w:tc>
      </w:tr>
      <w:tr w:rsidR="00752A0D" w:rsidRPr="00752A0D" w:rsidTr="00752A0D">
        <w:trPr>
          <w:trHeight w:val="340"/>
        </w:trPr>
        <w:tc>
          <w:tcPr>
            <w:tcW w:w="2093" w:type="dxa"/>
            <w:shd w:val="clear" w:color="auto" w:fill="BFBFBF" w:themeFill="background1" w:themeFillShade="BF"/>
            <w:vAlign w:val="center"/>
          </w:tcPr>
          <w:p w:rsidR="00752A0D" w:rsidRPr="00752A0D" w:rsidRDefault="00743972" w:rsidP="00752A0D">
            <w:pPr>
              <w:jc w:val="center"/>
              <w:rPr>
                <w:szCs w:val="18"/>
              </w:rPr>
            </w:pPr>
            <w:r>
              <w:rPr>
                <w:rFonts w:eastAsia="Arial"/>
                <w:w w:val="99"/>
                <w:szCs w:val="18"/>
                <w:lang w:val="en-US"/>
              </w:rPr>
              <w:t>P</w:t>
            </w:r>
            <w:r w:rsidR="00752A0D" w:rsidRPr="00752A0D">
              <w:rPr>
                <w:rFonts w:eastAsia="Arial"/>
                <w:w w:val="99"/>
                <w:szCs w:val="18"/>
              </w:rPr>
              <w:t>C.00</w:t>
            </w:r>
          </w:p>
        </w:tc>
        <w:tc>
          <w:tcPr>
            <w:tcW w:w="4536" w:type="dxa"/>
            <w:vAlign w:val="center"/>
          </w:tcPr>
          <w:p w:rsidR="00752A0D" w:rsidRPr="00752A0D" w:rsidRDefault="00752A0D" w:rsidP="00752A0D">
            <w:pPr>
              <w:jc w:val="center"/>
              <w:rPr>
                <w:b w:val="0"/>
                <w:szCs w:val="18"/>
              </w:rPr>
            </w:pPr>
            <w:r w:rsidRPr="00752A0D">
              <w:rPr>
                <w:b w:val="0"/>
                <w:szCs w:val="18"/>
              </w:rPr>
              <w:t>Local address (Локальный адрес)</w:t>
            </w:r>
          </w:p>
        </w:tc>
        <w:tc>
          <w:tcPr>
            <w:tcW w:w="2977" w:type="dxa"/>
            <w:vAlign w:val="center"/>
          </w:tcPr>
          <w:p w:rsidR="00752A0D" w:rsidRPr="00752A0D" w:rsidRDefault="00752A0D" w:rsidP="00752A0D">
            <w:pPr>
              <w:tabs>
                <w:tab w:val="center" w:pos="1380"/>
              </w:tabs>
              <w:jc w:val="center"/>
              <w:rPr>
                <w:b w:val="0"/>
                <w:szCs w:val="18"/>
              </w:rPr>
            </w:pPr>
            <w:r w:rsidRPr="00752A0D">
              <w:rPr>
                <w:rFonts w:eastAsia="Arial"/>
                <w:b w:val="0"/>
                <w:w w:val="99"/>
                <w:szCs w:val="18"/>
              </w:rPr>
              <w:t>0–247 [1]</w:t>
            </w:r>
          </w:p>
        </w:tc>
      </w:tr>
    </w:tbl>
    <w:p w:rsidR="00752A0D" w:rsidRDefault="00752A0D" w:rsidP="00752A0D">
      <w:pPr>
        <w:pStyle w:val="a3"/>
        <w:ind w:left="0" w:firstLine="0"/>
      </w:pPr>
    </w:p>
    <w:p w:rsidR="00752A0D" w:rsidRDefault="00752A0D" w:rsidP="00752A0D">
      <w:pPr>
        <w:pStyle w:val="a3"/>
      </w:pPr>
      <w:r>
        <w:t>Когда ведущего устройство записывает кадр, для коммуникационного адреса ведомого устройства устанавливается значение 0, и этот адрес является коммуникационным адресом. Все ведомые устройства на полевой шине MODBUS могут получить кадр, но ведомые устройства не отвечают на сообщения. Коммуникационный адрес управляющего устройства является уникальным в коммуникационной сети. Это является основным правило для двухточечной связи между контролирующим устройством верхнего уровня и управляющим устройством.</w:t>
      </w:r>
    </w:p>
    <w:p w:rsidR="00752A0D" w:rsidRDefault="00752A0D" w:rsidP="00752A0D">
      <w:pPr>
        <w:pStyle w:val="a3"/>
        <w:rPr>
          <w:b/>
        </w:rPr>
      </w:pPr>
      <w:r>
        <w:rPr>
          <w:b/>
        </w:rPr>
        <w:t>Примечание. Для адреса ведомого устройства не может быть установлено значение 0.</w:t>
      </w:r>
    </w:p>
    <w:p w:rsidR="00752A0D" w:rsidRDefault="00752A0D" w:rsidP="00752A0D">
      <w:pPr>
        <w:pStyle w:val="a3"/>
        <w:ind w:left="0" w:firstLine="0"/>
      </w:pPr>
      <w:r>
        <w:t>Этот параметр определяет адрес ведомого устройства, используемый для связи с ведущим</w:t>
      </w:r>
      <w:bookmarkStart w:id="28" w:name="page119"/>
      <w:bookmarkEnd w:id="28"/>
      <w:r>
        <w:t xml:space="preserve"> устройством. Значение "0" является широковещательным адресом.</w:t>
      </w:r>
    </w:p>
    <w:p w:rsidR="00752A0D" w:rsidRDefault="00752A0D" w:rsidP="00752A0D">
      <w:pPr>
        <w:pStyle w:val="a3"/>
        <w:ind w:left="0" w:firstLine="0"/>
      </w:pP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3"/>
        <w:gridCol w:w="4536"/>
        <w:gridCol w:w="2977"/>
      </w:tblGrid>
      <w:tr w:rsidR="00752A0D" w:rsidRPr="00752A0D" w:rsidTr="00752A0D">
        <w:trPr>
          <w:trHeight w:val="340"/>
        </w:trPr>
        <w:tc>
          <w:tcPr>
            <w:tcW w:w="2073" w:type="dxa"/>
            <w:shd w:val="clear" w:color="auto" w:fill="BFBFBF" w:themeFill="background1" w:themeFillShade="BF"/>
            <w:vAlign w:val="center"/>
          </w:tcPr>
          <w:p w:rsidR="00752A0D" w:rsidRPr="00752A0D" w:rsidRDefault="00752A0D" w:rsidP="00752A0D">
            <w:pPr>
              <w:spacing w:line="0" w:lineRule="atLeast"/>
              <w:jc w:val="center"/>
              <w:rPr>
                <w:rFonts w:eastAsia="Arial"/>
                <w:szCs w:val="18"/>
              </w:rPr>
            </w:pPr>
            <w:r w:rsidRPr="00752A0D">
              <w:rPr>
                <w:rFonts w:eastAsia="Arial"/>
                <w:szCs w:val="18"/>
              </w:rPr>
              <w:t>Код функции</w:t>
            </w:r>
          </w:p>
        </w:tc>
        <w:tc>
          <w:tcPr>
            <w:tcW w:w="4536" w:type="dxa"/>
            <w:shd w:val="clear" w:color="auto" w:fill="BFBFBF" w:themeFill="background1" w:themeFillShade="BF"/>
            <w:vAlign w:val="center"/>
          </w:tcPr>
          <w:p w:rsidR="00752A0D" w:rsidRPr="00752A0D" w:rsidRDefault="00752A0D" w:rsidP="00752A0D">
            <w:pPr>
              <w:spacing w:line="0" w:lineRule="atLeast"/>
              <w:jc w:val="center"/>
              <w:rPr>
                <w:rFonts w:eastAsia="Arial"/>
                <w:szCs w:val="18"/>
              </w:rPr>
            </w:pPr>
            <w:r w:rsidRPr="00752A0D">
              <w:rPr>
                <w:rFonts w:eastAsia="Arial"/>
                <w:szCs w:val="18"/>
              </w:rPr>
              <w:t>Имя</w:t>
            </w:r>
          </w:p>
        </w:tc>
        <w:tc>
          <w:tcPr>
            <w:tcW w:w="2977" w:type="dxa"/>
            <w:shd w:val="clear" w:color="auto" w:fill="BFBFBF" w:themeFill="background1" w:themeFillShade="BF"/>
            <w:vAlign w:val="center"/>
          </w:tcPr>
          <w:p w:rsidR="00752A0D" w:rsidRPr="00752A0D" w:rsidRDefault="00752A0D" w:rsidP="00752A0D">
            <w:pPr>
              <w:spacing w:line="0" w:lineRule="atLeast"/>
              <w:jc w:val="center"/>
              <w:rPr>
                <w:rFonts w:eastAsia="Arial"/>
                <w:szCs w:val="18"/>
              </w:rPr>
            </w:pPr>
            <w:r w:rsidRPr="00752A0D">
              <w:rPr>
                <w:rFonts w:eastAsia="Arial"/>
                <w:szCs w:val="18"/>
              </w:rPr>
              <w:t>Диапазон установки</w:t>
            </w:r>
          </w:p>
        </w:tc>
      </w:tr>
      <w:tr w:rsidR="00752A0D" w:rsidRPr="00752A0D" w:rsidTr="00752A0D">
        <w:trPr>
          <w:trHeight w:val="340"/>
        </w:trPr>
        <w:tc>
          <w:tcPr>
            <w:tcW w:w="2073" w:type="dxa"/>
            <w:shd w:val="clear" w:color="auto" w:fill="BFBFBF" w:themeFill="background1" w:themeFillShade="BF"/>
            <w:vAlign w:val="center"/>
          </w:tcPr>
          <w:p w:rsidR="00752A0D" w:rsidRPr="00752A0D" w:rsidRDefault="00743972" w:rsidP="00752A0D">
            <w:pPr>
              <w:spacing w:line="0" w:lineRule="atLeast"/>
              <w:jc w:val="center"/>
              <w:rPr>
                <w:rFonts w:eastAsia="Arial"/>
                <w:szCs w:val="18"/>
              </w:rPr>
            </w:pPr>
            <w:r>
              <w:rPr>
                <w:rFonts w:eastAsia="Arial"/>
                <w:w w:val="99"/>
                <w:szCs w:val="18"/>
                <w:lang w:val="en-US"/>
              </w:rPr>
              <w:t>P</w:t>
            </w:r>
            <w:r w:rsidR="00752A0D" w:rsidRPr="00752A0D">
              <w:rPr>
                <w:rFonts w:eastAsia="Arial"/>
                <w:w w:val="99"/>
                <w:szCs w:val="18"/>
              </w:rPr>
              <w:t>C.01</w:t>
            </w:r>
          </w:p>
        </w:tc>
        <w:tc>
          <w:tcPr>
            <w:tcW w:w="4536" w:type="dxa"/>
            <w:vAlign w:val="center"/>
          </w:tcPr>
          <w:p w:rsidR="00752A0D" w:rsidRPr="00752A0D" w:rsidRDefault="00752A0D" w:rsidP="00752A0D">
            <w:pPr>
              <w:spacing w:line="0" w:lineRule="atLeast"/>
              <w:jc w:val="center"/>
              <w:rPr>
                <w:rFonts w:eastAsia="Arial"/>
                <w:b w:val="0"/>
                <w:szCs w:val="18"/>
              </w:rPr>
            </w:pPr>
            <w:r w:rsidRPr="00752A0D">
              <w:rPr>
                <w:rFonts w:eastAsia="Arial"/>
                <w:b w:val="0"/>
                <w:szCs w:val="18"/>
              </w:rPr>
              <w:t>Baud rate selection (Выбор скорости передачи)</w:t>
            </w:r>
          </w:p>
        </w:tc>
        <w:tc>
          <w:tcPr>
            <w:tcW w:w="2977" w:type="dxa"/>
            <w:vAlign w:val="center"/>
          </w:tcPr>
          <w:p w:rsidR="00752A0D" w:rsidRPr="00752A0D" w:rsidRDefault="00752A0D" w:rsidP="00752A0D">
            <w:pPr>
              <w:spacing w:line="0" w:lineRule="atLeast"/>
              <w:jc w:val="center"/>
              <w:rPr>
                <w:rFonts w:eastAsia="Arial"/>
                <w:b w:val="0"/>
                <w:szCs w:val="18"/>
              </w:rPr>
            </w:pPr>
            <w:r w:rsidRPr="00752A0D">
              <w:rPr>
                <w:rFonts w:eastAsia="Arial"/>
                <w:b w:val="0"/>
                <w:w w:val="97"/>
                <w:szCs w:val="18"/>
              </w:rPr>
              <w:t>0–5 [3]</w:t>
            </w:r>
          </w:p>
        </w:tc>
      </w:tr>
    </w:tbl>
    <w:p w:rsidR="00752A0D" w:rsidRDefault="00752A0D" w:rsidP="00752A0D">
      <w:pPr>
        <w:pStyle w:val="a3"/>
        <w:ind w:left="0" w:firstLine="0"/>
      </w:pPr>
    </w:p>
    <w:p w:rsidR="00752A0D" w:rsidRDefault="00752A0D" w:rsidP="00752A0D">
      <w:pPr>
        <w:pStyle w:val="a3"/>
      </w:pPr>
      <w:r>
        <w:t>0:</w:t>
      </w:r>
      <w:r>
        <w:tab/>
        <w:t>1200 бит/</w:t>
      </w:r>
      <w:proofErr w:type="gramStart"/>
      <w:r>
        <w:t>с</w:t>
      </w:r>
      <w:proofErr w:type="gramEnd"/>
    </w:p>
    <w:p w:rsidR="00752A0D" w:rsidRDefault="00752A0D" w:rsidP="00752A0D">
      <w:pPr>
        <w:pStyle w:val="a3"/>
      </w:pPr>
      <w:r>
        <w:t>1:</w:t>
      </w:r>
      <w:r>
        <w:tab/>
        <w:t>2400 бит/</w:t>
      </w:r>
      <w:proofErr w:type="gramStart"/>
      <w:r>
        <w:t>с</w:t>
      </w:r>
      <w:proofErr w:type="gramEnd"/>
    </w:p>
    <w:p w:rsidR="00752A0D" w:rsidRDefault="00752A0D" w:rsidP="00752A0D">
      <w:pPr>
        <w:pStyle w:val="a3"/>
      </w:pPr>
      <w:r>
        <w:t>2:</w:t>
      </w:r>
      <w:r>
        <w:tab/>
        <w:t>4800 бит/</w:t>
      </w:r>
      <w:proofErr w:type="gramStart"/>
      <w:r>
        <w:t>с</w:t>
      </w:r>
      <w:proofErr w:type="gramEnd"/>
    </w:p>
    <w:p w:rsidR="00752A0D" w:rsidRDefault="00752A0D" w:rsidP="00752A0D">
      <w:pPr>
        <w:pStyle w:val="a3"/>
      </w:pPr>
      <w:r>
        <w:t>3:</w:t>
      </w:r>
      <w:r>
        <w:tab/>
        <w:t>9600 бит/</w:t>
      </w:r>
      <w:proofErr w:type="gramStart"/>
      <w:r>
        <w:t>с</w:t>
      </w:r>
      <w:proofErr w:type="gramEnd"/>
    </w:p>
    <w:p w:rsidR="00752A0D" w:rsidRDefault="00752A0D" w:rsidP="00752A0D">
      <w:pPr>
        <w:pStyle w:val="a3"/>
      </w:pPr>
      <w:r>
        <w:t>4:</w:t>
      </w:r>
      <w:r>
        <w:tab/>
        <w:t>19200 бит/</w:t>
      </w:r>
      <w:proofErr w:type="gramStart"/>
      <w:r>
        <w:t>с</w:t>
      </w:r>
      <w:proofErr w:type="gramEnd"/>
    </w:p>
    <w:p w:rsidR="00752A0D" w:rsidRDefault="00752A0D" w:rsidP="00752A0D">
      <w:pPr>
        <w:pStyle w:val="a3"/>
      </w:pPr>
      <w:r>
        <w:t>5:</w:t>
      </w:r>
      <w:r>
        <w:tab/>
        <w:t>38400 бит/</w:t>
      </w:r>
      <w:proofErr w:type="gramStart"/>
      <w:r>
        <w:t>с</w:t>
      </w:r>
      <w:proofErr w:type="gramEnd"/>
    </w:p>
    <w:p w:rsidR="00752A0D" w:rsidRDefault="00752A0D" w:rsidP="00752A0D">
      <w:pPr>
        <w:pStyle w:val="a3"/>
      </w:pPr>
      <w:r>
        <w:t>Этот параметр может установить скорость передачи данных во время последовательной связи. Скорость передачи между контролирующим устройством верхнего уровня и преобразователем частоты должна быть одной и той же. В противном случае связь не устанавливается. Чем больше скорость передачи, тем более выполняется связь между устройствами.</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3"/>
        <w:gridCol w:w="4536"/>
        <w:gridCol w:w="2977"/>
      </w:tblGrid>
      <w:tr w:rsidR="00752A0D" w:rsidRPr="00752A0D" w:rsidTr="00752A0D">
        <w:trPr>
          <w:trHeight w:val="397"/>
        </w:trPr>
        <w:tc>
          <w:tcPr>
            <w:tcW w:w="2073" w:type="dxa"/>
            <w:shd w:val="clear" w:color="auto" w:fill="BFBFBF" w:themeFill="background1" w:themeFillShade="BF"/>
            <w:vAlign w:val="center"/>
          </w:tcPr>
          <w:p w:rsidR="00752A0D" w:rsidRPr="00752A0D" w:rsidRDefault="00752A0D" w:rsidP="00752A0D">
            <w:pPr>
              <w:spacing w:line="243" w:lineRule="auto"/>
              <w:jc w:val="center"/>
              <w:rPr>
                <w:rFonts w:eastAsia="Arial"/>
                <w:szCs w:val="18"/>
              </w:rPr>
            </w:pPr>
            <w:r w:rsidRPr="00752A0D">
              <w:rPr>
                <w:rFonts w:eastAsia="Arial"/>
                <w:w w:val="98"/>
                <w:szCs w:val="18"/>
              </w:rPr>
              <w:t>Код функции</w:t>
            </w:r>
          </w:p>
        </w:tc>
        <w:tc>
          <w:tcPr>
            <w:tcW w:w="4536" w:type="dxa"/>
            <w:shd w:val="clear" w:color="auto" w:fill="BFBFBF" w:themeFill="background1" w:themeFillShade="BF"/>
            <w:vAlign w:val="center"/>
          </w:tcPr>
          <w:p w:rsidR="00752A0D" w:rsidRPr="00752A0D" w:rsidRDefault="00752A0D" w:rsidP="00752A0D">
            <w:pPr>
              <w:spacing w:line="243" w:lineRule="auto"/>
              <w:jc w:val="center"/>
              <w:rPr>
                <w:rFonts w:eastAsia="Arial"/>
                <w:szCs w:val="18"/>
              </w:rPr>
            </w:pPr>
            <w:r w:rsidRPr="00752A0D">
              <w:rPr>
                <w:rFonts w:eastAsia="Arial"/>
                <w:w w:val="97"/>
                <w:szCs w:val="18"/>
              </w:rPr>
              <w:t>Имя</w:t>
            </w:r>
          </w:p>
        </w:tc>
        <w:tc>
          <w:tcPr>
            <w:tcW w:w="2977" w:type="dxa"/>
            <w:shd w:val="clear" w:color="auto" w:fill="BFBFBF" w:themeFill="background1" w:themeFillShade="BF"/>
            <w:vAlign w:val="center"/>
          </w:tcPr>
          <w:p w:rsidR="00752A0D" w:rsidRPr="00752A0D" w:rsidRDefault="00752A0D" w:rsidP="00752A0D">
            <w:pPr>
              <w:spacing w:line="243" w:lineRule="auto"/>
              <w:jc w:val="center"/>
              <w:rPr>
                <w:rFonts w:eastAsia="Arial"/>
                <w:szCs w:val="18"/>
              </w:rPr>
            </w:pPr>
            <w:r w:rsidRPr="00752A0D">
              <w:rPr>
                <w:rFonts w:eastAsia="Arial"/>
                <w:szCs w:val="18"/>
              </w:rPr>
              <w:t>Диапазон установки</w:t>
            </w:r>
          </w:p>
        </w:tc>
      </w:tr>
      <w:tr w:rsidR="00752A0D" w:rsidRPr="00752A0D" w:rsidTr="00752A0D">
        <w:trPr>
          <w:trHeight w:val="397"/>
        </w:trPr>
        <w:tc>
          <w:tcPr>
            <w:tcW w:w="2073" w:type="dxa"/>
            <w:shd w:val="clear" w:color="auto" w:fill="BFBFBF" w:themeFill="background1" w:themeFillShade="BF"/>
            <w:vAlign w:val="center"/>
          </w:tcPr>
          <w:p w:rsidR="00752A0D" w:rsidRPr="00752A0D" w:rsidRDefault="00743972" w:rsidP="00752A0D">
            <w:pPr>
              <w:spacing w:line="243" w:lineRule="auto"/>
              <w:jc w:val="center"/>
              <w:rPr>
                <w:rFonts w:eastAsia="Arial"/>
                <w:szCs w:val="18"/>
              </w:rPr>
            </w:pPr>
            <w:r>
              <w:rPr>
                <w:rFonts w:eastAsia="Arial"/>
                <w:w w:val="99"/>
                <w:szCs w:val="18"/>
                <w:lang w:val="en-US"/>
              </w:rPr>
              <w:t>P</w:t>
            </w:r>
            <w:r w:rsidR="00752A0D" w:rsidRPr="00752A0D">
              <w:rPr>
                <w:rFonts w:eastAsia="Arial"/>
                <w:w w:val="99"/>
                <w:szCs w:val="18"/>
              </w:rPr>
              <w:t>C.02</w:t>
            </w:r>
          </w:p>
        </w:tc>
        <w:tc>
          <w:tcPr>
            <w:tcW w:w="4536" w:type="dxa"/>
            <w:vAlign w:val="center"/>
          </w:tcPr>
          <w:p w:rsidR="00752A0D" w:rsidRPr="00752A0D" w:rsidRDefault="00752A0D" w:rsidP="00752A0D">
            <w:pPr>
              <w:spacing w:line="243" w:lineRule="auto"/>
              <w:jc w:val="center"/>
              <w:rPr>
                <w:rFonts w:eastAsia="Arial"/>
                <w:b w:val="0"/>
                <w:szCs w:val="18"/>
              </w:rPr>
            </w:pPr>
            <w:r w:rsidRPr="00752A0D">
              <w:rPr>
                <w:rFonts w:eastAsia="Arial"/>
                <w:b w:val="0"/>
                <w:szCs w:val="18"/>
              </w:rPr>
              <w:t>Data format (Формат данных)</w:t>
            </w:r>
          </w:p>
        </w:tc>
        <w:tc>
          <w:tcPr>
            <w:tcW w:w="2977" w:type="dxa"/>
            <w:vAlign w:val="center"/>
          </w:tcPr>
          <w:p w:rsidR="00752A0D" w:rsidRPr="00752A0D" w:rsidRDefault="00752A0D" w:rsidP="00752A0D">
            <w:pPr>
              <w:spacing w:line="243" w:lineRule="auto"/>
              <w:jc w:val="center"/>
              <w:rPr>
                <w:rFonts w:eastAsia="Arial"/>
                <w:b w:val="0"/>
                <w:szCs w:val="18"/>
              </w:rPr>
            </w:pPr>
            <w:r w:rsidRPr="00752A0D">
              <w:rPr>
                <w:rFonts w:eastAsia="Arial"/>
                <w:b w:val="0"/>
                <w:w w:val="97"/>
                <w:szCs w:val="18"/>
              </w:rPr>
              <w:t>0–5 [0]</w:t>
            </w:r>
          </w:p>
        </w:tc>
      </w:tr>
    </w:tbl>
    <w:p w:rsidR="00752A0D" w:rsidRDefault="00752A0D" w:rsidP="00752A0D">
      <w:pPr>
        <w:pStyle w:val="a3"/>
        <w:ind w:left="0" w:firstLine="0"/>
      </w:pPr>
    </w:p>
    <w:p w:rsidR="00752A0D" w:rsidRDefault="00752A0D" w:rsidP="00752A0D">
      <w:pPr>
        <w:pStyle w:val="a3"/>
      </w:pPr>
      <w:r>
        <w:t>0:</w:t>
      </w:r>
      <w:r>
        <w:tab/>
        <w:t>RTU, 1 стартовый бит, 8 битов данных, без проверки по четности, 1 стоповый бит.</w:t>
      </w:r>
    </w:p>
    <w:p w:rsidR="00752A0D" w:rsidRDefault="00752A0D" w:rsidP="00752A0D">
      <w:pPr>
        <w:pStyle w:val="a3"/>
      </w:pPr>
      <w:r>
        <w:t>1:</w:t>
      </w:r>
      <w:r>
        <w:tab/>
        <w:t>RTU, 1 стартовый бит, 8 битов данных, проверка по четности, 1 стоповый бит.</w:t>
      </w:r>
    </w:p>
    <w:p w:rsidR="00752A0D" w:rsidRDefault="00752A0D" w:rsidP="00752A0D">
      <w:pPr>
        <w:pStyle w:val="a3"/>
      </w:pPr>
      <w:r>
        <w:t>2:</w:t>
      </w:r>
      <w:r>
        <w:tab/>
        <w:t>RTU, 1 стартовый бит, 8 битов данных, проверка по нечетности, 1 стоповый бит.</w:t>
      </w:r>
    </w:p>
    <w:p w:rsidR="00752A0D" w:rsidRDefault="00752A0D" w:rsidP="00752A0D">
      <w:pPr>
        <w:pStyle w:val="a3"/>
      </w:pPr>
      <w:r>
        <w:lastRenderedPageBreak/>
        <w:t>3:</w:t>
      </w:r>
      <w:r>
        <w:tab/>
        <w:t>RTU, 1 стартовый бит, 8 битов данных, без проверки по четности, 2 стоповых бита.</w:t>
      </w:r>
    </w:p>
    <w:p w:rsidR="00752A0D" w:rsidRDefault="00752A0D" w:rsidP="00752A0D">
      <w:pPr>
        <w:pStyle w:val="a3"/>
      </w:pPr>
      <w:r>
        <w:t>4:</w:t>
      </w:r>
      <w:r>
        <w:tab/>
        <w:t>RTU, 1 стартовый бит, 8 битов данных, проверка по четности, 2 стоповых бита.</w:t>
      </w:r>
    </w:p>
    <w:p w:rsidR="00752A0D" w:rsidRDefault="00752A0D" w:rsidP="00752A0D">
      <w:pPr>
        <w:pStyle w:val="a3"/>
      </w:pPr>
      <w:r>
        <w:t>5:</w:t>
      </w:r>
      <w:r>
        <w:tab/>
        <w:t>RTU, 1 стартовый бит, 8 битов данных, проверка по нечетности, 2 стоповых бита.</w:t>
      </w:r>
    </w:p>
    <w:p w:rsidR="00752A0D" w:rsidRDefault="00752A0D" w:rsidP="00752A0D">
      <w:pPr>
        <w:pStyle w:val="a3"/>
        <w:ind w:left="0" w:firstLine="0"/>
      </w:pPr>
      <w:r>
        <w:t>Этот параметр определяет формат данных, используемый в протоколе последовательной связи.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4536"/>
        <w:gridCol w:w="2977"/>
      </w:tblGrid>
      <w:tr w:rsidR="00752A0D" w:rsidRPr="00752A0D" w:rsidTr="00752A0D">
        <w:tc>
          <w:tcPr>
            <w:tcW w:w="2093" w:type="dxa"/>
            <w:shd w:val="clear" w:color="auto" w:fill="BFBFBF" w:themeFill="background1" w:themeFillShade="BF"/>
            <w:vAlign w:val="center"/>
          </w:tcPr>
          <w:p w:rsidR="00752A0D" w:rsidRPr="00752A0D" w:rsidRDefault="00752A0D" w:rsidP="00752A0D">
            <w:pPr>
              <w:spacing w:line="290" w:lineRule="exact"/>
              <w:jc w:val="center"/>
              <w:rPr>
                <w:rFonts w:ascii="Times New Roman" w:eastAsia="Times New Roman" w:hAnsi="Times New Roman"/>
                <w:szCs w:val="18"/>
              </w:rPr>
            </w:pPr>
            <w:r w:rsidRPr="00752A0D">
              <w:rPr>
                <w:rFonts w:eastAsia="Arial"/>
                <w:w w:val="98"/>
                <w:szCs w:val="18"/>
              </w:rPr>
              <w:t>Код функции</w:t>
            </w:r>
          </w:p>
        </w:tc>
        <w:tc>
          <w:tcPr>
            <w:tcW w:w="4536" w:type="dxa"/>
            <w:shd w:val="clear" w:color="auto" w:fill="BFBFBF" w:themeFill="background1" w:themeFillShade="BF"/>
            <w:vAlign w:val="center"/>
          </w:tcPr>
          <w:p w:rsidR="00752A0D" w:rsidRPr="00752A0D" w:rsidRDefault="00752A0D" w:rsidP="00752A0D">
            <w:pPr>
              <w:spacing w:line="290" w:lineRule="exact"/>
              <w:jc w:val="center"/>
              <w:rPr>
                <w:rFonts w:ascii="Times New Roman" w:eastAsia="Times New Roman" w:hAnsi="Times New Roman"/>
                <w:szCs w:val="18"/>
              </w:rPr>
            </w:pPr>
            <w:r w:rsidRPr="00752A0D">
              <w:rPr>
                <w:rFonts w:eastAsia="Arial"/>
                <w:w w:val="97"/>
                <w:szCs w:val="18"/>
              </w:rPr>
              <w:t>Имя</w:t>
            </w:r>
          </w:p>
        </w:tc>
        <w:tc>
          <w:tcPr>
            <w:tcW w:w="2977" w:type="dxa"/>
            <w:shd w:val="clear" w:color="auto" w:fill="BFBFBF" w:themeFill="background1" w:themeFillShade="BF"/>
            <w:vAlign w:val="center"/>
          </w:tcPr>
          <w:p w:rsidR="00752A0D" w:rsidRPr="00752A0D" w:rsidRDefault="00752A0D" w:rsidP="00752A0D">
            <w:pPr>
              <w:spacing w:line="290" w:lineRule="exact"/>
              <w:jc w:val="center"/>
              <w:rPr>
                <w:rFonts w:ascii="Times New Roman" w:eastAsia="Times New Roman" w:hAnsi="Times New Roman"/>
                <w:szCs w:val="18"/>
              </w:rPr>
            </w:pPr>
            <w:r w:rsidRPr="00752A0D">
              <w:rPr>
                <w:rFonts w:eastAsia="Arial"/>
                <w:szCs w:val="18"/>
              </w:rPr>
              <w:t>Диапазон установки</w:t>
            </w:r>
          </w:p>
        </w:tc>
      </w:tr>
      <w:tr w:rsidR="00752A0D" w:rsidRPr="00752A0D" w:rsidTr="00752A0D">
        <w:tc>
          <w:tcPr>
            <w:tcW w:w="2093" w:type="dxa"/>
            <w:shd w:val="clear" w:color="auto" w:fill="BFBFBF" w:themeFill="background1" w:themeFillShade="BF"/>
            <w:vAlign w:val="center"/>
          </w:tcPr>
          <w:p w:rsidR="00752A0D" w:rsidRPr="00752A0D" w:rsidRDefault="00743972" w:rsidP="00752A0D">
            <w:pPr>
              <w:spacing w:line="290" w:lineRule="exact"/>
              <w:jc w:val="center"/>
              <w:rPr>
                <w:rFonts w:ascii="Times New Roman" w:eastAsia="Times New Roman" w:hAnsi="Times New Roman"/>
                <w:szCs w:val="18"/>
              </w:rPr>
            </w:pPr>
            <w:r>
              <w:rPr>
                <w:rFonts w:eastAsia="Arial"/>
                <w:w w:val="99"/>
                <w:szCs w:val="18"/>
                <w:lang w:val="en-US"/>
              </w:rPr>
              <w:t>P</w:t>
            </w:r>
            <w:r w:rsidR="00752A0D" w:rsidRPr="00752A0D">
              <w:rPr>
                <w:rFonts w:eastAsia="Arial"/>
                <w:w w:val="99"/>
                <w:szCs w:val="18"/>
              </w:rPr>
              <w:t>C.03</w:t>
            </w:r>
          </w:p>
        </w:tc>
        <w:tc>
          <w:tcPr>
            <w:tcW w:w="4536" w:type="dxa"/>
            <w:vAlign w:val="center"/>
          </w:tcPr>
          <w:p w:rsidR="00752A0D" w:rsidRPr="00752A0D" w:rsidRDefault="00752A0D" w:rsidP="00752A0D">
            <w:pPr>
              <w:spacing w:line="290" w:lineRule="exact"/>
              <w:jc w:val="center"/>
              <w:rPr>
                <w:rFonts w:ascii="Times New Roman" w:eastAsia="Times New Roman" w:hAnsi="Times New Roman"/>
                <w:b w:val="0"/>
                <w:szCs w:val="18"/>
              </w:rPr>
            </w:pPr>
            <w:r w:rsidRPr="00752A0D">
              <w:rPr>
                <w:rFonts w:ascii="Times New Roman" w:eastAsia="Times New Roman" w:hAnsi="Times New Roman"/>
                <w:b w:val="0"/>
                <w:szCs w:val="18"/>
              </w:rPr>
              <w:t>Communication delay time (Время задержки в лини связи)</w:t>
            </w:r>
          </w:p>
        </w:tc>
        <w:tc>
          <w:tcPr>
            <w:tcW w:w="2977" w:type="dxa"/>
            <w:vAlign w:val="center"/>
          </w:tcPr>
          <w:p w:rsidR="00752A0D" w:rsidRPr="00752A0D" w:rsidRDefault="00752A0D" w:rsidP="00752A0D">
            <w:pPr>
              <w:spacing w:line="290" w:lineRule="exact"/>
              <w:jc w:val="center"/>
              <w:rPr>
                <w:rFonts w:ascii="Times New Roman" w:eastAsia="Times New Roman" w:hAnsi="Times New Roman"/>
                <w:b w:val="0"/>
                <w:szCs w:val="18"/>
              </w:rPr>
            </w:pPr>
            <w:r w:rsidRPr="00752A0D">
              <w:rPr>
                <w:rFonts w:eastAsia="Arial"/>
                <w:b w:val="0"/>
                <w:szCs w:val="18"/>
              </w:rPr>
              <w:t>0–200 мс [5 мс]</w:t>
            </w:r>
          </w:p>
        </w:tc>
      </w:tr>
    </w:tbl>
    <w:p w:rsidR="00752A0D" w:rsidRDefault="00752A0D" w:rsidP="00752A0D">
      <w:pPr>
        <w:pStyle w:val="a3"/>
        <w:ind w:left="0" w:firstLine="0"/>
      </w:pPr>
    </w:p>
    <w:p w:rsidR="00752A0D" w:rsidRDefault="00752A0D" w:rsidP="00752A0D">
      <w:pPr>
        <w:pStyle w:val="a3"/>
      </w:pPr>
      <w:r>
        <w:t>Этот параметр указывает интервал времени, когда управляющее устройство получает данные и передает их в контролирующее устройство верхнего уровня. Если задержка ответа меньше времени обработки системы, то время задержки ответа равно времени обработки системы</w:t>
      </w:r>
      <w:proofErr w:type="gramStart"/>
      <w:r>
        <w:t xml:space="preserve"> .</w:t>
      </w:r>
      <w:proofErr w:type="gramEnd"/>
      <w:r>
        <w:t xml:space="preserve"> Если же задержка ответа больше времени обработки системы, то после обработки данных</w:t>
      </w:r>
      <w:bookmarkStart w:id="29" w:name="page120"/>
      <w:bookmarkEnd w:id="29"/>
      <w:r>
        <w:t xml:space="preserve"> система ожидает наступления времени задержки ответа для передачи данных в контролирующее устройство верхнего уровня.</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51"/>
        <w:gridCol w:w="2977"/>
      </w:tblGrid>
      <w:tr w:rsidR="00752A0D" w:rsidRPr="00752A0D" w:rsidTr="00752A0D">
        <w:trPr>
          <w:trHeight w:val="340"/>
        </w:trPr>
        <w:tc>
          <w:tcPr>
            <w:tcW w:w="2158" w:type="dxa"/>
            <w:shd w:val="clear" w:color="auto" w:fill="BFBFBF" w:themeFill="background1" w:themeFillShade="BF"/>
            <w:vAlign w:val="center"/>
          </w:tcPr>
          <w:p w:rsidR="00752A0D" w:rsidRPr="00752A0D" w:rsidRDefault="00752A0D" w:rsidP="00752A0D">
            <w:pPr>
              <w:spacing w:line="251" w:lineRule="auto"/>
              <w:jc w:val="center"/>
              <w:rPr>
                <w:rFonts w:eastAsia="Arial"/>
                <w:szCs w:val="18"/>
              </w:rPr>
            </w:pPr>
            <w:r w:rsidRPr="00752A0D">
              <w:rPr>
                <w:rFonts w:eastAsia="Arial"/>
                <w:w w:val="98"/>
                <w:szCs w:val="18"/>
              </w:rPr>
              <w:t>Код функции</w:t>
            </w:r>
          </w:p>
        </w:tc>
        <w:tc>
          <w:tcPr>
            <w:tcW w:w="4451" w:type="dxa"/>
            <w:shd w:val="clear" w:color="auto" w:fill="BFBFBF" w:themeFill="background1" w:themeFillShade="BF"/>
            <w:vAlign w:val="center"/>
          </w:tcPr>
          <w:p w:rsidR="00752A0D" w:rsidRPr="00752A0D" w:rsidRDefault="00752A0D" w:rsidP="00752A0D">
            <w:pPr>
              <w:spacing w:line="251" w:lineRule="auto"/>
              <w:jc w:val="center"/>
              <w:rPr>
                <w:rFonts w:eastAsia="Arial"/>
                <w:szCs w:val="18"/>
              </w:rPr>
            </w:pPr>
            <w:r w:rsidRPr="00752A0D">
              <w:rPr>
                <w:rFonts w:eastAsia="Arial"/>
                <w:w w:val="97"/>
                <w:szCs w:val="18"/>
              </w:rPr>
              <w:t>Имя</w:t>
            </w:r>
          </w:p>
        </w:tc>
        <w:tc>
          <w:tcPr>
            <w:tcW w:w="2977" w:type="dxa"/>
            <w:shd w:val="clear" w:color="auto" w:fill="BFBFBF" w:themeFill="background1" w:themeFillShade="BF"/>
            <w:vAlign w:val="center"/>
          </w:tcPr>
          <w:p w:rsidR="00752A0D" w:rsidRPr="00752A0D" w:rsidRDefault="00752A0D" w:rsidP="00752A0D">
            <w:pPr>
              <w:spacing w:line="251" w:lineRule="auto"/>
              <w:jc w:val="center"/>
              <w:rPr>
                <w:rFonts w:eastAsia="Arial"/>
                <w:szCs w:val="18"/>
              </w:rPr>
            </w:pPr>
            <w:r w:rsidRPr="00752A0D">
              <w:rPr>
                <w:rFonts w:eastAsia="Arial"/>
                <w:szCs w:val="18"/>
              </w:rPr>
              <w:t>Диапазон установки</w:t>
            </w:r>
          </w:p>
        </w:tc>
      </w:tr>
      <w:tr w:rsidR="00752A0D" w:rsidRPr="00752A0D" w:rsidTr="00752A0D">
        <w:trPr>
          <w:trHeight w:val="340"/>
        </w:trPr>
        <w:tc>
          <w:tcPr>
            <w:tcW w:w="2158" w:type="dxa"/>
            <w:shd w:val="clear" w:color="auto" w:fill="BFBFBF" w:themeFill="background1" w:themeFillShade="BF"/>
            <w:vAlign w:val="center"/>
          </w:tcPr>
          <w:p w:rsidR="00752A0D" w:rsidRPr="00752A0D" w:rsidRDefault="00743972" w:rsidP="00752A0D">
            <w:pPr>
              <w:spacing w:line="251" w:lineRule="auto"/>
              <w:jc w:val="center"/>
              <w:rPr>
                <w:rFonts w:eastAsia="Arial"/>
                <w:szCs w:val="18"/>
              </w:rPr>
            </w:pPr>
            <w:r>
              <w:rPr>
                <w:rFonts w:eastAsia="Arial"/>
                <w:w w:val="99"/>
                <w:szCs w:val="18"/>
                <w:lang w:val="en-US"/>
              </w:rPr>
              <w:t>P</w:t>
            </w:r>
            <w:r w:rsidR="00752A0D" w:rsidRPr="00752A0D">
              <w:rPr>
                <w:rFonts w:eastAsia="Arial"/>
                <w:w w:val="99"/>
                <w:szCs w:val="18"/>
              </w:rPr>
              <w:t>C.04</w:t>
            </w:r>
          </w:p>
        </w:tc>
        <w:tc>
          <w:tcPr>
            <w:tcW w:w="4451" w:type="dxa"/>
            <w:vAlign w:val="center"/>
          </w:tcPr>
          <w:p w:rsidR="00752A0D" w:rsidRPr="00752A0D" w:rsidRDefault="00752A0D" w:rsidP="00752A0D">
            <w:pPr>
              <w:spacing w:line="251" w:lineRule="auto"/>
              <w:jc w:val="center"/>
              <w:rPr>
                <w:rFonts w:eastAsia="Arial"/>
                <w:b w:val="0"/>
                <w:szCs w:val="18"/>
              </w:rPr>
            </w:pPr>
            <w:r w:rsidRPr="00752A0D">
              <w:rPr>
                <w:rFonts w:eastAsia="Arial"/>
                <w:b w:val="0"/>
                <w:szCs w:val="18"/>
              </w:rPr>
              <w:t>Communication timeout delay (Задержка тайм-аута при связи)</w:t>
            </w:r>
          </w:p>
        </w:tc>
        <w:tc>
          <w:tcPr>
            <w:tcW w:w="2977" w:type="dxa"/>
            <w:vAlign w:val="center"/>
          </w:tcPr>
          <w:p w:rsidR="00752A0D" w:rsidRPr="00752A0D" w:rsidRDefault="00752A0D" w:rsidP="00752A0D">
            <w:pPr>
              <w:spacing w:line="251" w:lineRule="auto"/>
              <w:jc w:val="center"/>
              <w:rPr>
                <w:rFonts w:eastAsia="Arial"/>
                <w:b w:val="0"/>
                <w:szCs w:val="18"/>
              </w:rPr>
            </w:pPr>
            <w:r w:rsidRPr="00752A0D">
              <w:rPr>
                <w:rFonts w:eastAsia="Arial"/>
                <w:b w:val="0"/>
                <w:szCs w:val="18"/>
              </w:rPr>
              <w:t>0,0–100,0 с [0,0 с]</w:t>
            </w:r>
          </w:p>
        </w:tc>
      </w:tr>
    </w:tbl>
    <w:p w:rsidR="00752A0D" w:rsidRDefault="00752A0D" w:rsidP="00752A0D">
      <w:pPr>
        <w:pStyle w:val="a3"/>
      </w:pPr>
      <w:r>
        <w:t>Когда для кода функции установлено значение 0,0; параметр тайм-аута при связи является недействительным. Если для кода функции установлено действительное значение и если временной интервал между двумя сеансами связями превышает тайм-аут при связи, то система сообщит о "сбоях связи" (CE). Обычно устанавливается недействительное значение. Установите параметры при непрерывной связи для текущего контроля состояния связи.</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51"/>
        <w:gridCol w:w="2977"/>
      </w:tblGrid>
      <w:tr w:rsidR="00752A0D" w:rsidRPr="003C7E88" w:rsidTr="003C7E88">
        <w:trPr>
          <w:trHeight w:val="340"/>
        </w:trPr>
        <w:tc>
          <w:tcPr>
            <w:tcW w:w="2158" w:type="dxa"/>
            <w:shd w:val="clear" w:color="auto" w:fill="BFBFBF" w:themeFill="background1" w:themeFillShade="BF"/>
            <w:vAlign w:val="center"/>
          </w:tcPr>
          <w:p w:rsidR="00752A0D" w:rsidRPr="003C7E88" w:rsidRDefault="00752A0D" w:rsidP="003C7E88">
            <w:pPr>
              <w:spacing w:line="249" w:lineRule="auto"/>
              <w:ind w:right="60"/>
              <w:jc w:val="center"/>
              <w:rPr>
                <w:rFonts w:eastAsia="Arial"/>
                <w:szCs w:val="18"/>
              </w:rPr>
            </w:pPr>
            <w:r w:rsidRPr="003C7E88">
              <w:rPr>
                <w:rFonts w:eastAsia="Arial"/>
                <w:w w:val="98"/>
                <w:szCs w:val="18"/>
              </w:rPr>
              <w:t>Код функции</w:t>
            </w:r>
          </w:p>
        </w:tc>
        <w:tc>
          <w:tcPr>
            <w:tcW w:w="4451" w:type="dxa"/>
            <w:shd w:val="clear" w:color="auto" w:fill="BFBFBF" w:themeFill="background1" w:themeFillShade="BF"/>
            <w:vAlign w:val="center"/>
          </w:tcPr>
          <w:p w:rsidR="00752A0D" w:rsidRPr="003C7E88" w:rsidRDefault="00752A0D" w:rsidP="003C7E88">
            <w:pPr>
              <w:spacing w:line="249" w:lineRule="auto"/>
              <w:ind w:right="60"/>
              <w:jc w:val="center"/>
              <w:rPr>
                <w:rFonts w:eastAsia="Arial"/>
                <w:szCs w:val="18"/>
              </w:rPr>
            </w:pPr>
            <w:r w:rsidRPr="003C7E88">
              <w:rPr>
                <w:rFonts w:eastAsia="Arial"/>
                <w:w w:val="97"/>
                <w:szCs w:val="18"/>
              </w:rPr>
              <w:t>Имя</w:t>
            </w:r>
          </w:p>
        </w:tc>
        <w:tc>
          <w:tcPr>
            <w:tcW w:w="2977" w:type="dxa"/>
            <w:shd w:val="clear" w:color="auto" w:fill="BFBFBF" w:themeFill="background1" w:themeFillShade="BF"/>
            <w:vAlign w:val="center"/>
          </w:tcPr>
          <w:p w:rsidR="00752A0D" w:rsidRPr="003C7E88" w:rsidRDefault="00752A0D" w:rsidP="003C7E88">
            <w:pPr>
              <w:spacing w:line="249" w:lineRule="auto"/>
              <w:ind w:right="60"/>
              <w:jc w:val="center"/>
              <w:rPr>
                <w:rFonts w:eastAsia="Arial"/>
                <w:szCs w:val="18"/>
              </w:rPr>
            </w:pPr>
            <w:r w:rsidRPr="003C7E88">
              <w:rPr>
                <w:rFonts w:eastAsia="Arial"/>
                <w:szCs w:val="18"/>
              </w:rPr>
              <w:t>Диапазон установки</w:t>
            </w:r>
          </w:p>
        </w:tc>
      </w:tr>
      <w:tr w:rsidR="00752A0D" w:rsidRPr="003C7E88" w:rsidTr="003C7E88">
        <w:trPr>
          <w:trHeight w:val="340"/>
        </w:trPr>
        <w:tc>
          <w:tcPr>
            <w:tcW w:w="2158" w:type="dxa"/>
            <w:shd w:val="clear" w:color="auto" w:fill="BFBFBF" w:themeFill="background1" w:themeFillShade="BF"/>
            <w:vAlign w:val="center"/>
          </w:tcPr>
          <w:p w:rsidR="00752A0D" w:rsidRPr="003C7E88" w:rsidRDefault="00743972" w:rsidP="003C7E88">
            <w:pPr>
              <w:spacing w:line="249" w:lineRule="auto"/>
              <w:ind w:right="60"/>
              <w:jc w:val="center"/>
              <w:rPr>
                <w:rFonts w:eastAsia="Arial"/>
                <w:szCs w:val="18"/>
              </w:rPr>
            </w:pPr>
            <w:r>
              <w:rPr>
                <w:rFonts w:eastAsia="Arial"/>
                <w:w w:val="99"/>
                <w:szCs w:val="18"/>
                <w:lang w:val="en-US"/>
              </w:rPr>
              <w:t>P</w:t>
            </w:r>
            <w:r w:rsidR="00752A0D" w:rsidRPr="003C7E88">
              <w:rPr>
                <w:rFonts w:eastAsia="Arial"/>
                <w:w w:val="99"/>
                <w:szCs w:val="18"/>
              </w:rPr>
              <w:t>C.05</w:t>
            </w:r>
          </w:p>
        </w:tc>
        <w:tc>
          <w:tcPr>
            <w:tcW w:w="4451" w:type="dxa"/>
            <w:vAlign w:val="center"/>
          </w:tcPr>
          <w:p w:rsidR="00752A0D" w:rsidRPr="003C7E88" w:rsidRDefault="00752A0D" w:rsidP="003C7E88">
            <w:pPr>
              <w:spacing w:line="249" w:lineRule="auto"/>
              <w:ind w:right="60"/>
              <w:jc w:val="center"/>
              <w:rPr>
                <w:rFonts w:eastAsia="Arial"/>
                <w:b w:val="0"/>
                <w:szCs w:val="18"/>
                <w:lang w:val="en-US"/>
              </w:rPr>
            </w:pPr>
            <w:r w:rsidRPr="003C7E88">
              <w:rPr>
                <w:rFonts w:eastAsia="Arial"/>
                <w:b w:val="0"/>
                <w:szCs w:val="18"/>
                <w:lang w:val="en-US"/>
              </w:rPr>
              <w:t>Communication error action (</w:t>
            </w:r>
            <w:r w:rsidRPr="003C7E88">
              <w:rPr>
                <w:rFonts w:eastAsia="Arial"/>
                <w:b w:val="0"/>
                <w:szCs w:val="18"/>
              </w:rPr>
              <w:t>Действие</w:t>
            </w:r>
            <w:r w:rsidRPr="003C7E88">
              <w:rPr>
                <w:rFonts w:eastAsia="Arial"/>
                <w:b w:val="0"/>
                <w:szCs w:val="18"/>
                <w:lang w:val="en-US"/>
              </w:rPr>
              <w:t xml:space="preserve"> </w:t>
            </w:r>
            <w:r w:rsidRPr="003C7E88">
              <w:rPr>
                <w:rFonts w:eastAsia="Arial"/>
                <w:b w:val="0"/>
                <w:szCs w:val="18"/>
              </w:rPr>
              <w:t>при</w:t>
            </w:r>
            <w:r w:rsidRPr="003C7E88">
              <w:rPr>
                <w:rFonts w:eastAsia="Arial"/>
                <w:b w:val="0"/>
                <w:szCs w:val="18"/>
                <w:lang w:val="en-US"/>
              </w:rPr>
              <w:t xml:space="preserve"> </w:t>
            </w:r>
            <w:r w:rsidRPr="003C7E88">
              <w:rPr>
                <w:rFonts w:eastAsia="Arial"/>
                <w:b w:val="0"/>
                <w:szCs w:val="18"/>
              </w:rPr>
              <w:t>ошибке</w:t>
            </w:r>
            <w:r w:rsidRPr="003C7E88">
              <w:rPr>
                <w:rFonts w:eastAsia="Arial"/>
                <w:b w:val="0"/>
                <w:szCs w:val="18"/>
                <w:lang w:val="en-US"/>
              </w:rPr>
              <w:t xml:space="preserve"> </w:t>
            </w:r>
            <w:r w:rsidRPr="003C7E88">
              <w:rPr>
                <w:rFonts w:eastAsia="Arial"/>
                <w:b w:val="0"/>
                <w:szCs w:val="18"/>
              </w:rPr>
              <w:t>связи</w:t>
            </w:r>
            <w:r w:rsidRPr="003C7E88">
              <w:rPr>
                <w:rFonts w:eastAsia="Arial"/>
                <w:b w:val="0"/>
                <w:szCs w:val="18"/>
                <w:lang w:val="en-US"/>
              </w:rPr>
              <w:t>)</w:t>
            </w:r>
          </w:p>
        </w:tc>
        <w:tc>
          <w:tcPr>
            <w:tcW w:w="2977" w:type="dxa"/>
            <w:vAlign w:val="center"/>
          </w:tcPr>
          <w:p w:rsidR="00752A0D" w:rsidRPr="003C7E88" w:rsidRDefault="00752A0D" w:rsidP="003C7E88">
            <w:pPr>
              <w:spacing w:line="249" w:lineRule="auto"/>
              <w:ind w:right="60"/>
              <w:jc w:val="center"/>
              <w:rPr>
                <w:rFonts w:eastAsia="Arial"/>
                <w:b w:val="0"/>
                <w:szCs w:val="18"/>
              </w:rPr>
            </w:pPr>
            <w:r w:rsidRPr="003C7E88">
              <w:rPr>
                <w:rFonts w:eastAsia="Arial"/>
                <w:b w:val="0"/>
                <w:w w:val="97"/>
                <w:szCs w:val="18"/>
              </w:rPr>
              <w:t>0–3 [1]</w:t>
            </w:r>
          </w:p>
        </w:tc>
      </w:tr>
    </w:tbl>
    <w:p w:rsidR="003C7E88" w:rsidRDefault="003C7E88" w:rsidP="003C7E88">
      <w:pPr>
        <w:pStyle w:val="a3"/>
      </w:pPr>
      <w:r>
        <w:t>0:</w:t>
      </w:r>
      <w:r>
        <w:tab/>
        <w:t>При возникновении ошибки связи преобразователь частоты выводит аварийный сигнал (CE) и инициирует вращение двигателя по инерции до останова.</w:t>
      </w:r>
    </w:p>
    <w:p w:rsidR="003C7E88" w:rsidRDefault="003C7E88" w:rsidP="003C7E88">
      <w:pPr>
        <w:pStyle w:val="a3"/>
      </w:pPr>
      <w:r>
        <w:t>1:</w:t>
      </w:r>
      <w:r>
        <w:tab/>
        <w:t>При возникновении ошибки связи преобразователь частоты игнорирует ошибку и продолжает работать.</w:t>
      </w:r>
    </w:p>
    <w:p w:rsidR="003C7E88" w:rsidRDefault="003C7E88" w:rsidP="003C7E88">
      <w:pPr>
        <w:pStyle w:val="a3"/>
      </w:pPr>
      <w:r>
        <w:t>2:</w:t>
      </w:r>
      <w:r>
        <w:tab/>
        <w:t>Если F0.01 = 2, то при возникновении ошибки связи преобразователь частоты не выводит аварийный сигнал и выполняет останов в соответствии с режимом останова, определенным параметром F1.06. В противном случае преобразователь частоты игнорирует ошибку.</w:t>
      </w:r>
    </w:p>
    <w:p w:rsidR="00752A0D" w:rsidRDefault="003C7E88" w:rsidP="003C7E88">
      <w:pPr>
        <w:pStyle w:val="a3"/>
      </w:pPr>
      <w:r>
        <w:t>3: При возникновении ошибки связи преобразователь частоты не выводит аварийный сигнал и выполняет останов в соответствии с режимом останова, определенным параметром F1.06.</w:t>
      </w:r>
    </w:p>
    <w:tbl>
      <w:tblPr>
        <w:tblW w:w="9586"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51"/>
        <w:gridCol w:w="2977"/>
      </w:tblGrid>
      <w:tr w:rsidR="00D324C9" w:rsidRPr="00D324C9" w:rsidTr="00D324C9">
        <w:trPr>
          <w:trHeight w:val="340"/>
        </w:trPr>
        <w:tc>
          <w:tcPr>
            <w:tcW w:w="2158" w:type="dxa"/>
            <w:shd w:val="clear" w:color="auto" w:fill="BFBFBF" w:themeFill="background1" w:themeFillShade="BF"/>
            <w:vAlign w:val="center"/>
          </w:tcPr>
          <w:p w:rsidR="00D324C9" w:rsidRPr="00D324C9" w:rsidRDefault="00D324C9" w:rsidP="00D324C9">
            <w:pPr>
              <w:spacing w:line="255" w:lineRule="auto"/>
              <w:jc w:val="center"/>
              <w:rPr>
                <w:rFonts w:eastAsia="Arial"/>
                <w:szCs w:val="18"/>
              </w:rPr>
            </w:pPr>
            <w:r w:rsidRPr="00D324C9">
              <w:rPr>
                <w:rFonts w:eastAsia="Arial"/>
                <w:w w:val="98"/>
                <w:szCs w:val="18"/>
              </w:rPr>
              <w:t>Код функции</w:t>
            </w:r>
          </w:p>
        </w:tc>
        <w:tc>
          <w:tcPr>
            <w:tcW w:w="4451" w:type="dxa"/>
            <w:shd w:val="clear" w:color="auto" w:fill="BFBFBF" w:themeFill="background1" w:themeFillShade="BF"/>
            <w:vAlign w:val="center"/>
          </w:tcPr>
          <w:p w:rsidR="00D324C9" w:rsidRPr="00D324C9" w:rsidRDefault="00D324C9" w:rsidP="00D324C9">
            <w:pPr>
              <w:spacing w:line="255" w:lineRule="auto"/>
              <w:jc w:val="center"/>
              <w:rPr>
                <w:rFonts w:eastAsia="Arial"/>
                <w:szCs w:val="18"/>
              </w:rPr>
            </w:pPr>
            <w:r w:rsidRPr="00D324C9">
              <w:rPr>
                <w:rFonts w:eastAsia="Arial"/>
                <w:w w:val="97"/>
                <w:szCs w:val="18"/>
              </w:rPr>
              <w:t>Имя</w:t>
            </w:r>
          </w:p>
        </w:tc>
        <w:tc>
          <w:tcPr>
            <w:tcW w:w="2977" w:type="dxa"/>
            <w:shd w:val="clear" w:color="auto" w:fill="BFBFBF" w:themeFill="background1" w:themeFillShade="BF"/>
            <w:vAlign w:val="center"/>
          </w:tcPr>
          <w:p w:rsidR="00D324C9" w:rsidRPr="00D324C9" w:rsidRDefault="00D324C9" w:rsidP="00D324C9">
            <w:pPr>
              <w:spacing w:line="255" w:lineRule="auto"/>
              <w:jc w:val="center"/>
              <w:rPr>
                <w:rFonts w:eastAsia="Arial"/>
                <w:szCs w:val="18"/>
              </w:rPr>
            </w:pPr>
            <w:r w:rsidRPr="00D324C9">
              <w:rPr>
                <w:rFonts w:eastAsia="Arial"/>
                <w:szCs w:val="18"/>
              </w:rPr>
              <w:t>Диапазон установки</w:t>
            </w:r>
          </w:p>
        </w:tc>
      </w:tr>
      <w:tr w:rsidR="00D324C9" w:rsidRPr="00D324C9" w:rsidTr="00D324C9">
        <w:trPr>
          <w:trHeight w:val="340"/>
        </w:trPr>
        <w:tc>
          <w:tcPr>
            <w:tcW w:w="2158" w:type="dxa"/>
            <w:shd w:val="clear" w:color="auto" w:fill="BFBFBF" w:themeFill="background1" w:themeFillShade="BF"/>
            <w:vAlign w:val="center"/>
          </w:tcPr>
          <w:p w:rsidR="00D324C9" w:rsidRPr="00D324C9" w:rsidRDefault="00743972" w:rsidP="00D324C9">
            <w:pPr>
              <w:spacing w:line="255" w:lineRule="auto"/>
              <w:jc w:val="center"/>
              <w:rPr>
                <w:rFonts w:eastAsia="Arial"/>
                <w:szCs w:val="18"/>
              </w:rPr>
            </w:pPr>
            <w:r>
              <w:rPr>
                <w:rFonts w:eastAsia="Arial"/>
                <w:w w:val="99"/>
                <w:szCs w:val="18"/>
                <w:lang w:val="en-US"/>
              </w:rPr>
              <w:t>P</w:t>
            </w:r>
            <w:r w:rsidR="00D324C9" w:rsidRPr="00D324C9">
              <w:rPr>
                <w:rFonts w:eastAsia="Arial"/>
                <w:w w:val="99"/>
                <w:szCs w:val="18"/>
              </w:rPr>
              <w:t>C.06</w:t>
            </w:r>
          </w:p>
        </w:tc>
        <w:tc>
          <w:tcPr>
            <w:tcW w:w="4451" w:type="dxa"/>
            <w:vAlign w:val="center"/>
          </w:tcPr>
          <w:p w:rsidR="00D324C9" w:rsidRPr="00D324C9" w:rsidRDefault="00D324C9" w:rsidP="00D324C9">
            <w:pPr>
              <w:spacing w:line="255" w:lineRule="auto"/>
              <w:jc w:val="center"/>
              <w:rPr>
                <w:rFonts w:eastAsia="Arial"/>
                <w:b w:val="0"/>
                <w:szCs w:val="18"/>
              </w:rPr>
            </w:pPr>
            <w:r w:rsidRPr="00D324C9">
              <w:rPr>
                <w:rFonts w:eastAsia="Arial"/>
                <w:b w:val="0"/>
                <w:szCs w:val="18"/>
              </w:rPr>
              <w:t>Response action (Ответное действие)</w:t>
            </w:r>
          </w:p>
        </w:tc>
        <w:tc>
          <w:tcPr>
            <w:tcW w:w="2977" w:type="dxa"/>
            <w:vAlign w:val="center"/>
          </w:tcPr>
          <w:p w:rsidR="00D324C9" w:rsidRPr="00D324C9" w:rsidRDefault="00D324C9" w:rsidP="00D324C9">
            <w:pPr>
              <w:spacing w:line="255" w:lineRule="auto"/>
              <w:jc w:val="center"/>
              <w:rPr>
                <w:rFonts w:eastAsia="Arial"/>
                <w:b w:val="0"/>
                <w:szCs w:val="18"/>
              </w:rPr>
            </w:pPr>
            <w:r w:rsidRPr="00D324C9">
              <w:rPr>
                <w:rFonts w:eastAsia="Arial"/>
                <w:b w:val="0"/>
                <w:w w:val="99"/>
                <w:szCs w:val="18"/>
              </w:rPr>
              <w:t>00–11 [00]</w:t>
            </w:r>
          </w:p>
        </w:tc>
      </w:tr>
    </w:tbl>
    <w:p w:rsidR="00D324C9" w:rsidRDefault="00D324C9" w:rsidP="00D324C9">
      <w:pPr>
        <w:pStyle w:val="a3"/>
      </w:pPr>
      <w:r>
        <w:t>Место светодиодных индикаторов единиц</w:t>
      </w:r>
    </w:p>
    <w:p w:rsidR="00D324C9" w:rsidRDefault="00D324C9" w:rsidP="00D324C9">
      <w:pPr>
        <w:pStyle w:val="a3"/>
      </w:pPr>
      <w:r>
        <w:t>0:</w:t>
      </w:r>
      <w:r>
        <w:tab/>
        <w:t>Реакция на запись</w:t>
      </w:r>
    </w:p>
    <w:p w:rsidR="00D324C9" w:rsidRDefault="00D324C9" w:rsidP="00D324C9">
      <w:pPr>
        <w:pStyle w:val="a3"/>
      </w:pPr>
      <w:r>
        <w:t>1:</w:t>
      </w:r>
      <w:r>
        <w:tab/>
        <w:t xml:space="preserve">Нет реакции на запись </w:t>
      </w:r>
    </w:p>
    <w:p w:rsidR="00D324C9" w:rsidRDefault="00D324C9" w:rsidP="00D324C9">
      <w:pPr>
        <w:pStyle w:val="a3"/>
      </w:pPr>
      <w:r>
        <w:t>Место светодиодных индикаторов десятков</w:t>
      </w:r>
    </w:p>
    <w:p w:rsidR="00D324C9" w:rsidRDefault="00D324C9" w:rsidP="00D324C9">
      <w:pPr>
        <w:pStyle w:val="a3"/>
      </w:pPr>
      <w:r>
        <w:t>0:</w:t>
      </w:r>
      <w:r>
        <w:tab/>
        <w:t>При выключении питания опорное значение не сохраняется</w:t>
      </w:r>
    </w:p>
    <w:p w:rsidR="003C7E88" w:rsidRDefault="00D324C9" w:rsidP="00D324C9">
      <w:pPr>
        <w:pStyle w:val="a3"/>
      </w:pPr>
      <w:r>
        <w:t>1:</w:t>
      </w:r>
      <w:r>
        <w:tab/>
        <w:t>При выключении питания опорное значение сохраняется</w:t>
      </w:r>
    </w:p>
    <w:p w:rsidR="00D324C9" w:rsidRDefault="00D324C9" w:rsidP="00D324C9">
      <w:pPr>
        <w:pStyle w:val="a3"/>
        <w:ind w:left="0" w:firstLine="0"/>
      </w:pPr>
    </w:p>
    <w:p w:rsidR="00D324C9" w:rsidRDefault="00743972" w:rsidP="00D324C9">
      <w:pPr>
        <w:pStyle w:val="a9"/>
      </w:pPr>
      <w:r>
        <w:rPr>
          <w:lang w:val="en-US"/>
        </w:rPr>
        <w:t>P</w:t>
      </w:r>
      <w:r w:rsidR="00D324C9">
        <w:t>d Группа дополнительных функций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4471"/>
        <w:gridCol w:w="2977"/>
      </w:tblGrid>
      <w:tr w:rsidR="007E0F1D" w:rsidRPr="007E0F1D" w:rsidTr="007E0F1D">
        <w:trPr>
          <w:trHeight w:val="397"/>
        </w:trPr>
        <w:tc>
          <w:tcPr>
            <w:tcW w:w="2158" w:type="dxa"/>
            <w:shd w:val="clear" w:color="auto" w:fill="BFBFBF" w:themeFill="background1" w:themeFillShade="BF"/>
            <w:vAlign w:val="center"/>
          </w:tcPr>
          <w:p w:rsidR="007E0F1D" w:rsidRPr="007E0F1D" w:rsidRDefault="007E0F1D" w:rsidP="007E0F1D">
            <w:pPr>
              <w:jc w:val="center"/>
              <w:rPr>
                <w:szCs w:val="18"/>
              </w:rPr>
            </w:pPr>
            <w:r w:rsidRPr="007E0F1D">
              <w:rPr>
                <w:rFonts w:eastAsia="Arial"/>
                <w:w w:val="98"/>
                <w:szCs w:val="18"/>
              </w:rPr>
              <w:t>Код функции</w:t>
            </w:r>
          </w:p>
        </w:tc>
        <w:tc>
          <w:tcPr>
            <w:tcW w:w="4471" w:type="dxa"/>
            <w:shd w:val="clear" w:color="auto" w:fill="BFBFBF" w:themeFill="background1" w:themeFillShade="BF"/>
            <w:vAlign w:val="center"/>
          </w:tcPr>
          <w:p w:rsidR="007E0F1D" w:rsidRPr="007E0F1D" w:rsidRDefault="007E0F1D" w:rsidP="007E0F1D">
            <w:pPr>
              <w:jc w:val="center"/>
              <w:rPr>
                <w:szCs w:val="18"/>
              </w:rPr>
            </w:pPr>
            <w:r w:rsidRPr="007E0F1D">
              <w:rPr>
                <w:rFonts w:eastAsia="Arial"/>
                <w:w w:val="97"/>
                <w:szCs w:val="18"/>
              </w:rPr>
              <w:t>Имя</w:t>
            </w:r>
          </w:p>
        </w:tc>
        <w:tc>
          <w:tcPr>
            <w:tcW w:w="2977" w:type="dxa"/>
            <w:shd w:val="clear" w:color="auto" w:fill="BFBFBF" w:themeFill="background1" w:themeFillShade="BF"/>
            <w:vAlign w:val="center"/>
          </w:tcPr>
          <w:p w:rsidR="007E0F1D" w:rsidRPr="007E0F1D" w:rsidRDefault="007E0F1D" w:rsidP="007E0F1D">
            <w:pPr>
              <w:jc w:val="center"/>
              <w:rPr>
                <w:szCs w:val="18"/>
              </w:rPr>
            </w:pPr>
            <w:r w:rsidRPr="007E0F1D">
              <w:rPr>
                <w:rFonts w:eastAsia="Arial"/>
                <w:szCs w:val="18"/>
              </w:rPr>
              <w:t>Диапазон установки</w:t>
            </w:r>
          </w:p>
        </w:tc>
      </w:tr>
      <w:tr w:rsidR="007E0F1D" w:rsidRPr="007E0F1D" w:rsidTr="007E0F1D">
        <w:trPr>
          <w:trHeight w:val="397"/>
        </w:trPr>
        <w:tc>
          <w:tcPr>
            <w:tcW w:w="2158" w:type="dxa"/>
            <w:shd w:val="clear" w:color="auto" w:fill="BFBFBF" w:themeFill="background1" w:themeFillShade="BF"/>
            <w:vAlign w:val="center"/>
          </w:tcPr>
          <w:p w:rsidR="007E0F1D" w:rsidRPr="007E0F1D" w:rsidRDefault="00743972" w:rsidP="00743972">
            <w:pPr>
              <w:jc w:val="center"/>
              <w:rPr>
                <w:szCs w:val="18"/>
              </w:rPr>
            </w:pPr>
            <w:r>
              <w:rPr>
                <w:rFonts w:eastAsia="Arial"/>
                <w:w w:val="98"/>
                <w:szCs w:val="18"/>
                <w:lang w:val="en-US"/>
              </w:rPr>
              <w:t>P</w:t>
            </w:r>
            <w:r w:rsidR="007E0F1D" w:rsidRPr="007E0F1D">
              <w:rPr>
                <w:rFonts w:eastAsia="Arial"/>
                <w:w w:val="98"/>
                <w:szCs w:val="18"/>
              </w:rPr>
              <w:t>d.00–</w:t>
            </w:r>
            <w:r>
              <w:rPr>
                <w:rFonts w:eastAsia="Arial"/>
                <w:w w:val="98"/>
                <w:szCs w:val="18"/>
                <w:lang w:val="en-US"/>
              </w:rPr>
              <w:t>P</w:t>
            </w:r>
            <w:r w:rsidR="007E0F1D" w:rsidRPr="007E0F1D">
              <w:rPr>
                <w:rFonts w:eastAsia="Arial"/>
                <w:w w:val="98"/>
                <w:szCs w:val="18"/>
              </w:rPr>
              <w:t>d.09</w:t>
            </w:r>
          </w:p>
        </w:tc>
        <w:tc>
          <w:tcPr>
            <w:tcW w:w="4471" w:type="dxa"/>
            <w:vAlign w:val="center"/>
          </w:tcPr>
          <w:p w:rsidR="007E0F1D" w:rsidRPr="007E0F1D" w:rsidRDefault="007E0F1D" w:rsidP="007E0F1D">
            <w:pPr>
              <w:jc w:val="center"/>
              <w:rPr>
                <w:b w:val="0"/>
                <w:szCs w:val="18"/>
              </w:rPr>
            </w:pPr>
            <w:r w:rsidRPr="007E0F1D">
              <w:rPr>
                <w:rFonts w:eastAsia="Arial"/>
                <w:b w:val="0"/>
                <w:szCs w:val="18"/>
              </w:rPr>
              <w:t>Зарезервировано</w:t>
            </w:r>
          </w:p>
        </w:tc>
        <w:tc>
          <w:tcPr>
            <w:tcW w:w="2977" w:type="dxa"/>
            <w:vAlign w:val="center"/>
          </w:tcPr>
          <w:p w:rsidR="007E0F1D" w:rsidRPr="007E0F1D" w:rsidRDefault="007E0F1D" w:rsidP="007E0F1D">
            <w:pPr>
              <w:jc w:val="center"/>
              <w:rPr>
                <w:b w:val="0"/>
                <w:szCs w:val="18"/>
              </w:rPr>
            </w:pPr>
          </w:p>
        </w:tc>
      </w:tr>
    </w:tbl>
    <w:p w:rsidR="00D324C9" w:rsidRDefault="00D324C9" w:rsidP="00D324C9">
      <w:pPr>
        <w:pStyle w:val="a3"/>
        <w:ind w:left="0" w:firstLine="0"/>
      </w:pPr>
    </w:p>
    <w:p w:rsidR="007E0F1D" w:rsidRDefault="007E0F1D" w:rsidP="007E0F1D">
      <w:pPr>
        <w:pStyle w:val="a9"/>
      </w:pPr>
    </w:p>
    <w:p w:rsidR="007E0F1D" w:rsidRDefault="00743972" w:rsidP="007E0F1D">
      <w:pPr>
        <w:pStyle w:val="a9"/>
        <w:rPr>
          <w:rFonts w:eastAsia="Arial"/>
          <w:sz w:val="22"/>
        </w:rPr>
      </w:pPr>
      <w:r>
        <w:rPr>
          <w:rFonts w:eastAsia="Arial"/>
          <w:sz w:val="22"/>
          <w:lang w:val="en-US"/>
        </w:rPr>
        <w:t>P</w:t>
      </w:r>
      <w:r w:rsidR="007E0F1D">
        <w:rPr>
          <w:rFonts w:eastAsia="Arial"/>
          <w:sz w:val="22"/>
        </w:rPr>
        <w:t>E Группа заводских установок</w:t>
      </w:r>
    </w:p>
    <w:p w:rsidR="007E0F1D" w:rsidRDefault="007E0F1D" w:rsidP="007E0F1D">
      <w:pPr>
        <w:pStyle w:val="a3"/>
      </w:pPr>
      <w:r>
        <w:t>Эта группа представляет собой группу параметров, устанавливаемых на предприятии-изготовителе. Пользователям запрещается изменять значения этих параметров.</w:t>
      </w:r>
    </w:p>
    <w:p w:rsidR="007E0F1D" w:rsidRDefault="007E0F1D" w:rsidP="007E0F1D">
      <w:pPr>
        <w:pStyle w:val="1"/>
      </w:pPr>
      <w:bookmarkStart w:id="30" w:name="_Toc454986389"/>
      <w:r w:rsidRPr="007E0F1D">
        <w:t>ПРОТОКОЛ</w:t>
      </w:r>
      <w:r>
        <w:t xml:space="preserve"> СВЯЗИ</w:t>
      </w:r>
      <w:bookmarkEnd w:id="30"/>
    </w:p>
    <w:p w:rsidR="007E0F1D" w:rsidRDefault="007E0F1D" w:rsidP="007E0F1D">
      <w:pPr>
        <w:pStyle w:val="a9"/>
      </w:pPr>
      <w:r>
        <w:t>Интерфейсы</w:t>
      </w:r>
    </w:p>
    <w:p w:rsidR="007E0F1D" w:rsidRDefault="007E0F1D" w:rsidP="007E0F1D">
      <w:pPr>
        <w:pStyle w:val="a3"/>
      </w:pPr>
      <w:r>
        <w:t>RS485: асинхронный, полудуплексный интерфейс.</w:t>
      </w:r>
    </w:p>
    <w:p w:rsidR="007E0F1D" w:rsidRDefault="007E0F1D" w:rsidP="007E0F1D">
      <w:pPr>
        <w:pStyle w:val="a3"/>
      </w:pPr>
      <w:r>
        <w:t>Значение по умолчанию: 8-E-1, 19200 бит/с. См. установки параметров группы PC.</w:t>
      </w:r>
    </w:p>
    <w:p w:rsidR="007E0F1D" w:rsidRDefault="007E0F1D" w:rsidP="007E0F1D">
      <w:pPr>
        <w:pStyle w:val="a9"/>
      </w:pPr>
      <w:bookmarkStart w:id="31" w:name="_Toc454986391"/>
      <w:r>
        <w:t>7.2 Режимы связи</w:t>
      </w:r>
      <w:bookmarkEnd w:id="31"/>
    </w:p>
    <w:p w:rsidR="007E0F1D" w:rsidRDefault="007E0F1D" w:rsidP="007E0F1D">
      <w:pPr>
        <w:pStyle w:val="a3"/>
      </w:pPr>
      <w:r>
        <w:t>7.2.1</w:t>
      </w:r>
      <w:proofErr w:type="gramStart"/>
      <w:r>
        <w:tab/>
        <w:t>И</w:t>
      </w:r>
      <w:proofErr w:type="gramEnd"/>
      <w:r>
        <w:t>спользуется протокол Modbus. Помимо общих операций чтения/записи регистров, также реализуются дополнительные команды управления параметрами.</w:t>
      </w:r>
    </w:p>
    <w:p w:rsidR="007E0F1D" w:rsidRDefault="007E0F1D" w:rsidP="007E0F1D">
      <w:pPr>
        <w:pStyle w:val="a3"/>
      </w:pPr>
      <w:r>
        <w:lastRenderedPageBreak/>
        <w:t>7.2.2</w:t>
      </w:r>
      <w:r>
        <w:tab/>
        <w:t>Управляющее устройство является ведомым устройством в сети. Оно работает в режиме 'двухточечной' связи ведущий/ведомый. Это устройство не отвечает на команды, посылаемые ведущим устройством на широковещательный адрес.</w:t>
      </w:r>
    </w:p>
    <w:p w:rsidR="007E0F1D" w:rsidRDefault="007E0F1D" w:rsidP="007E0F1D">
      <w:pPr>
        <w:pStyle w:val="a3"/>
      </w:pPr>
      <w:r>
        <w:t>7.2.3</w:t>
      </w:r>
      <w:proofErr w:type="gramStart"/>
      <w:r>
        <w:t xml:space="preserve"> В</w:t>
      </w:r>
      <w:proofErr w:type="gramEnd"/>
      <w:r>
        <w:t xml:space="preserve"> случае связи с несколькими ведущими устройствами или передачи на большие расстояния подключение резистора 100–120 Ом параллельно с сигнальной линии ведущих устройств улучшает устойчивость к воздействию помех.</w:t>
      </w:r>
    </w:p>
    <w:p w:rsidR="007E0F1D" w:rsidRDefault="007E0F1D" w:rsidP="007E0F1D">
      <w:pPr>
        <w:pStyle w:val="a9"/>
      </w:pPr>
      <w:bookmarkStart w:id="32" w:name="_Toc454986392"/>
      <w:r>
        <w:t>7.3 Формат протокола</w:t>
      </w:r>
      <w:bookmarkEnd w:id="32"/>
    </w:p>
    <w:p w:rsidR="007E0F1D" w:rsidRDefault="007E0F1D" w:rsidP="007E0F1D">
      <w:pPr>
        <w:pStyle w:val="a3"/>
      </w:pPr>
      <w:r>
        <w:t>Протокол Modbus поддерживает оба RTU. Формат кадра показан на следующем рисунке:</w:t>
      </w:r>
    </w:p>
    <w:p w:rsidR="007E0F1D" w:rsidRDefault="007E0F1D" w:rsidP="007E0F1D">
      <w:pPr>
        <w:pStyle w:val="a3"/>
        <w:ind w:left="0" w:firstLine="0"/>
      </w:pPr>
      <w:r>
        <w:rPr>
          <w:noProof/>
        </w:rPr>
        <w:drawing>
          <wp:inline distT="0" distB="0" distL="0" distR="0">
            <wp:extent cx="5940425" cy="1124585"/>
            <wp:effectExtent l="19050" t="0" r="3175" b="0"/>
            <wp:docPr id="71" name="Рисунок 70" descr="р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у.jpg"/>
                    <pic:cNvPicPr/>
                  </pic:nvPicPr>
                  <pic:blipFill>
                    <a:blip r:embed="rId89"/>
                    <a:stretch>
                      <a:fillRect/>
                    </a:stretch>
                  </pic:blipFill>
                  <pic:spPr>
                    <a:xfrm>
                      <a:off x="0" y="0"/>
                      <a:ext cx="5940425" cy="1124585"/>
                    </a:xfrm>
                    <a:prstGeom prst="rect">
                      <a:avLst/>
                    </a:prstGeom>
                  </pic:spPr>
                </pic:pic>
              </a:graphicData>
            </a:graphic>
          </wp:inline>
        </w:drawing>
      </w:r>
    </w:p>
    <w:p w:rsidR="007E0F1D" w:rsidRDefault="007E0F1D" w:rsidP="007E0F1D">
      <w:pPr>
        <w:pStyle w:val="a3"/>
      </w:pPr>
      <w:r>
        <w:t>Протокол Modbus принимает представление "Big Endian" для кадров данных. Это означает, что, когда численная величина больше байта сначала передается старший байт.</w:t>
      </w:r>
    </w:p>
    <w:p w:rsidR="00922DF2" w:rsidRDefault="00922DF2" w:rsidP="00922DF2">
      <w:pPr>
        <w:pStyle w:val="a9"/>
      </w:pPr>
      <w:r>
        <w:t>Режим RTU</w:t>
      </w:r>
    </w:p>
    <w:p w:rsidR="00922DF2" w:rsidRDefault="00922DF2" w:rsidP="00922DF2">
      <w:pPr>
        <w:pStyle w:val="a3"/>
      </w:pPr>
      <w:r>
        <w:t>В режиме RTU минимальное время ожидания Modbus между кадрами должно быть не менее 3,5 байтов</w:t>
      </w:r>
      <w:proofErr w:type="gramStart"/>
      <w:r>
        <w:t xml:space="preserve"> .</w:t>
      </w:r>
      <w:proofErr w:type="gramEnd"/>
      <w:r>
        <w:t xml:space="preserve"> Для проверки контрольной суммы используется способ CRC-16. Подсчитываются все данные, за исключением самой передаваемой контрольной суммы. Дополнительную информацию </w:t>
      </w:r>
      <w:proofErr w:type="gramStart"/>
      <w:r>
        <w:t>см</w:t>
      </w:r>
      <w:proofErr w:type="gramEnd"/>
      <w:r>
        <w:t xml:space="preserve">. в разделе "Проверка CRC". Необходимо отметить, что в начале и конце времени ожидания должны быть </w:t>
      </w:r>
      <w:proofErr w:type="gramStart"/>
      <w:r>
        <w:t>сохранены</w:t>
      </w:r>
      <w:proofErr w:type="gramEnd"/>
      <w:r>
        <w:t xml:space="preserve"> по крайней мере 3,5 байта времени ожидания Modbus; эти байты не суммируются. В таблице ниже показан кадр</w:t>
      </w:r>
      <w:bookmarkStart w:id="33" w:name="page122"/>
      <w:bookmarkEnd w:id="33"/>
      <w:r>
        <w:t xml:space="preserve"> данных параметра чтения 002 из адреса 1 ведомого узла.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3"/>
        <w:gridCol w:w="1422"/>
        <w:gridCol w:w="1162"/>
        <w:gridCol w:w="1164"/>
        <w:gridCol w:w="1164"/>
        <w:gridCol w:w="1164"/>
        <w:gridCol w:w="1164"/>
        <w:gridCol w:w="1168"/>
      </w:tblGrid>
      <w:tr w:rsidR="00922DF2" w:rsidRPr="00922DF2" w:rsidTr="00922DF2">
        <w:tc>
          <w:tcPr>
            <w:tcW w:w="608" w:type="pct"/>
          </w:tcPr>
          <w:p w:rsidR="00922DF2" w:rsidRPr="00922DF2" w:rsidRDefault="00922DF2" w:rsidP="00922DF2">
            <w:pPr>
              <w:spacing w:line="246" w:lineRule="auto"/>
              <w:ind w:right="20"/>
              <w:rPr>
                <w:rFonts w:eastAsia="Arial"/>
                <w:b w:val="0"/>
                <w:szCs w:val="18"/>
              </w:rPr>
            </w:pPr>
            <w:r w:rsidRPr="00922DF2">
              <w:rPr>
                <w:rFonts w:eastAsia="Arial"/>
                <w:b w:val="0"/>
                <w:szCs w:val="18"/>
              </w:rPr>
              <w:t>Адрес узла</w:t>
            </w:r>
          </w:p>
        </w:tc>
        <w:tc>
          <w:tcPr>
            <w:tcW w:w="743" w:type="pct"/>
          </w:tcPr>
          <w:p w:rsidR="00922DF2" w:rsidRPr="00922DF2" w:rsidRDefault="00922DF2" w:rsidP="00922DF2">
            <w:pPr>
              <w:spacing w:line="246" w:lineRule="auto"/>
              <w:ind w:right="20"/>
              <w:rPr>
                <w:rFonts w:eastAsia="Arial"/>
                <w:b w:val="0"/>
                <w:szCs w:val="18"/>
              </w:rPr>
            </w:pPr>
            <w:r w:rsidRPr="00922DF2">
              <w:rPr>
                <w:rFonts w:eastAsia="Arial"/>
                <w:b w:val="0"/>
                <w:szCs w:val="18"/>
              </w:rPr>
              <w:t>Команда</w:t>
            </w:r>
          </w:p>
        </w:tc>
        <w:tc>
          <w:tcPr>
            <w:tcW w:w="1215" w:type="pct"/>
            <w:gridSpan w:val="2"/>
          </w:tcPr>
          <w:p w:rsidR="00922DF2" w:rsidRPr="00922DF2" w:rsidRDefault="00922DF2" w:rsidP="00922DF2">
            <w:pPr>
              <w:spacing w:line="246" w:lineRule="auto"/>
              <w:ind w:right="20"/>
              <w:rPr>
                <w:rFonts w:eastAsia="Arial"/>
                <w:b w:val="0"/>
                <w:szCs w:val="18"/>
              </w:rPr>
            </w:pPr>
            <w:r w:rsidRPr="00922DF2">
              <w:rPr>
                <w:rFonts w:eastAsia="Arial"/>
                <w:b w:val="0"/>
                <w:szCs w:val="18"/>
              </w:rPr>
              <w:t>Адрес данных</w:t>
            </w:r>
          </w:p>
        </w:tc>
        <w:tc>
          <w:tcPr>
            <w:tcW w:w="1216" w:type="pct"/>
            <w:gridSpan w:val="2"/>
          </w:tcPr>
          <w:p w:rsidR="00922DF2" w:rsidRPr="00922DF2" w:rsidRDefault="00922DF2" w:rsidP="00922DF2">
            <w:pPr>
              <w:spacing w:line="246" w:lineRule="auto"/>
              <w:ind w:right="20"/>
              <w:rPr>
                <w:rFonts w:eastAsia="Arial"/>
                <w:b w:val="0"/>
                <w:szCs w:val="18"/>
              </w:rPr>
            </w:pPr>
            <w:r w:rsidRPr="00922DF2">
              <w:rPr>
                <w:rFonts w:eastAsia="Arial"/>
                <w:b w:val="0"/>
                <w:szCs w:val="18"/>
              </w:rPr>
              <w:t>Число циклов чтения</w:t>
            </w:r>
          </w:p>
        </w:tc>
        <w:tc>
          <w:tcPr>
            <w:tcW w:w="1218" w:type="pct"/>
            <w:gridSpan w:val="2"/>
          </w:tcPr>
          <w:p w:rsidR="00922DF2" w:rsidRPr="00922DF2" w:rsidRDefault="00922DF2" w:rsidP="00922DF2">
            <w:pPr>
              <w:spacing w:line="246" w:lineRule="auto"/>
              <w:ind w:right="20"/>
              <w:rPr>
                <w:rFonts w:eastAsia="Arial"/>
                <w:b w:val="0"/>
                <w:szCs w:val="18"/>
              </w:rPr>
            </w:pPr>
            <w:r w:rsidRPr="00922DF2">
              <w:rPr>
                <w:rFonts w:eastAsia="Arial"/>
                <w:b w:val="0"/>
                <w:szCs w:val="18"/>
              </w:rPr>
              <w:t>CRC</w:t>
            </w:r>
          </w:p>
        </w:tc>
      </w:tr>
      <w:tr w:rsidR="00922DF2" w:rsidRPr="00922DF2" w:rsidTr="00922DF2">
        <w:tc>
          <w:tcPr>
            <w:tcW w:w="608" w:type="pct"/>
          </w:tcPr>
          <w:p w:rsidR="00922DF2" w:rsidRPr="00922DF2" w:rsidRDefault="00922DF2" w:rsidP="00922DF2">
            <w:pPr>
              <w:spacing w:line="246" w:lineRule="auto"/>
              <w:ind w:right="20"/>
              <w:rPr>
                <w:rFonts w:eastAsia="Arial"/>
                <w:b w:val="0"/>
                <w:szCs w:val="18"/>
              </w:rPr>
            </w:pPr>
            <w:r w:rsidRPr="00922DF2">
              <w:rPr>
                <w:rFonts w:eastAsia="Arial"/>
                <w:b w:val="0"/>
                <w:szCs w:val="18"/>
              </w:rPr>
              <w:t>0x01</w:t>
            </w:r>
          </w:p>
        </w:tc>
        <w:tc>
          <w:tcPr>
            <w:tcW w:w="743" w:type="pct"/>
          </w:tcPr>
          <w:p w:rsidR="00922DF2" w:rsidRPr="00922DF2" w:rsidRDefault="00922DF2" w:rsidP="00922DF2">
            <w:pPr>
              <w:spacing w:line="246" w:lineRule="auto"/>
              <w:ind w:right="20"/>
              <w:rPr>
                <w:rFonts w:eastAsia="Arial"/>
                <w:b w:val="0"/>
                <w:szCs w:val="18"/>
              </w:rPr>
            </w:pPr>
            <w:r w:rsidRPr="00922DF2">
              <w:rPr>
                <w:rFonts w:eastAsia="Arial"/>
                <w:b w:val="0"/>
                <w:szCs w:val="18"/>
              </w:rPr>
              <w:t>0x03</w:t>
            </w:r>
          </w:p>
        </w:tc>
        <w:tc>
          <w:tcPr>
            <w:tcW w:w="607" w:type="pct"/>
          </w:tcPr>
          <w:p w:rsidR="00922DF2" w:rsidRPr="00922DF2" w:rsidRDefault="00922DF2" w:rsidP="00922DF2">
            <w:pPr>
              <w:spacing w:line="246" w:lineRule="auto"/>
              <w:ind w:right="20"/>
              <w:rPr>
                <w:rFonts w:eastAsia="Arial"/>
                <w:b w:val="0"/>
                <w:szCs w:val="18"/>
              </w:rPr>
            </w:pPr>
            <w:r w:rsidRPr="00922DF2">
              <w:rPr>
                <w:rFonts w:eastAsia="Arial"/>
                <w:b w:val="0"/>
                <w:szCs w:val="18"/>
              </w:rPr>
              <w:t>0x00</w:t>
            </w:r>
          </w:p>
        </w:tc>
        <w:tc>
          <w:tcPr>
            <w:tcW w:w="608" w:type="pct"/>
          </w:tcPr>
          <w:p w:rsidR="00922DF2" w:rsidRPr="00922DF2" w:rsidRDefault="00922DF2" w:rsidP="00922DF2">
            <w:pPr>
              <w:spacing w:line="246" w:lineRule="auto"/>
              <w:ind w:right="20"/>
              <w:rPr>
                <w:rFonts w:eastAsia="Arial"/>
                <w:b w:val="0"/>
                <w:szCs w:val="18"/>
              </w:rPr>
            </w:pPr>
            <w:r w:rsidRPr="00922DF2">
              <w:rPr>
                <w:rFonts w:eastAsia="Arial"/>
                <w:b w:val="0"/>
                <w:szCs w:val="18"/>
              </w:rPr>
              <w:t>0x02</w:t>
            </w:r>
          </w:p>
        </w:tc>
        <w:tc>
          <w:tcPr>
            <w:tcW w:w="608" w:type="pct"/>
          </w:tcPr>
          <w:p w:rsidR="00922DF2" w:rsidRPr="00922DF2" w:rsidRDefault="00922DF2" w:rsidP="00922DF2">
            <w:pPr>
              <w:spacing w:line="246" w:lineRule="auto"/>
              <w:ind w:right="20"/>
              <w:rPr>
                <w:rFonts w:eastAsia="Arial"/>
                <w:b w:val="0"/>
                <w:szCs w:val="18"/>
              </w:rPr>
            </w:pPr>
            <w:r w:rsidRPr="00922DF2">
              <w:rPr>
                <w:rFonts w:eastAsia="Arial"/>
                <w:b w:val="0"/>
                <w:w w:val="98"/>
                <w:szCs w:val="18"/>
              </w:rPr>
              <w:t>0x00</w:t>
            </w:r>
          </w:p>
        </w:tc>
        <w:tc>
          <w:tcPr>
            <w:tcW w:w="608" w:type="pct"/>
          </w:tcPr>
          <w:p w:rsidR="00922DF2" w:rsidRPr="00922DF2" w:rsidRDefault="00922DF2" w:rsidP="00922DF2">
            <w:pPr>
              <w:spacing w:line="246" w:lineRule="auto"/>
              <w:ind w:right="20"/>
              <w:rPr>
                <w:rFonts w:eastAsia="Arial"/>
                <w:b w:val="0"/>
                <w:szCs w:val="18"/>
              </w:rPr>
            </w:pPr>
            <w:r w:rsidRPr="00922DF2">
              <w:rPr>
                <w:rFonts w:eastAsia="Arial"/>
                <w:b w:val="0"/>
                <w:szCs w:val="18"/>
              </w:rPr>
              <w:t>0x01</w:t>
            </w:r>
          </w:p>
        </w:tc>
        <w:tc>
          <w:tcPr>
            <w:tcW w:w="608" w:type="pct"/>
          </w:tcPr>
          <w:p w:rsidR="00922DF2" w:rsidRPr="00922DF2" w:rsidRDefault="00922DF2" w:rsidP="00922DF2">
            <w:pPr>
              <w:spacing w:line="246" w:lineRule="auto"/>
              <w:ind w:right="20"/>
              <w:rPr>
                <w:rFonts w:eastAsia="Arial"/>
                <w:b w:val="0"/>
                <w:szCs w:val="18"/>
              </w:rPr>
            </w:pPr>
            <w:r w:rsidRPr="00922DF2">
              <w:rPr>
                <w:rFonts w:eastAsia="Arial"/>
                <w:b w:val="0"/>
                <w:szCs w:val="18"/>
              </w:rPr>
              <w:t>0x25</w:t>
            </w:r>
          </w:p>
        </w:tc>
        <w:tc>
          <w:tcPr>
            <w:tcW w:w="610" w:type="pct"/>
          </w:tcPr>
          <w:p w:rsidR="00922DF2" w:rsidRPr="00922DF2" w:rsidRDefault="00922DF2" w:rsidP="00922DF2">
            <w:pPr>
              <w:spacing w:line="246" w:lineRule="auto"/>
              <w:ind w:right="20"/>
              <w:rPr>
                <w:rFonts w:eastAsia="Arial"/>
                <w:b w:val="0"/>
                <w:szCs w:val="18"/>
              </w:rPr>
            </w:pPr>
            <w:r w:rsidRPr="00922DF2">
              <w:rPr>
                <w:rFonts w:eastAsia="Arial"/>
                <w:b w:val="0"/>
                <w:szCs w:val="18"/>
              </w:rPr>
              <w:t>0xCA</w:t>
            </w:r>
          </w:p>
        </w:tc>
      </w:tr>
    </w:tbl>
    <w:p w:rsidR="00922DF2" w:rsidRDefault="00922DF2" w:rsidP="00922DF2">
      <w:pPr>
        <w:pStyle w:val="a3"/>
      </w:pPr>
      <w:r>
        <w:t>В таблице ниже показан ответный кадр из адреса 1 ведомого узла.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3"/>
        <w:gridCol w:w="1386"/>
        <w:gridCol w:w="1374"/>
        <w:gridCol w:w="1359"/>
        <w:gridCol w:w="1359"/>
        <w:gridCol w:w="1361"/>
        <w:gridCol w:w="1359"/>
      </w:tblGrid>
      <w:tr w:rsidR="00922DF2" w:rsidRPr="00922DF2" w:rsidTr="00922DF2">
        <w:tc>
          <w:tcPr>
            <w:tcW w:w="717"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w w:val="99"/>
                <w:szCs w:val="18"/>
              </w:rPr>
              <w:t>Адрес узла</w:t>
            </w:r>
          </w:p>
        </w:tc>
        <w:tc>
          <w:tcPr>
            <w:tcW w:w="724"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szCs w:val="18"/>
              </w:rPr>
              <w:t>Команда</w:t>
            </w:r>
          </w:p>
        </w:tc>
        <w:tc>
          <w:tcPr>
            <w:tcW w:w="718"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w w:val="99"/>
                <w:szCs w:val="18"/>
              </w:rPr>
              <w:t>Число байтов</w:t>
            </w:r>
          </w:p>
        </w:tc>
        <w:tc>
          <w:tcPr>
            <w:tcW w:w="1420" w:type="pct"/>
            <w:gridSpan w:val="2"/>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szCs w:val="18"/>
              </w:rPr>
              <w:t>Линия передачи данных</w:t>
            </w:r>
          </w:p>
        </w:tc>
        <w:tc>
          <w:tcPr>
            <w:tcW w:w="1421" w:type="pct"/>
            <w:gridSpan w:val="2"/>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szCs w:val="18"/>
              </w:rPr>
              <w:t>CRC</w:t>
            </w:r>
          </w:p>
        </w:tc>
      </w:tr>
      <w:tr w:rsidR="00922DF2" w:rsidRPr="00922DF2" w:rsidTr="00922DF2">
        <w:tc>
          <w:tcPr>
            <w:tcW w:w="717"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w w:val="98"/>
                <w:szCs w:val="18"/>
              </w:rPr>
              <w:t>0x01</w:t>
            </w:r>
          </w:p>
        </w:tc>
        <w:tc>
          <w:tcPr>
            <w:tcW w:w="724"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w w:val="98"/>
                <w:szCs w:val="18"/>
              </w:rPr>
              <w:t>0x03</w:t>
            </w:r>
          </w:p>
        </w:tc>
        <w:tc>
          <w:tcPr>
            <w:tcW w:w="718"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w w:val="98"/>
                <w:szCs w:val="18"/>
              </w:rPr>
              <w:t>0x02</w:t>
            </w:r>
          </w:p>
        </w:tc>
        <w:tc>
          <w:tcPr>
            <w:tcW w:w="710"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szCs w:val="18"/>
              </w:rPr>
              <w:t>0x00</w:t>
            </w:r>
          </w:p>
        </w:tc>
        <w:tc>
          <w:tcPr>
            <w:tcW w:w="710"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szCs w:val="18"/>
              </w:rPr>
              <w:t>0x00</w:t>
            </w:r>
          </w:p>
        </w:tc>
        <w:tc>
          <w:tcPr>
            <w:tcW w:w="711"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szCs w:val="18"/>
              </w:rPr>
              <w:t>0xB8</w:t>
            </w:r>
          </w:p>
        </w:tc>
        <w:tc>
          <w:tcPr>
            <w:tcW w:w="710" w:type="pct"/>
            <w:vAlign w:val="center"/>
          </w:tcPr>
          <w:p w:rsidR="00922DF2" w:rsidRPr="00922DF2" w:rsidRDefault="00922DF2" w:rsidP="00922DF2">
            <w:pPr>
              <w:spacing w:line="246" w:lineRule="auto"/>
              <w:ind w:right="20"/>
              <w:jc w:val="center"/>
              <w:rPr>
                <w:rFonts w:eastAsia="Arial"/>
                <w:b w:val="0"/>
                <w:szCs w:val="18"/>
              </w:rPr>
            </w:pPr>
            <w:r w:rsidRPr="00922DF2">
              <w:rPr>
                <w:rFonts w:eastAsia="Arial"/>
                <w:b w:val="0"/>
                <w:szCs w:val="18"/>
              </w:rPr>
              <w:t>0x44</w:t>
            </w:r>
          </w:p>
        </w:tc>
      </w:tr>
    </w:tbl>
    <w:p w:rsidR="007E0F1D" w:rsidRDefault="007E0F1D" w:rsidP="007E0F1D">
      <w:pPr>
        <w:pStyle w:val="a3"/>
        <w:ind w:left="0" w:firstLine="0"/>
      </w:pPr>
    </w:p>
    <w:p w:rsidR="00922DF2" w:rsidRDefault="00922DF2" w:rsidP="00922DF2">
      <w:pPr>
        <w:pStyle w:val="a9"/>
      </w:pPr>
      <w:bookmarkStart w:id="34" w:name="_Toc454986393"/>
      <w:r>
        <w:t>7.4 Функция протокола</w:t>
      </w:r>
      <w:bookmarkEnd w:id="34"/>
    </w:p>
    <w:p w:rsidR="00922DF2" w:rsidRDefault="00922DF2" w:rsidP="00922DF2">
      <w:pPr>
        <w:pStyle w:val="a3"/>
      </w:pPr>
      <w:r>
        <w:t>Для адаптации к различным требованиям с помощью параметров управляющего устройства могут быть установлены различные задержки ответа. В режиме RTU задержка ответа должна быть не менее 3,5 байтов.</w:t>
      </w:r>
    </w:p>
    <w:p w:rsidR="00922DF2" w:rsidRDefault="00922DF2" w:rsidP="00922DF2">
      <w:pPr>
        <w:pStyle w:val="a3"/>
      </w:pPr>
      <w:r>
        <w:t>Основной функцией Modbus является чтение и запись параметров. Протокол Modbus поддерживает следующие команды:</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7"/>
        <w:gridCol w:w="4776"/>
      </w:tblGrid>
      <w:tr w:rsidR="00922DF2" w:rsidRPr="00922DF2" w:rsidTr="00922DF2">
        <w:tc>
          <w:tcPr>
            <w:tcW w:w="1687" w:type="dxa"/>
          </w:tcPr>
          <w:p w:rsidR="00922DF2" w:rsidRPr="00922DF2" w:rsidRDefault="00922DF2" w:rsidP="00922DF2">
            <w:pPr>
              <w:spacing w:line="271" w:lineRule="auto"/>
              <w:ind w:right="1080"/>
              <w:rPr>
                <w:rFonts w:eastAsia="Arial"/>
                <w:b w:val="0"/>
                <w:szCs w:val="18"/>
              </w:rPr>
            </w:pPr>
            <w:r w:rsidRPr="00922DF2">
              <w:rPr>
                <w:rFonts w:eastAsia="Arial"/>
                <w:b w:val="0"/>
                <w:szCs w:val="18"/>
              </w:rPr>
              <w:t>0x03</w:t>
            </w:r>
          </w:p>
        </w:tc>
        <w:tc>
          <w:tcPr>
            <w:tcW w:w="4776" w:type="dxa"/>
          </w:tcPr>
          <w:p w:rsidR="00922DF2" w:rsidRPr="00922DF2" w:rsidRDefault="00922DF2" w:rsidP="00922DF2">
            <w:pPr>
              <w:spacing w:line="271" w:lineRule="auto"/>
              <w:ind w:right="1080"/>
              <w:rPr>
                <w:rFonts w:eastAsia="Arial"/>
                <w:b w:val="0"/>
                <w:szCs w:val="18"/>
              </w:rPr>
            </w:pPr>
            <w:r w:rsidRPr="00922DF2">
              <w:rPr>
                <w:rFonts w:eastAsia="Arial"/>
                <w:b w:val="0"/>
                <w:szCs w:val="18"/>
              </w:rPr>
              <w:t>Чтение параметров функций и параметров состояния преобразователя частоты</w:t>
            </w:r>
          </w:p>
        </w:tc>
      </w:tr>
      <w:tr w:rsidR="00922DF2" w:rsidRPr="00922DF2" w:rsidTr="00922DF2">
        <w:tc>
          <w:tcPr>
            <w:tcW w:w="1687" w:type="dxa"/>
          </w:tcPr>
          <w:p w:rsidR="00922DF2" w:rsidRPr="00922DF2" w:rsidRDefault="00922DF2" w:rsidP="00922DF2">
            <w:pPr>
              <w:spacing w:line="271" w:lineRule="auto"/>
              <w:ind w:right="1080"/>
              <w:rPr>
                <w:rFonts w:eastAsia="Arial"/>
                <w:b w:val="0"/>
                <w:szCs w:val="18"/>
              </w:rPr>
            </w:pPr>
            <w:r w:rsidRPr="00922DF2">
              <w:rPr>
                <w:rFonts w:eastAsia="Arial"/>
                <w:b w:val="0"/>
                <w:szCs w:val="18"/>
              </w:rPr>
              <w:t>0x06</w:t>
            </w:r>
          </w:p>
        </w:tc>
        <w:tc>
          <w:tcPr>
            <w:tcW w:w="4776" w:type="dxa"/>
          </w:tcPr>
          <w:p w:rsidR="00922DF2" w:rsidRPr="00922DF2" w:rsidRDefault="00922DF2" w:rsidP="00922DF2">
            <w:pPr>
              <w:spacing w:line="271" w:lineRule="auto"/>
              <w:ind w:right="1080"/>
              <w:rPr>
                <w:rFonts w:eastAsia="Arial"/>
                <w:b w:val="0"/>
                <w:szCs w:val="18"/>
              </w:rPr>
            </w:pPr>
            <w:r w:rsidRPr="00922DF2">
              <w:rPr>
                <w:rFonts w:eastAsia="Arial"/>
                <w:b w:val="0"/>
                <w:szCs w:val="18"/>
              </w:rPr>
              <w:t xml:space="preserve">Запись одного параметра функции или параметра команды </w:t>
            </w:r>
            <w:proofErr w:type="gramStart"/>
            <w:r w:rsidRPr="00922DF2">
              <w:rPr>
                <w:rFonts w:eastAsia="Arial"/>
                <w:b w:val="0"/>
                <w:szCs w:val="18"/>
              </w:rPr>
              <w:t>в</w:t>
            </w:r>
            <w:proofErr w:type="gramEnd"/>
            <w:r w:rsidRPr="00922DF2">
              <w:rPr>
                <w:rFonts w:eastAsia="Arial"/>
                <w:b w:val="0"/>
                <w:szCs w:val="18"/>
              </w:rPr>
              <w:t xml:space="preserve"> </w:t>
            </w:r>
            <w:proofErr w:type="gramStart"/>
            <w:r w:rsidRPr="00922DF2">
              <w:rPr>
                <w:rFonts w:eastAsia="Arial"/>
                <w:b w:val="0"/>
                <w:szCs w:val="18"/>
              </w:rPr>
              <w:t>преобразователь</w:t>
            </w:r>
            <w:proofErr w:type="gramEnd"/>
            <w:r w:rsidRPr="00922DF2">
              <w:rPr>
                <w:rFonts w:eastAsia="Arial"/>
                <w:b w:val="0"/>
                <w:szCs w:val="18"/>
              </w:rPr>
              <w:t xml:space="preserve"> частоты</w:t>
            </w:r>
          </w:p>
        </w:tc>
      </w:tr>
    </w:tbl>
    <w:p w:rsidR="00922DF2" w:rsidRDefault="00922DF2" w:rsidP="00922DF2">
      <w:pPr>
        <w:pStyle w:val="a3"/>
      </w:pPr>
      <w:r>
        <w:t xml:space="preserve">Все параметры функций управляющего устройства, параметры управления и параметры </w:t>
      </w:r>
    </w:p>
    <w:p w:rsidR="00922DF2" w:rsidRDefault="00922DF2" w:rsidP="00922DF2">
      <w:pPr>
        <w:pStyle w:val="a3"/>
      </w:pPr>
      <w:r>
        <w:t xml:space="preserve">состояния передаются на адрес данных чтения/записи Modbus. Адрес данных параметров управления и параметров состояния </w:t>
      </w:r>
      <w:proofErr w:type="gramStart"/>
      <w:r>
        <w:t>см</w:t>
      </w:r>
      <w:proofErr w:type="gramEnd"/>
      <w:r>
        <w:t>. в следующей таблице.</w:t>
      </w:r>
    </w:p>
    <w:tbl>
      <w:tblPr>
        <w:tblW w:w="5000" w:type="pct"/>
        <w:tblLook w:val="04A0"/>
      </w:tblPr>
      <w:tblGrid>
        <w:gridCol w:w="2093"/>
        <w:gridCol w:w="1985"/>
        <w:gridCol w:w="3608"/>
        <w:gridCol w:w="1885"/>
      </w:tblGrid>
      <w:tr w:rsidR="00922DF2" w:rsidRPr="00922DF2" w:rsidTr="00922DF2">
        <w:trPr>
          <w:trHeight w:val="570"/>
        </w:trPr>
        <w:tc>
          <w:tcPr>
            <w:tcW w:w="10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bCs/>
                <w:color w:val="000000"/>
                <w:szCs w:val="18"/>
              </w:rPr>
            </w:pPr>
            <w:r w:rsidRPr="00922DF2">
              <w:rPr>
                <w:rFonts w:eastAsia="Times New Roman"/>
                <w:bCs/>
                <w:color w:val="000000"/>
                <w:szCs w:val="18"/>
              </w:rPr>
              <w:t>Описание параметра</w:t>
            </w:r>
          </w:p>
        </w:tc>
        <w:tc>
          <w:tcPr>
            <w:tcW w:w="103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ind w:firstLineChars="200" w:firstLine="361"/>
              <w:jc w:val="center"/>
              <w:rPr>
                <w:rFonts w:eastAsia="Times New Roman"/>
                <w:bCs/>
                <w:color w:val="000000"/>
                <w:szCs w:val="18"/>
              </w:rPr>
            </w:pPr>
            <w:r w:rsidRPr="00922DF2">
              <w:rPr>
                <w:rFonts w:eastAsia="Times New Roman"/>
                <w:bCs/>
                <w:color w:val="000000"/>
                <w:szCs w:val="18"/>
              </w:rPr>
              <w:t>Адрес</w:t>
            </w:r>
          </w:p>
        </w:tc>
        <w:tc>
          <w:tcPr>
            <w:tcW w:w="188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ind w:firstLineChars="700" w:firstLine="1265"/>
              <w:jc w:val="center"/>
              <w:rPr>
                <w:rFonts w:eastAsia="Times New Roman"/>
                <w:bCs/>
                <w:color w:val="000000"/>
                <w:szCs w:val="18"/>
              </w:rPr>
            </w:pPr>
            <w:r w:rsidRPr="00922DF2">
              <w:rPr>
                <w:rFonts w:eastAsia="Times New Roman"/>
                <w:bCs/>
                <w:color w:val="000000"/>
                <w:szCs w:val="18"/>
              </w:rPr>
              <w:t>Значение</w:t>
            </w:r>
          </w:p>
        </w:tc>
        <w:tc>
          <w:tcPr>
            <w:tcW w:w="98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bCs/>
                <w:color w:val="000000"/>
                <w:szCs w:val="18"/>
              </w:rPr>
            </w:pPr>
            <w:r w:rsidRPr="00922DF2">
              <w:rPr>
                <w:rFonts w:eastAsia="Times New Roman"/>
                <w:bCs/>
                <w:color w:val="000000"/>
                <w:szCs w:val="18"/>
              </w:rPr>
              <w:t>Функция чтения/записи</w:t>
            </w:r>
          </w:p>
        </w:tc>
      </w:tr>
      <w:tr w:rsidR="00922DF2" w:rsidRPr="00922DF2" w:rsidTr="00922DF2">
        <w:trPr>
          <w:trHeight w:val="405"/>
        </w:trPr>
        <w:tc>
          <w:tcPr>
            <w:tcW w:w="1093" w:type="pct"/>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Команда упра</w:t>
            </w:r>
            <w:r w:rsidRPr="00922DF2">
              <w:rPr>
                <w:rFonts w:eastAsia="Times New Roman"/>
                <w:color w:val="000000"/>
                <w:szCs w:val="18"/>
                <w:shd w:val="clear" w:color="auto" w:fill="BFBFBF" w:themeFill="background1" w:themeFillShade="BF"/>
              </w:rPr>
              <w:t>вле</w:t>
            </w:r>
            <w:r w:rsidRPr="00922DF2">
              <w:rPr>
                <w:rFonts w:eastAsia="Times New Roman"/>
                <w:color w:val="000000"/>
                <w:szCs w:val="18"/>
              </w:rPr>
              <w:t>ния</w:t>
            </w:r>
          </w:p>
        </w:tc>
        <w:tc>
          <w:tcPr>
            <w:tcW w:w="1037"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1000H</w:t>
            </w: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0001H: Вращение в прямом направлении</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Запись/Чтение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 xml:space="preserve">0002H: Вращение в </w:t>
            </w:r>
            <w:proofErr w:type="gramStart"/>
            <w:r w:rsidRPr="00922DF2">
              <w:rPr>
                <w:rFonts w:eastAsia="Times New Roman"/>
                <w:b w:val="0"/>
                <w:color w:val="000000"/>
                <w:szCs w:val="18"/>
              </w:rPr>
              <w:t>обратном</w:t>
            </w:r>
            <w:proofErr w:type="gramEnd"/>
            <w:r w:rsidRPr="00922DF2">
              <w:rPr>
                <w:rFonts w:eastAsia="Times New Roman"/>
                <w:b w:val="0"/>
                <w:color w:val="000000"/>
                <w:szCs w:val="18"/>
              </w:rPr>
              <w:t xml:space="preserve"> напралении</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6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0003H: Толчковое перемещение в прямом направлении</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6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0004H: Толчковое перемещение в обратном направлении</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0005H: Останов</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0006H: Вращение по инерции до останова</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0007H: Сброс отказа</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0008H: Останов толчкового перемещения</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42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405"/>
        </w:trPr>
        <w:tc>
          <w:tcPr>
            <w:tcW w:w="1093" w:type="pct"/>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Состояние преобразователя частоты</w:t>
            </w:r>
          </w:p>
        </w:tc>
        <w:tc>
          <w:tcPr>
            <w:tcW w:w="1037"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1001H</w:t>
            </w: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0001H: Вращение в прямом направлении</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0002H: Вращение в обратном направлении</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0003H: Режим ожидания</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0004H: Отказ</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6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0005H: Состояние преобразователя частоты POFF</w:t>
            </w: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570"/>
        </w:trPr>
        <w:tc>
          <w:tcPr>
            <w:tcW w:w="1093" w:type="pct"/>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Установка связи</w:t>
            </w:r>
          </w:p>
        </w:tc>
        <w:tc>
          <w:tcPr>
            <w:tcW w:w="1037"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2000H</w:t>
            </w: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Диапазон установок связи (-10000–10000). Примечание: установки связи указываются в процентах от относительного значения (-100,00 % – 100,00 %). При установке источника частоты значение указывается в процентах от максимальной частоты. При установке ПИД-регулирования (предварительно установленного значения или значения обратной связи) значение указывается в процентах от ПИД-регулирования.</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Запись/чтение</w:t>
            </w:r>
          </w:p>
        </w:tc>
      </w:tr>
      <w:tr w:rsidR="00922DF2" w:rsidRPr="00922DF2" w:rsidTr="00922DF2">
        <w:trPr>
          <w:trHeight w:val="207"/>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88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43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24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22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3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4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207"/>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25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22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4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52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3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79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2001H</w:t>
            </w: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Установка ПИД-регулирования Диапазон: 0–1000, 1000 означает 100,00%</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Запись/ 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2002H</w:t>
            </w: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Обратная связь ПИД-регулирования Диапазон: 0–1000, 1000 означает 100,00%</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Запись/запись</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6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2003H</w:t>
            </w: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Установка значения вращающего момента Диапазон: -1000–1000, 1000 означает 100,00%</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Запись/чтение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79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6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2004H</w:t>
            </w:r>
          </w:p>
        </w:tc>
        <w:tc>
          <w:tcPr>
            <w:tcW w:w="18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Установка верхней предельной частоты (0–F макс.)</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Запись/запись</w:t>
            </w:r>
          </w:p>
        </w:tc>
      </w:tr>
      <w:tr w:rsidR="00922DF2" w:rsidRPr="00922DF2" w:rsidTr="00922DF2">
        <w:trPr>
          <w:trHeight w:val="42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985" w:type="pct"/>
            <w:vMerge/>
            <w:tcBorders>
              <w:top w:val="nil"/>
              <w:left w:val="single" w:sz="4" w:space="0" w:color="auto"/>
              <w:bottom w:val="single" w:sz="4" w:space="0" w:color="000000"/>
              <w:right w:val="single" w:sz="4" w:space="0" w:color="auto"/>
            </w:tcBorders>
            <w:vAlign w:val="center"/>
            <w:hideMark/>
          </w:tcPr>
          <w:p w:rsidR="00922DF2" w:rsidRPr="00922DF2" w:rsidRDefault="00922DF2" w:rsidP="00922DF2">
            <w:pPr>
              <w:jc w:val="center"/>
              <w:rPr>
                <w:rFonts w:eastAsia="Times New Roman"/>
                <w:b w:val="0"/>
                <w:color w:val="000000"/>
                <w:szCs w:val="18"/>
              </w:rPr>
            </w:pPr>
          </w:p>
        </w:tc>
      </w:tr>
      <w:tr w:rsidR="00922DF2" w:rsidRPr="00922DF2" w:rsidTr="00922DF2">
        <w:trPr>
          <w:trHeight w:val="300"/>
        </w:trPr>
        <w:tc>
          <w:tcPr>
            <w:tcW w:w="1093" w:type="pct"/>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Параметры состояние</w:t>
            </w: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3000H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Выходная частота</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3001H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Опорная частота</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3002H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Напряжение на шине постоянного тока:</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3003H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Выходное напряжение</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3004H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Выходной ток</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3005H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Частота вращения</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3006H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Выходная мощность</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3007H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Выходной вращающий момент</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6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3008H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Предварительно установленное значение для ПИД-регулирования</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6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3009H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Значение обратной связи ПИД-регулирования</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300AH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Состояние входной клеммы</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300BH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Состояние выходной клеммы</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300CH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Вход AI1</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300DH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Вход AI2</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300EH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Зарезервировано</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300FH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Зарезервировано</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3010H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Частота HDI</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3011H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Зарезервировано</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99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3012H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Число шагов управления с использованием PLC или многоступенчатого управления</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3013H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Зарезервировано</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3014H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Вход внешнего счетчика</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405"/>
        </w:trPr>
        <w:tc>
          <w:tcPr>
            <w:tcW w:w="1093"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3015H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Установка вращающего момента</w:t>
            </w:r>
          </w:p>
        </w:tc>
        <w:tc>
          <w:tcPr>
            <w:tcW w:w="9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ind w:firstLineChars="100" w:firstLine="180"/>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600"/>
        </w:trPr>
        <w:tc>
          <w:tcPr>
            <w:tcW w:w="1093"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Адрес информации об отказе преобразователя частоты</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5000H</w:t>
            </w: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0X00H: Нет отказов</w:t>
            </w:r>
          </w:p>
        </w:tc>
        <w:tc>
          <w:tcPr>
            <w:tcW w:w="985" w:type="pct"/>
            <w:vMerge w:val="restart"/>
            <w:tcBorders>
              <w:top w:val="nil"/>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Чтение</w:t>
            </w: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0X01H: SC1</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0X02H: SC2</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0X03H: SC3</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0X04H: OC1</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0X05H: OC2</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0X06H: OC3</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0X07H: OV1</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0X08H: OV2</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0X09H: OV3</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 w:val="0"/>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0x0A: UV</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0x0B: OL1</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0x0C: OL2</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0x0D: IPI</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0x0E: SPO</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0x0F: OH1</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0x10: OH2</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0x11: EF</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0x12: CE</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0x13: ItE</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0x14: tE</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0x15: EEP</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0x16: PIDE</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0x17: bE</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0x18: END</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r w:rsidR="00922DF2" w:rsidRPr="00922DF2" w:rsidTr="00922DF2">
        <w:trPr>
          <w:trHeight w:val="300"/>
        </w:trPr>
        <w:tc>
          <w:tcPr>
            <w:tcW w:w="1093"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2DF2" w:rsidRPr="00922DF2" w:rsidRDefault="00922DF2" w:rsidP="00922DF2">
            <w:pPr>
              <w:jc w:val="center"/>
              <w:rPr>
                <w:rFonts w:eastAsia="Times New Roman"/>
                <w:color w:val="000000"/>
                <w:szCs w:val="18"/>
              </w:rPr>
            </w:pPr>
          </w:p>
        </w:tc>
        <w:tc>
          <w:tcPr>
            <w:tcW w:w="1037"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1885" w:type="pct"/>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0x19: OL3</w:t>
            </w:r>
          </w:p>
        </w:tc>
        <w:tc>
          <w:tcPr>
            <w:tcW w:w="985" w:type="pct"/>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bl>
    <w:p w:rsidR="00922DF2" w:rsidRDefault="00922DF2" w:rsidP="007E0F1D">
      <w:pPr>
        <w:pStyle w:val="a3"/>
        <w:ind w:left="0" w:firstLine="0"/>
      </w:pPr>
    </w:p>
    <w:p w:rsidR="00922DF2" w:rsidRDefault="00EF1360" w:rsidP="00922DF2">
      <w:pPr>
        <w:pStyle w:val="a3"/>
      </w:pPr>
      <w:r w:rsidRPr="00EF1360">
        <w:rPr>
          <w:sz w:val="13"/>
        </w:rPr>
        <w:pict>
          <v:line id="_x0000_s1055" style="position:absolute;left:0;text-align:left;z-index:-251627520" from=".45pt,-100.25pt" to="245pt,-100.25pt" o:allowincell="f" o:userdrawn="t" strokecolor="white" strokeweight=".16967mm"/>
        </w:pict>
      </w:r>
      <w:r w:rsidR="00922DF2">
        <w:t>Выше показан формат кадра. Ниже подробно описывается структура команд и данных Modbus, которая для простоты называется "протокольным блоком данных". Кроме того, MSB – это старший байт, а LSB – это младший байт. Описание ниже является форматом данных в режиме RTU.</w:t>
      </w:r>
    </w:p>
    <w:p w:rsidR="00922DF2" w:rsidRDefault="00922DF2" w:rsidP="00922DF2">
      <w:pPr>
        <w:pStyle w:val="a3"/>
      </w:pPr>
      <w:r>
        <w:t>Формат протокольного блока данных чтения параметров: Формат запроса:</w:t>
      </w:r>
    </w:p>
    <w:tbl>
      <w:tblPr>
        <w:tblW w:w="9507" w:type="dxa"/>
        <w:tblInd w:w="99" w:type="dxa"/>
        <w:tblLayout w:type="fixed"/>
        <w:tblLook w:val="04A0"/>
      </w:tblPr>
      <w:tblGrid>
        <w:gridCol w:w="1994"/>
        <w:gridCol w:w="4536"/>
        <w:gridCol w:w="2977"/>
      </w:tblGrid>
      <w:tr w:rsidR="00922DF2" w:rsidRPr="00922DF2" w:rsidTr="00922DF2">
        <w:trPr>
          <w:trHeight w:val="390"/>
        </w:trPr>
        <w:tc>
          <w:tcPr>
            <w:tcW w:w="199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22DF2" w:rsidRPr="00922DF2" w:rsidRDefault="00922DF2" w:rsidP="00922DF2">
            <w:pPr>
              <w:jc w:val="center"/>
              <w:rPr>
                <w:rFonts w:eastAsia="Times New Roman"/>
                <w:bCs/>
                <w:color w:val="000000"/>
                <w:szCs w:val="18"/>
              </w:rPr>
            </w:pPr>
            <w:r w:rsidRPr="00922DF2">
              <w:rPr>
                <w:rFonts w:eastAsia="Times New Roman"/>
                <w:bCs/>
                <w:color w:val="000000"/>
                <w:szCs w:val="18"/>
              </w:rPr>
              <w:t>Протокольный блок данных</w:t>
            </w:r>
          </w:p>
        </w:tc>
        <w:tc>
          <w:tcPr>
            <w:tcW w:w="453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22DF2" w:rsidRPr="00922DF2" w:rsidRDefault="00922DF2" w:rsidP="00922DF2">
            <w:pPr>
              <w:jc w:val="center"/>
              <w:rPr>
                <w:rFonts w:eastAsia="Times New Roman"/>
                <w:bCs/>
                <w:color w:val="000000"/>
                <w:szCs w:val="18"/>
              </w:rPr>
            </w:pPr>
            <w:r w:rsidRPr="00922DF2">
              <w:rPr>
                <w:rFonts w:eastAsia="Times New Roman"/>
                <w:bCs/>
                <w:color w:val="000000"/>
                <w:szCs w:val="18"/>
              </w:rPr>
              <w:t>Длина данных (байты)</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22DF2" w:rsidRPr="00922DF2" w:rsidRDefault="00922DF2" w:rsidP="00922DF2">
            <w:pPr>
              <w:jc w:val="center"/>
              <w:rPr>
                <w:rFonts w:eastAsia="Times New Roman"/>
                <w:bCs/>
                <w:color w:val="000000"/>
                <w:szCs w:val="18"/>
              </w:rPr>
            </w:pPr>
            <w:r w:rsidRPr="00922DF2">
              <w:rPr>
                <w:rFonts w:eastAsia="Times New Roman"/>
                <w:bCs/>
                <w:color w:val="000000"/>
                <w:szCs w:val="18"/>
              </w:rPr>
              <w:t>Диапазон</w:t>
            </w:r>
          </w:p>
        </w:tc>
      </w:tr>
      <w:tr w:rsidR="00922DF2" w:rsidRPr="00922DF2" w:rsidTr="00922DF2">
        <w:trPr>
          <w:trHeight w:val="300"/>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Cs/>
                <w:color w:val="000000"/>
                <w:szCs w:val="18"/>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Cs/>
                <w:color w:val="000000"/>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Cs/>
                <w:color w:val="000000"/>
                <w:szCs w:val="18"/>
              </w:rPr>
            </w:pPr>
          </w:p>
        </w:tc>
      </w:tr>
      <w:tr w:rsidR="00922DF2" w:rsidRPr="00922DF2" w:rsidTr="00922DF2">
        <w:trPr>
          <w:trHeight w:val="300"/>
        </w:trPr>
        <w:tc>
          <w:tcPr>
            <w:tcW w:w="1994" w:type="dxa"/>
            <w:tcBorders>
              <w:top w:val="nil"/>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ind w:firstLineChars="300" w:firstLine="542"/>
              <w:jc w:val="center"/>
              <w:rPr>
                <w:rFonts w:eastAsia="Times New Roman"/>
                <w:color w:val="000000"/>
                <w:szCs w:val="18"/>
              </w:rPr>
            </w:pPr>
            <w:r w:rsidRPr="00922DF2">
              <w:rPr>
                <w:rFonts w:eastAsia="Times New Roman"/>
                <w:color w:val="000000"/>
                <w:szCs w:val="18"/>
              </w:rPr>
              <w:t>Команда</w:t>
            </w:r>
          </w:p>
        </w:tc>
        <w:tc>
          <w:tcPr>
            <w:tcW w:w="4536" w:type="dxa"/>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bCs/>
                <w:color w:val="000000"/>
                <w:szCs w:val="18"/>
              </w:rPr>
            </w:pPr>
            <w:r w:rsidRPr="00922DF2">
              <w:rPr>
                <w:rFonts w:eastAsia="Times New Roman"/>
                <w:b w:val="0"/>
                <w:bCs/>
                <w:color w:val="000000"/>
                <w:szCs w:val="18"/>
              </w:rPr>
              <w:t>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0x03</w:t>
            </w:r>
          </w:p>
        </w:tc>
      </w:tr>
      <w:tr w:rsidR="00922DF2" w:rsidRPr="00922DF2" w:rsidTr="00922DF2">
        <w:trPr>
          <w:trHeight w:val="300"/>
        </w:trPr>
        <w:tc>
          <w:tcPr>
            <w:tcW w:w="1994" w:type="dxa"/>
            <w:tcBorders>
              <w:top w:val="nil"/>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Адрес данных</w:t>
            </w:r>
          </w:p>
        </w:tc>
        <w:tc>
          <w:tcPr>
            <w:tcW w:w="4536" w:type="dxa"/>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bCs/>
                <w:color w:val="000000"/>
                <w:szCs w:val="18"/>
              </w:rPr>
            </w:pPr>
            <w:r w:rsidRPr="00922DF2">
              <w:rPr>
                <w:rFonts w:eastAsia="Times New Roman"/>
                <w:b w:val="0"/>
                <w:bCs/>
                <w:color w:val="000000"/>
                <w:szCs w:val="18"/>
              </w:rPr>
              <w:t>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0–0xFFFF</w:t>
            </w:r>
          </w:p>
        </w:tc>
      </w:tr>
      <w:tr w:rsidR="00922DF2" w:rsidRPr="00922DF2" w:rsidTr="00922DF2">
        <w:trPr>
          <w:trHeight w:val="300"/>
        </w:trPr>
        <w:tc>
          <w:tcPr>
            <w:tcW w:w="1994" w:type="dxa"/>
            <w:vMerge w:val="restart"/>
            <w:tcBorders>
              <w:top w:val="nil"/>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Число циклов чтения</w:t>
            </w:r>
          </w:p>
        </w:tc>
        <w:tc>
          <w:tcPr>
            <w:tcW w:w="4536" w:type="dxa"/>
            <w:vMerge w:val="restart"/>
            <w:tcBorders>
              <w:top w:val="nil"/>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bCs/>
                <w:color w:val="000000"/>
                <w:szCs w:val="18"/>
              </w:rPr>
            </w:pPr>
            <w:r w:rsidRPr="00922DF2">
              <w:rPr>
                <w:rFonts w:eastAsia="Times New Roman"/>
                <w:b w:val="0"/>
                <w:bCs/>
                <w:color w:val="000000"/>
                <w:szCs w:val="18"/>
              </w:rPr>
              <w:t>2</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0x0001-0x0010</w:t>
            </w:r>
          </w:p>
        </w:tc>
      </w:tr>
      <w:tr w:rsidR="00922DF2" w:rsidRPr="00922DF2" w:rsidTr="00922DF2">
        <w:trPr>
          <w:trHeight w:val="300"/>
        </w:trPr>
        <w:tc>
          <w:tcPr>
            <w:tcW w:w="1994" w:type="dxa"/>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c>
          <w:tcPr>
            <w:tcW w:w="4536" w:type="dxa"/>
            <w:vMerge/>
            <w:tcBorders>
              <w:top w:val="nil"/>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Cs/>
                <w:color w:val="000000"/>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color w:val="000000"/>
                <w:szCs w:val="18"/>
              </w:rPr>
            </w:pPr>
          </w:p>
        </w:tc>
      </w:tr>
    </w:tbl>
    <w:p w:rsidR="00922DF2" w:rsidRPr="00922DF2" w:rsidRDefault="00922DF2" w:rsidP="00922DF2">
      <w:pPr>
        <w:pStyle w:val="a3"/>
      </w:pPr>
      <w:r w:rsidRPr="00922DF2">
        <w:t>Формат ответа (успешного):</w:t>
      </w:r>
    </w:p>
    <w:tbl>
      <w:tblPr>
        <w:tblW w:w="9507" w:type="dxa"/>
        <w:tblInd w:w="99" w:type="dxa"/>
        <w:tblLayout w:type="fixed"/>
        <w:tblLook w:val="04A0"/>
      </w:tblPr>
      <w:tblGrid>
        <w:gridCol w:w="1994"/>
        <w:gridCol w:w="4536"/>
        <w:gridCol w:w="2977"/>
      </w:tblGrid>
      <w:tr w:rsidR="00922DF2" w:rsidRPr="00922DF2" w:rsidTr="00922DF2">
        <w:trPr>
          <w:trHeight w:val="570"/>
        </w:trPr>
        <w:tc>
          <w:tcPr>
            <w:tcW w:w="199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22DF2" w:rsidRPr="00922DF2" w:rsidRDefault="00922DF2" w:rsidP="00922DF2">
            <w:pPr>
              <w:jc w:val="center"/>
              <w:rPr>
                <w:rFonts w:eastAsia="Times New Roman"/>
                <w:bCs/>
                <w:color w:val="000000"/>
                <w:szCs w:val="18"/>
              </w:rPr>
            </w:pPr>
            <w:r w:rsidRPr="00922DF2">
              <w:rPr>
                <w:rFonts w:eastAsia="Times New Roman"/>
                <w:bCs/>
                <w:color w:val="000000"/>
                <w:szCs w:val="18"/>
              </w:rPr>
              <w:t>Протокольный блок данных</w:t>
            </w:r>
          </w:p>
        </w:tc>
        <w:tc>
          <w:tcPr>
            <w:tcW w:w="453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22DF2" w:rsidRPr="00922DF2" w:rsidRDefault="00922DF2" w:rsidP="00922DF2">
            <w:pPr>
              <w:jc w:val="center"/>
              <w:rPr>
                <w:rFonts w:ascii="Times New Roman" w:eastAsia="Times New Roman" w:hAnsi="Times New Roman" w:cs="Times New Roman"/>
                <w:color w:val="000000"/>
                <w:szCs w:val="18"/>
              </w:rPr>
            </w:pPr>
            <w:r w:rsidRPr="00922DF2">
              <w:rPr>
                <w:rFonts w:ascii="Times New Roman" w:eastAsia="Times New Roman" w:hAnsi="Times New Roman" w:cs="Times New Roman"/>
                <w:color w:val="000000"/>
                <w:szCs w:val="18"/>
              </w:rPr>
              <w:t>Длина данны</w:t>
            </w:r>
            <w:proofErr w:type="gramStart"/>
            <w:r w:rsidRPr="00922DF2">
              <w:rPr>
                <w:rFonts w:ascii="Times New Roman" w:eastAsia="Times New Roman" w:hAnsi="Times New Roman" w:cs="Times New Roman"/>
                <w:color w:val="000000"/>
                <w:szCs w:val="18"/>
              </w:rPr>
              <w:t>х(</w:t>
            </w:r>
            <w:proofErr w:type="gramEnd"/>
            <w:r w:rsidRPr="00922DF2">
              <w:rPr>
                <w:rFonts w:ascii="Times New Roman" w:eastAsia="Times New Roman" w:hAnsi="Times New Roman" w:cs="Times New Roman"/>
                <w:color w:val="000000"/>
                <w:szCs w:val="18"/>
              </w:rPr>
              <w:t>байты)</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22DF2" w:rsidRPr="00922DF2" w:rsidRDefault="00922DF2" w:rsidP="00922DF2">
            <w:pPr>
              <w:jc w:val="center"/>
              <w:rPr>
                <w:rFonts w:eastAsia="Times New Roman"/>
                <w:bCs/>
                <w:color w:val="000000"/>
                <w:szCs w:val="18"/>
              </w:rPr>
            </w:pPr>
            <w:r w:rsidRPr="00922DF2">
              <w:rPr>
                <w:rFonts w:eastAsia="Times New Roman"/>
                <w:bCs/>
                <w:color w:val="000000"/>
                <w:szCs w:val="18"/>
              </w:rPr>
              <w:t>Диапазон</w:t>
            </w:r>
          </w:p>
        </w:tc>
      </w:tr>
      <w:tr w:rsidR="00922DF2" w:rsidRPr="00922DF2" w:rsidTr="00922DF2">
        <w:trPr>
          <w:trHeight w:val="300"/>
        </w:trPr>
        <w:tc>
          <w:tcPr>
            <w:tcW w:w="1994" w:type="dxa"/>
            <w:vMerge/>
            <w:tcBorders>
              <w:top w:val="single" w:sz="4" w:space="0" w:color="auto"/>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Cs/>
                <w:color w:val="000000"/>
                <w:szCs w:val="18"/>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22DF2" w:rsidRPr="00922DF2" w:rsidRDefault="00922DF2" w:rsidP="00922DF2">
            <w:pPr>
              <w:jc w:val="center"/>
              <w:rPr>
                <w:rFonts w:ascii="Times New Roman" w:eastAsia="Times New Roman" w:hAnsi="Times New Roman" w:cs="Times New Roman"/>
                <w:color w:val="000000"/>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922DF2" w:rsidRPr="00922DF2" w:rsidRDefault="00922DF2" w:rsidP="00922DF2">
            <w:pPr>
              <w:jc w:val="center"/>
              <w:rPr>
                <w:rFonts w:eastAsia="Times New Roman"/>
                <w:bCs/>
                <w:color w:val="000000"/>
                <w:szCs w:val="18"/>
              </w:rPr>
            </w:pPr>
          </w:p>
        </w:tc>
      </w:tr>
      <w:tr w:rsidR="00922DF2" w:rsidRPr="00922DF2" w:rsidTr="00922DF2">
        <w:trPr>
          <w:trHeight w:val="300"/>
        </w:trPr>
        <w:tc>
          <w:tcPr>
            <w:tcW w:w="1994" w:type="dxa"/>
            <w:tcBorders>
              <w:top w:val="nil"/>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Команда</w:t>
            </w:r>
          </w:p>
        </w:tc>
        <w:tc>
          <w:tcPr>
            <w:tcW w:w="4536" w:type="dxa"/>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1</w:t>
            </w:r>
          </w:p>
        </w:tc>
        <w:tc>
          <w:tcPr>
            <w:tcW w:w="2977" w:type="dxa"/>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0x03</w:t>
            </w:r>
          </w:p>
        </w:tc>
      </w:tr>
      <w:tr w:rsidR="00922DF2" w:rsidRPr="00922DF2" w:rsidTr="00922DF2">
        <w:trPr>
          <w:trHeight w:val="600"/>
        </w:trPr>
        <w:tc>
          <w:tcPr>
            <w:tcW w:w="1994" w:type="dxa"/>
            <w:tcBorders>
              <w:top w:val="nil"/>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Число возвращаемых байтов</w:t>
            </w:r>
          </w:p>
        </w:tc>
        <w:tc>
          <w:tcPr>
            <w:tcW w:w="4536" w:type="dxa"/>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2</w:t>
            </w:r>
          </w:p>
        </w:tc>
        <w:tc>
          <w:tcPr>
            <w:tcW w:w="2977" w:type="dxa"/>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b w:val="0"/>
                <w:color w:val="000000"/>
                <w:szCs w:val="18"/>
              </w:rPr>
            </w:pPr>
            <w:r w:rsidRPr="00922DF2">
              <w:rPr>
                <w:rFonts w:eastAsia="Times New Roman"/>
                <w:b w:val="0"/>
                <w:color w:val="000000"/>
                <w:szCs w:val="18"/>
              </w:rPr>
              <w:t>2 * число циклов чтения</w:t>
            </w:r>
          </w:p>
        </w:tc>
      </w:tr>
      <w:tr w:rsidR="00922DF2" w:rsidRPr="00922DF2" w:rsidTr="00922DF2">
        <w:trPr>
          <w:trHeight w:val="600"/>
        </w:trPr>
        <w:tc>
          <w:tcPr>
            <w:tcW w:w="1994" w:type="dxa"/>
            <w:tcBorders>
              <w:top w:val="nil"/>
              <w:left w:val="single" w:sz="4" w:space="0" w:color="auto"/>
              <w:bottom w:val="single" w:sz="4" w:space="0" w:color="auto"/>
              <w:right w:val="single" w:sz="4" w:space="0" w:color="auto"/>
            </w:tcBorders>
            <w:shd w:val="clear" w:color="auto" w:fill="auto"/>
            <w:vAlign w:val="center"/>
            <w:hideMark/>
          </w:tcPr>
          <w:p w:rsidR="00922DF2" w:rsidRPr="00922DF2" w:rsidRDefault="00922DF2" w:rsidP="00922DF2">
            <w:pPr>
              <w:jc w:val="center"/>
              <w:rPr>
                <w:rFonts w:eastAsia="Times New Roman"/>
                <w:color w:val="000000"/>
                <w:szCs w:val="18"/>
              </w:rPr>
            </w:pPr>
            <w:r w:rsidRPr="00922DF2">
              <w:rPr>
                <w:rFonts w:eastAsia="Times New Roman"/>
                <w:color w:val="000000"/>
                <w:szCs w:val="18"/>
              </w:rPr>
              <w:t>Содержание</w:t>
            </w:r>
          </w:p>
        </w:tc>
        <w:tc>
          <w:tcPr>
            <w:tcW w:w="4536" w:type="dxa"/>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ascii="Times New Roman" w:eastAsia="Times New Roman" w:hAnsi="Times New Roman" w:cs="Times New Roman"/>
                <w:b w:val="0"/>
                <w:color w:val="000000"/>
                <w:szCs w:val="18"/>
              </w:rPr>
            </w:pPr>
            <w:r w:rsidRPr="00922DF2">
              <w:rPr>
                <w:rFonts w:ascii="Times New Roman" w:eastAsia="Times New Roman" w:hAnsi="Times New Roman" w:cs="Times New Roman"/>
                <w:b w:val="0"/>
                <w:color w:val="000000"/>
                <w:szCs w:val="18"/>
              </w:rPr>
              <w:t>2 * число циклов чтения</w:t>
            </w:r>
          </w:p>
        </w:tc>
        <w:tc>
          <w:tcPr>
            <w:tcW w:w="2977" w:type="dxa"/>
            <w:tcBorders>
              <w:top w:val="nil"/>
              <w:left w:val="nil"/>
              <w:bottom w:val="single" w:sz="4" w:space="0" w:color="auto"/>
              <w:right w:val="single" w:sz="4" w:space="0" w:color="auto"/>
            </w:tcBorders>
            <w:shd w:val="clear" w:color="auto" w:fill="auto"/>
            <w:vAlign w:val="center"/>
            <w:hideMark/>
          </w:tcPr>
          <w:p w:rsidR="00922DF2" w:rsidRPr="00922DF2" w:rsidRDefault="00922DF2" w:rsidP="00922DF2">
            <w:pPr>
              <w:jc w:val="center"/>
              <w:rPr>
                <w:rFonts w:ascii="Times New Roman" w:eastAsia="Times New Roman" w:hAnsi="Times New Roman" w:cs="Times New Roman"/>
                <w:b w:val="0"/>
                <w:color w:val="000000"/>
                <w:szCs w:val="18"/>
              </w:rPr>
            </w:pPr>
          </w:p>
        </w:tc>
      </w:tr>
    </w:tbl>
    <w:p w:rsidR="00922DF2" w:rsidRPr="0088443B" w:rsidRDefault="00922DF2" w:rsidP="0088443B">
      <w:pPr>
        <w:pStyle w:val="a3"/>
      </w:pPr>
    </w:p>
    <w:p w:rsidR="00922DF2" w:rsidRPr="0088443B" w:rsidRDefault="00922DF2" w:rsidP="0088443B">
      <w:pPr>
        <w:pStyle w:val="a3"/>
      </w:pPr>
      <w:r w:rsidRPr="0088443B">
        <w:t>Если операция не выполнена, то преобразователь частоты передает сообщение, сформированное из невыполненной команды и кода ошибки</w:t>
      </w:r>
      <w:proofErr w:type="gramStart"/>
      <w:r w:rsidRPr="0088443B">
        <w:t xml:space="preserve"> .</w:t>
      </w:r>
      <w:proofErr w:type="gramEnd"/>
      <w:r w:rsidRPr="0088443B">
        <w:t xml:space="preserve"> Невыполненная команда – это (команда + 0x80). Код ошибки указывает причину ошибки; </w:t>
      </w:r>
      <w:proofErr w:type="gramStart"/>
      <w:r w:rsidRPr="0088443B">
        <w:t>см</w:t>
      </w:r>
      <w:proofErr w:type="gramEnd"/>
      <w:r w:rsidRPr="0088443B">
        <w:t>. таблицу ниже.</w:t>
      </w:r>
    </w:p>
    <w:tbl>
      <w:tblPr>
        <w:tblW w:w="9507" w:type="dxa"/>
        <w:tblInd w:w="99" w:type="dxa"/>
        <w:tblLook w:val="04A0"/>
      </w:tblPr>
      <w:tblGrid>
        <w:gridCol w:w="1062"/>
        <w:gridCol w:w="1532"/>
        <w:gridCol w:w="6913"/>
      </w:tblGrid>
      <w:tr w:rsidR="0088443B" w:rsidRPr="0088443B" w:rsidTr="0088443B">
        <w:trPr>
          <w:trHeight w:val="340"/>
        </w:trPr>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bCs/>
                <w:color w:val="000000"/>
                <w:szCs w:val="18"/>
              </w:rPr>
            </w:pPr>
            <w:r w:rsidRPr="0088443B">
              <w:rPr>
                <w:rFonts w:eastAsia="Times New Roman"/>
                <w:bCs/>
                <w:color w:val="000000"/>
                <w:szCs w:val="18"/>
              </w:rPr>
              <w:t>Значение</w:t>
            </w:r>
          </w:p>
        </w:tc>
        <w:tc>
          <w:tcPr>
            <w:tcW w:w="153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bCs/>
                <w:color w:val="000000"/>
                <w:szCs w:val="18"/>
              </w:rPr>
            </w:pPr>
            <w:r w:rsidRPr="0088443B">
              <w:rPr>
                <w:rFonts w:eastAsia="Times New Roman"/>
                <w:bCs/>
                <w:color w:val="000000"/>
                <w:szCs w:val="18"/>
              </w:rPr>
              <w:t>Имя</w:t>
            </w:r>
          </w:p>
        </w:tc>
        <w:tc>
          <w:tcPr>
            <w:tcW w:w="691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ind w:firstLineChars="1200" w:firstLine="2168"/>
              <w:jc w:val="center"/>
              <w:rPr>
                <w:rFonts w:eastAsia="Times New Roman"/>
                <w:bCs/>
                <w:color w:val="000000"/>
                <w:szCs w:val="18"/>
              </w:rPr>
            </w:pPr>
            <w:r w:rsidRPr="0088443B">
              <w:rPr>
                <w:rFonts w:eastAsia="Times New Roman"/>
                <w:bCs/>
                <w:color w:val="000000"/>
                <w:szCs w:val="18"/>
              </w:rPr>
              <w:t>Значение</w:t>
            </w:r>
          </w:p>
        </w:tc>
      </w:tr>
      <w:tr w:rsidR="0088443B" w:rsidRPr="0088443B" w:rsidTr="0088443B">
        <w:trPr>
          <w:trHeight w:val="57"/>
        </w:trPr>
        <w:tc>
          <w:tcPr>
            <w:tcW w:w="10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01H</w:t>
            </w:r>
          </w:p>
        </w:tc>
        <w:tc>
          <w:tcPr>
            <w:tcW w:w="1532"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Запрещенная команда</w:t>
            </w:r>
          </w:p>
        </w:tc>
        <w:tc>
          <w:tcPr>
            <w:tcW w:w="6913"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Команда из ведущего устройства не может быть выполнена. Возможные причины: 1    Эта команда предназначена только для новой версии</w:t>
            </w:r>
            <w:proofErr w:type="gramStart"/>
            <w:r w:rsidRPr="0088443B">
              <w:rPr>
                <w:rFonts w:eastAsia="Times New Roman"/>
                <w:b w:val="0"/>
                <w:color w:val="000000"/>
                <w:szCs w:val="18"/>
              </w:rPr>
              <w:t>,а</w:t>
            </w:r>
            <w:proofErr w:type="gramEnd"/>
            <w:r w:rsidRPr="0088443B">
              <w:rPr>
                <w:rFonts w:eastAsia="Times New Roman"/>
                <w:b w:val="0"/>
                <w:color w:val="000000"/>
                <w:szCs w:val="18"/>
              </w:rPr>
              <w:t xml:space="preserve"> эта версия не может выполнить эту команду.</w:t>
            </w:r>
            <w:r w:rsidRPr="0088443B">
              <w:rPr>
                <w:rFonts w:eastAsia="Times New Roman"/>
                <w:b w:val="0"/>
                <w:color w:val="000000"/>
                <w:szCs w:val="18"/>
              </w:rPr>
              <w:br/>
              <w:t>2    Ведомое устройство находится в состоянии отказа и не может выполнить команду.</w:t>
            </w:r>
          </w:p>
        </w:tc>
      </w:tr>
      <w:tr w:rsidR="0088443B" w:rsidRPr="0088443B" w:rsidTr="0088443B">
        <w:trPr>
          <w:trHeight w:val="57"/>
        </w:trPr>
        <w:tc>
          <w:tcPr>
            <w:tcW w:w="10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02 H</w:t>
            </w:r>
          </w:p>
        </w:tc>
        <w:tc>
          <w:tcPr>
            <w:tcW w:w="1532"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Запрещенный адрес данных</w:t>
            </w:r>
          </w:p>
        </w:tc>
        <w:tc>
          <w:tcPr>
            <w:tcW w:w="6913"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Некоторые адреса операций являются недействительными или к ним не разрешен доступ.</w:t>
            </w:r>
          </w:p>
        </w:tc>
      </w:tr>
      <w:tr w:rsidR="0088443B" w:rsidRPr="0088443B" w:rsidTr="0088443B">
        <w:trPr>
          <w:trHeight w:val="57"/>
        </w:trPr>
        <w:tc>
          <w:tcPr>
            <w:tcW w:w="10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03H</w:t>
            </w:r>
          </w:p>
        </w:tc>
        <w:tc>
          <w:tcPr>
            <w:tcW w:w="1532"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Запрещенное значение</w:t>
            </w:r>
          </w:p>
        </w:tc>
        <w:tc>
          <w:tcPr>
            <w:tcW w:w="6913"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Существуют недействительные данные в кадре сообщения, принятом ведомым устройством</w:t>
            </w:r>
            <w:proofErr w:type="gramStart"/>
            <w:r w:rsidRPr="0088443B">
              <w:rPr>
                <w:rFonts w:eastAsia="Times New Roman"/>
                <w:b w:val="0"/>
                <w:color w:val="000000"/>
                <w:szCs w:val="18"/>
              </w:rPr>
              <w:t>.П</w:t>
            </w:r>
            <w:proofErr w:type="gramEnd"/>
            <w:r w:rsidRPr="0088443B">
              <w:rPr>
                <w:rFonts w:eastAsia="Times New Roman"/>
                <w:b w:val="0"/>
                <w:color w:val="000000"/>
                <w:szCs w:val="18"/>
              </w:rPr>
              <w:t>римечание: Этот код ошибки не указывает, что значение данных для записи превышает диапазон, а указывает, что кадр сообщения является запрещенным кадром.</w:t>
            </w:r>
          </w:p>
        </w:tc>
      </w:tr>
      <w:tr w:rsidR="0088443B" w:rsidRPr="0088443B" w:rsidTr="0088443B">
        <w:trPr>
          <w:trHeight w:val="57"/>
        </w:trPr>
        <w:tc>
          <w:tcPr>
            <w:tcW w:w="10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06H</w:t>
            </w:r>
          </w:p>
        </w:tc>
        <w:tc>
          <w:tcPr>
            <w:tcW w:w="1532"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Ведомое устройство занято</w:t>
            </w:r>
          </w:p>
        </w:tc>
        <w:tc>
          <w:tcPr>
            <w:tcW w:w="6913"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Преобразователь частоты занят (сохраняется содержимое EEPROM)</w:t>
            </w:r>
          </w:p>
        </w:tc>
      </w:tr>
      <w:tr w:rsidR="0088443B" w:rsidRPr="0088443B" w:rsidTr="0088443B">
        <w:trPr>
          <w:trHeight w:val="57"/>
        </w:trPr>
        <w:tc>
          <w:tcPr>
            <w:tcW w:w="10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lastRenderedPageBreak/>
              <w:t>10H</w:t>
            </w:r>
          </w:p>
        </w:tc>
        <w:tc>
          <w:tcPr>
            <w:tcW w:w="1532"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Ошибка пароля</w:t>
            </w:r>
          </w:p>
        </w:tc>
        <w:tc>
          <w:tcPr>
            <w:tcW w:w="6913"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Пароль, записанный в адрес проверки пароля, не совпадает с паролем, установленным с помощью параметра F7.00.</w:t>
            </w:r>
          </w:p>
        </w:tc>
      </w:tr>
      <w:tr w:rsidR="0088443B" w:rsidRPr="0088443B" w:rsidTr="0088443B">
        <w:trPr>
          <w:trHeight w:val="57"/>
        </w:trPr>
        <w:tc>
          <w:tcPr>
            <w:tcW w:w="10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11H</w:t>
            </w:r>
          </w:p>
        </w:tc>
        <w:tc>
          <w:tcPr>
            <w:tcW w:w="1532"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Ошибка проверки</w:t>
            </w:r>
          </w:p>
        </w:tc>
        <w:tc>
          <w:tcPr>
            <w:tcW w:w="6913"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Не выполнена проверка CRC (режим RTU).</w:t>
            </w:r>
          </w:p>
        </w:tc>
      </w:tr>
      <w:tr w:rsidR="0088443B" w:rsidRPr="0088443B" w:rsidTr="0088443B">
        <w:trPr>
          <w:trHeight w:val="57"/>
        </w:trPr>
        <w:tc>
          <w:tcPr>
            <w:tcW w:w="10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12H</w:t>
            </w:r>
          </w:p>
        </w:tc>
        <w:tc>
          <w:tcPr>
            <w:tcW w:w="1532"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ind w:firstLineChars="100" w:firstLine="180"/>
              <w:jc w:val="center"/>
              <w:rPr>
                <w:rFonts w:eastAsia="Times New Roman"/>
                <w:b w:val="0"/>
                <w:color w:val="000000"/>
                <w:szCs w:val="18"/>
              </w:rPr>
            </w:pPr>
            <w:r w:rsidRPr="0088443B">
              <w:rPr>
                <w:rFonts w:eastAsia="Times New Roman"/>
                <w:b w:val="0"/>
                <w:color w:val="000000"/>
                <w:szCs w:val="18"/>
              </w:rPr>
              <w:t>Запись не разрешена</w:t>
            </w:r>
          </w:p>
        </w:tc>
        <w:tc>
          <w:tcPr>
            <w:tcW w:w="6913"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spacing w:after="240"/>
              <w:jc w:val="center"/>
              <w:rPr>
                <w:rFonts w:eastAsia="Times New Roman"/>
                <w:b w:val="0"/>
                <w:color w:val="000000"/>
                <w:szCs w:val="18"/>
              </w:rPr>
            </w:pPr>
            <w:r w:rsidRPr="0088443B">
              <w:rPr>
                <w:rFonts w:eastAsia="Times New Roman"/>
                <w:b w:val="0"/>
                <w:color w:val="000000"/>
                <w:szCs w:val="18"/>
              </w:rPr>
              <w:t xml:space="preserve">Относится только к команде записи, возможные причины:    </w:t>
            </w:r>
            <w:r w:rsidRPr="0088443B">
              <w:rPr>
                <w:rFonts w:eastAsia="Times New Roman"/>
                <w:b w:val="0"/>
                <w:color w:val="000000"/>
                <w:szCs w:val="18"/>
              </w:rPr>
              <w:br/>
              <w:t xml:space="preserve">1  Данные для записи превышают диапазон    </w:t>
            </w:r>
            <w:r w:rsidRPr="0088443B">
              <w:rPr>
                <w:rFonts w:eastAsia="Times New Roman"/>
                <w:b w:val="0"/>
                <w:color w:val="000000"/>
                <w:szCs w:val="18"/>
              </w:rPr>
              <w:br/>
              <w:t xml:space="preserve">соответствующего параметра.    </w:t>
            </w:r>
            <w:r w:rsidRPr="0088443B">
              <w:rPr>
                <w:rFonts w:eastAsia="Times New Roman"/>
                <w:b w:val="0"/>
                <w:color w:val="000000"/>
                <w:szCs w:val="18"/>
              </w:rPr>
              <w:br/>
              <w:t>2</w:t>
            </w:r>
            <w:proofErr w:type="gramStart"/>
            <w:r w:rsidRPr="0088443B">
              <w:rPr>
                <w:rFonts w:eastAsia="Times New Roman"/>
                <w:b w:val="0"/>
                <w:color w:val="000000"/>
                <w:szCs w:val="18"/>
              </w:rPr>
              <w:t xml:space="preserve">  В</w:t>
            </w:r>
            <w:proofErr w:type="gramEnd"/>
            <w:r w:rsidRPr="0088443B">
              <w:rPr>
                <w:rFonts w:eastAsia="Times New Roman"/>
                <w:b w:val="0"/>
                <w:color w:val="000000"/>
                <w:szCs w:val="18"/>
              </w:rPr>
              <w:t xml:space="preserve"> настоящее время параметр не может быть изменен.    </w:t>
            </w:r>
            <w:r w:rsidRPr="0088443B">
              <w:rPr>
                <w:rFonts w:eastAsia="Times New Roman"/>
                <w:b w:val="0"/>
                <w:color w:val="000000"/>
                <w:szCs w:val="18"/>
              </w:rPr>
              <w:br/>
              <w:t>3  Клемма уже используется.</w:t>
            </w:r>
          </w:p>
        </w:tc>
      </w:tr>
      <w:tr w:rsidR="0088443B" w:rsidRPr="0088443B" w:rsidTr="0088443B">
        <w:trPr>
          <w:trHeight w:val="57"/>
        </w:trPr>
        <w:tc>
          <w:tcPr>
            <w:tcW w:w="10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13H</w:t>
            </w:r>
          </w:p>
        </w:tc>
        <w:tc>
          <w:tcPr>
            <w:tcW w:w="1532"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ind w:firstLineChars="100" w:firstLine="180"/>
              <w:jc w:val="center"/>
              <w:rPr>
                <w:rFonts w:eastAsia="Times New Roman"/>
                <w:b w:val="0"/>
                <w:color w:val="000000"/>
                <w:szCs w:val="18"/>
              </w:rPr>
            </w:pPr>
            <w:r w:rsidRPr="0088443B">
              <w:rPr>
                <w:rFonts w:eastAsia="Times New Roman"/>
                <w:b w:val="0"/>
                <w:color w:val="000000"/>
                <w:szCs w:val="18"/>
              </w:rPr>
              <w:t>Система заблокирована.</w:t>
            </w:r>
          </w:p>
        </w:tc>
        <w:tc>
          <w:tcPr>
            <w:tcW w:w="6913" w:type="dxa"/>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Когда активирована защита с использованием пароля и пользователь не разблокирует ее, при попытке записи/чтения параметр функции возвращает эту ошибку.</w:t>
            </w:r>
          </w:p>
        </w:tc>
      </w:tr>
    </w:tbl>
    <w:p w:rsidR="0088443B" w:rsidRPr="000D00D6" w:rsidRDefault="0088443B" w:rsidP="0088443B">
      <w:pPr>
        <w:pStyle w:val="a3"/>
      </w:pPr>
      <w:r w:rsidRPr="000D00D6">
        <w:t>Формат протокольного блока данных записи одиночного параметра:</w:t>
      </w:r>
    </w:p>
    <w:p w:rsidR="0088443B" w:rsidRDefault="0088443B" w:rsidP="0088443B">
      <w:pPr>
        <w:pStyle w:val="a3"/>
      </w:pPr>
      <w:r>
        <w:t>Формат запроса:</w:t>
      </w:r>
    </w:p>
    <w:tbl>
      <w:tblPr>
        <w:tblW w:w="5000" w:type="pct"/>
        <w:tblLook w:val="04A0"/>
      </w:tblPr>
      <w:tblGrid>
        <w:gridCol w:w="4437"/>
        <w:gridCol w:w="2567"/>
        <w:gridCol w:w="2567"/>
      </w:tblGrid>
      <w:tr w:rsidR="0088443B" w:rsidRPr="0088443B" w:rsidTr="0088443B">
        <w:trPr>
          <w:trHeight w:val="720"/>
        </w:trPr>
        <w:tc>
          <w:tcPr>
            <w:tcW w:w="23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bCs/>
                <w:color w:val="000000"/>
                <w:szCs w:val="18"/>
              </w:rPr>
            </w:pPr>
            <w:r>
              <w:rPr>
                <w:rFonts w:eastAsia="Times New Roman"/>
                <w:bCs/>
                <w:color w:val="000000"/>
                <w:szCs w:val="18"/>
              </w:rPr>
              <w:t>Протокольный блок д</w:t>
            </w:r>
            <w:r w:rsidRPr="0088443B">
              <w:rPr>
                <w:rFonts w:eastAsia="Times New Roman"/>
                <w:bCs/>
                <w:color w:val="000000"/>
                <w:szCs w:val="18"/>
              </w:rPr>
              <w:t>анных</w:t>
            </w:r>
          </w:p>
        </w:tc>
        <w:tc>
          <w:tcPr>
            <w:tcW w:w="134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bCs/>
                <w:color w:val="000000"/>
                <w:szCs w:val="18"/>
              </w:rPr>
            </w:pPr>
            <w:r w:rsidRPr="0088443B">
              <w:rPr>
                <w:rFonts w:eastAsia="Times New Roman"/>
                <w:bCs/>
                <w:color w:val="000000"/>
                <w:szCs w:val="18"/>
              </w:rPr>
              <w:t>Длина данных (байты)</w:t>
            </w:r>
          </w:p>
        </w:tc>
        <w:tc>
          <w:tcPr>
            <w:tcW w:w="134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bCs/>
                <w:color w:val="000000"/>
                <w:szCs w:val="18"/>
              </w:rPr>
            </w:pPr>
            <w:r w:rsidRPr="0088443B">
              <w:rPr>
                <w:rFonts w:eastAsia="Times New Roman"/>
                <w:bCs/>
                <w:color w:val="000000"/>
                <w:szCs w:val="18"/>
              </w:rPr>
              <w:t>Диапазон</w:t>
            </w:r>
          </w:p>
        </w:tc>
      </w:tr>
      <w:tr w:rsidR="0088443B" w:rsidRPr="0088443B" w:rsidTr="0088443B">
        <w:trPr>
          <w:trHeight w:val="570"/>
        </w:trPr>
        <w:tc>
          <w:tcPr>
            <w:tcW w:w="231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Команда</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bCs/>
                <w:color w:val="000000"/>
                <w:szCs w:val="18"/>
              </w:rPr>
            </w:pPr>
            <w:r w:rsidRPr="0088443B">
              <w:rPr>
                <w:rFonts w:eastAsia="Times New Roman"/>
                <w:b w:val="0"/>
                <w:bCs/>
                <w:color w:val="000000"/>
                <w:szCs w:val="18"/>
              </w:rPr>
              <w:t>1</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0x06</w:t>
            </w:r>
          </w:p>
        </w:tc>
      </w:tr>
      <w:tr w:rsidR="0088443B" w:rsidRPr="0088443B" w:rsidTr="0088443B">
        <w:trPr>
          <w:trHeight w:val="825"/>
        </w:trPr>
        <w:tc>
          <w:tcPr>
            <w:tcW w:w="231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Адрес данных</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bCs/>
                <w:color w:val="000000"/>
                <w:szCs w:val="18"/>
              </w:rPr>
            </w:pPr>
            <w:r w:rsidRPr="0088443B">
              <w:rPr>
                <w:rFonts w:eastAsia="Times New Roman"/>
                <w:b w:val="0"/>
                <w:bCs/>
                <w:color w:val="000000"/>
                <w:szCs w:val="18"/>
              </w:rPr>
              <w:t>2</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0–0xFFFF</w:t>
            </w:r>
          </w:p>
        </w:tc>
      </w:tr>
      <w:tr w:rsidR="0088443B" w:rsidRPr="0088443B" w:rsidTr="0088443B">
        <w:trPr>
          <w:trHeight w:val="390"/>
        </w:trPr>
        <w:tc>
          <w:tcPr>
            <w:tcW w:w="231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Содержание записи</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bCs/>
                <w:color w:val="000000"/>
                <w:szCs w:val="18"/>
              </w:rPr>
            </w:pPr>
            <w:r w:rsidRPr="0088443B">
              <w:rPr>
                <w:rFonts w:eastAsia="Times New Roman"/>
                <w:b w:val="0"/>
                <w:bCs/>
                <w:color w:val="000000"/>
                <w:szCs w:val="18"/>
              </w:rPr>
              <w:t>2</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0–0xFFFF</w:t>
            </w:r>
          </w:p>
        </w:tc>
      </w:tr>
    </w:tbl>
    <w:p w:rsidR="0088443B" w:rsidRDefault="0088443B" w:rsidP="0088443B">
      <w:pPr>
        <w:pStyle w:val="a3"/>
      </w:pPr>
      <w:r w:rsidRPr="000D00D6">
        <w:t>Формат ответа (успешного):</w:t>
      </w:r>
    </w:p>
    <w:tbl>
      <w:tblPr>
        <w:tblW w:w="5000" w:type="pct"/>
        <w:tblLook w:val="04A0"/>
      </w:tblPr>
      <w:tblGrid>
        <w:gridCol w:w="4437"/>
        <w:gridCol w:w="2567"/>
        <w:gridCol w:w="2567"/>
      </w:tblGrid>
      <w:tr w:rsidR="0088443B" w:rsidRPr="0088443B" w:rsidTr="0088443B">
        <w:trPr>
          <w:trHeight w:val="720"/>
        </w:trPr>
        <w:tc>
          <w:tcPr>
            <w:tcW w:w="23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6F5D4A" w:rsidP="0088443B">
            <w:pPr>
              <w:jc w:val="center"/>
              <w:rPr>
                <w:rFonts w:eastAsia="Times New Roman"/>
                <w:bCs/>
                <w:color w:val="000000"/>
                <w:szCs w:val="18"/>
              </w:rPr>
            </w:pPr>
            <w:r>
              <w:rPr>
                <w:rFonts w:eastAsia="Times New Roman"/>
                <w:bCs/>
                <w:color w:val="000000"/>
                <w:szCs w:val="18"/>
              </w:rPr>
              <w:t>Протокольный блок д</w:t>
            </w:r>
            <w:r w:rsidR="0088443B" w:rsidRPr="0088443B">
              <w:rPr>
                <w:rFonts w:eastAsia="Times New Roman"/>
                <w:bCs/>
                <w:color w:val="000000"/>
                <w:szCs w:val="18"/>
              </w:rPr>
              <w:t>анных</w:t>
            </w:r>
          </w:p>
        </w:tc>
        <w:tc>
          <w:tcPr>
            <w:tcW w:w="134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bCs/>
                <w:color w:val="000000"/>
                <w:szCs w:val="18"/>
              </w:rPr>
            </w:pPr>
            <w:r w:rsidRPr="0088443B">
              <w:rPr>
                <w:rFonts w:eastAsia="Times New Roman"/>
                <w:bCs/>
                <w:color w:val="000000"/>
                <w:szCs w:val="18"/>
              </w:rPr>
              <w:t>Длина данных (байты)</w:t>
            </w:r>
          </w:p>
        </w:tc>
        <w:tc>
          <w:tcPr>
            <w:tcW w:w="134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bCs/>
                <w:color w:val="000000"/>
                <w:szCs w:val="18"/>
              </w:rPr>
            </w:pPr>
            <w:r w:rsidRPr="0088443B">
              <w:rPr>
                <w:rFonts w:eastAsia="Times New Roman"/>
                <w:bCs/>
                <w:color w:val="000000"/>
                <w:szCs w:val="18"/>
              </w:rPr>
              <w:t>Диапазон</w:t>
            </w:r>
          </w:p>
        </w:tc>
      </w:tr>
      <w:tr w:rsidR="0088443B" w:rsidRPr="0088443B" w:rsidTr="0088443B">
        <w:trPr>
          <w:trHeight w:val="570"/>
        </w:trPr>
        <w:tc>
          <w:tcPr>
            <w:tcW w:w="231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Команда</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bCs/>
                <w:color w:val="000000"/>
                <w:szCs w:val="18"/>
              </w:rPr>
            </w:pPr>
            <w:r w:rsidRPr="0088443B">
              <w:rPr>
                <w:rFonts w:eastAsia="Times New Roman"/>
                <w:b w:val="0"/>
                <w:bCs/>
                <w:color w:val="000000"/>
                <w:szCs w:val="18"/>
              </w:rPr>
              <w:t>1</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0x06</w:t>
            </w:r>
          </w:p>
        </w:tc>
      </w:tr>
      <w:tr w:rsidR="0088443B" w:rsidRPr="0088443B" w:rsidTr="0088443B">
        <w:trPr>
          <w:trHeight w:val="825"/>
        </w:trPr>
        <w:tc>
          <w:tcPr>
            <w:tcW w:w="231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Адрес данных</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bCs/>
                <w:color w:val="000000"/>
                <w:szCs w:val="18"/>
              </w:rPr>
            </w:pPr>
            <w:r w:rsidRPr="0088443B">
              <w:rPr>
                <w:rFonts w:eastAsia="Times New Roman"/>
                <w:b w:val="0"/>
                <w:bCs/>
                <w:color w:val="000000"/>
                <w:szCs w:val="18"/>
              </w:rPr>
              <w:t>2</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0–0xFFFF</w:t>
            </w:r>
          </w:p>
        </w:tc>
      </w:tr>
      <w:tr w:rsidR="0088443B" w:rsidRPr="0088443B" w:rsidTr="0088443B">
        <w:trPr>
          <w:trHeight w:val="390"/>
        </w:trPr>
        <w:tc>
          <w:tcPr>
            <w:tcW w:w="2318"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8443B" w:rsidRPr="0088443B" w:rsidRDefault="0088443B" w:rsidP="0088443B">
            <w:pPr>
              <w:jc w:val="center"/>
              <w:rPr>
                <w:rFonts w:eastAsia="Times New Roman"/>
                <w:color w:val="000000"/>
                <w:szCs w:val="18"/>
              </w:rPr>
            </w:pPr>
            <w:r w:rsidRPr="0088443B">
              <w:rPr>
                <w:rFonts w:eastAsia="Times New Roman"/>
                <w:color w:val="000000"/>
                <w:szCs w:val="18"/>
              </w:rPr>
              <w:t>Содержание записи</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bCs/>
                <w:color w:val="000000"/>
                <w:szCs w:val="18"/>
              </w:rPr>
            </w:pPr>
            <w:r w:rsidRPr="0088443B">
              <w:rPr>
                <w:rFonts w:eastAsia="Times New Roman"/>
                <w:b w:val="0"/>
                <w:bCs/>
                <w:color w:val="000000"/>
                <w:szCs w:val="18"/>
              </w:rPr>
              <w:t>2</w:t>
            </w:r>
          </w:p>
        </w:tc>
        <w:tc>
          <w:tcPr>
            <w:tcW w:w="1341" w:type="pct"/>
            <w:tcBorders>
              <w:top w:val="nil"/>
              <w:left w:val="nil"/>
              <w:bottom w:val="single" w:sz="4" w:space="0" w:color="auto"/>
              <w:right w:val="single" w:sz="4" w:space="0" w:color="auto"/>
            </w:tcBorders>
            <w:shd w:val="clear" w:color="auto" w:fill="auto"/>
            <w:vAlign w:val="center"/>
            <w:hideMark/>
          </w:tcPr>
          <w:p w:rsidR="0088443B" w:rsidRPr="0088443B" w:rsidRDefault="0088443B" w:rsidP="0088443B">
            <w:pPr>
              <w:jc w:val="center"/>
              <w:rPr>
                <w:rFonts w:eastAsia="Times New Roman"/>
                <w:b w:val="0"/>
                <w:color w:val="000000"/>
                <w:szCs w:val="18"/>
              </w:rPr>
            </w:pPr>
            <w:r w:rsidRPr="0088443B">
              <w:rPr>
                <w:rFonts w:eastAsia="Times New Roman"/>
                <w:b w:val="0"/>
                <w:color w:val="000000"/>
                <w:szCs w:val="18"/>
              </w:rPr>
              <w:t>0–0xFFFF</w:t>
            </w:r>
          </w:p>
        </w:tc>
      </w:tr>
    </w:tbl>
    <w:p w:rsidR="0088443B" w:rsidRPr="0088443B" w:rsidRDefault="0088443B" w:rsidP="0088443B">
      <w:pPr>
        <w:pStyle w:val="a3"/>
      </w:pPr>
      <w:r w:rsidRPr="0088443B">
        <w:t>Если операция не выполнена, то преобразователь частоты передает сообщение, сформированное из невыполненной команды и кода ошибки.</w:t>
      </w:r>
    </w:p>
    <w:p w:rsidR="00922DF2" w:rsidRDefault="0088443B" w:rsidP="0088443B">
      <w:pPr>
        <w:pStyle w:val="a3"/>
      </w:pPr>
      <w:r w:rsidRPr="0088443B">
        <w:t xml:space="preserve">Невыполненная команда – это (команда + 0x80). Код ошибки указывает причину ошибки; </w:t>
      </w:r>
      <w:proofErr w:type="gramStart"/>
      <w:r w:rsidRPr="0088443B">
        <w:t>см</w:t>
      </w:r>
      <w:proofErr w:type="gramEnd"/>
      <w:r w:rsidRPr="0088443B">
        <w:t>. таблицу 1.</w:t>
      </w:r>
    </w:p>
    <w:p w:rsidR="0088443B" w:rsidRDefault="0088443B" w:rsidP="0088443B">
      <w:pPr>
        <w:pStyle w:val="a9"/>
      </w:pPr>
      <w:r w:rsidRPr="0088443B">
        <w:t>7.5 Примечание</w:t>
      </w:r>
    </w:p>
    <w:p w:rsidR="0088443B" w:rsidRDefault="0088443B" w:rsidP="0088443B">
      <w:pPr>
        <w:pStyle w:val="a3"/>
      </w:pPr>
      <w:r>
        <w:t>7.5.1</w:t>
      </w:r>
      <w:proofErr w:type="gramStart"/>
      <w:r>
        <w:tab/>
        <w:t>М</w:t>
      </w:r>
      <w:proofErr w:type="gramEnd"/>
      <w:r>
        <w:t>ежду кадрами должен быть интервал не менее 3,5 байтов, в противном случае, сообщение будет отброшено.</w:t>
      </w:r>
    </w:p>
    <w:p w:rsidR="0088443B" w:rsidRDefault="0088443B" w:rsidP="0088443B">
      <w:pPr>
        <w:pStyle w:val="a3"/>
      </w:pPr>
      <w:r>
        <w:t>7.5.2</w:t>
      </w:r>
      <w:proofErr w:type="gramStart"/>
      <w:r>
        <w:tab/>
        <w:t>С</w:t>
      </w:r>
      <w:proofErr w:type="gramEnd"/>
      <w:r>
        <w:t>облюдайте особую осторожность при изменении параметров группы PC через коммуникационный интерфейс, в противном случае возможно прерывание связи.</w:t>
      </w:r>
    </w:p>
    <w:p w:rsidR="0088443B" w:rsidRDefault="0088443B" w:rsidP="0088443B">
      <w:pPr>
        <w:pStyle w:val="a3"/>
      </w:pPr>
      <w:r>
        <w:t>7.5.3</w:t>
      </w:r>
      <w:proofErr w:type="gramStart"/>
      <w:r>
        <w:t xml:space="preserve"> Е</w:t>
      </w:r>
      <w:proofErr w:type="gramEnd"/>
      <w:r>
        <w:t>сли в одном кадре интервал между двумя соседними байтами больше 1,5 байтов, то конечные байты рассматриваются как начало следующего сообщения и возникает сбой связи.</w:t>
      </w:r>
    </w:p>
    <w:p w:rsidR="0088443B" w:rsidRDefault="0088443B" w:rsidP="0088443B">
      <w:pPr>
        <w:pStyle w:val="2"/>
        <w:rPr>
          <w:rFonts w:eastAsia="Arial"/>
          <w:b w:val="0"/>
          <w:sz w:val="22"/>
        </w:rPr>
      </w:pPr>
      <w:r w:rsidRPr="0088443B">
        <w:rPr>
          <w:rFonts w:eastAsia="Arial"/>
          <w:b w:val="0"/>
          <w:sz w:val="22"/>
        </w:rPr>
        <w:t>7.6 Проверка CRC</w:t>
      </w:r>
    </w:p>
    <w:p w:rsidR="0088443B" w:rsidRDefault="0088443B" w:rsidP="0088443B">
      <w:pPr>
        <w:pStyle w:val="a3"/>
        <w:jc w:val="left"/>
        <w:rPr>
          <w:rFonts w:ascii="Times New Roman" w:hAnsi="Times New Roman" w:cs="Times New Roman"/>
          <w:sz w:val="24"/>
          <w:szCs w:val="24"/>
        </w:rPr>
      </w:pPr>
      <w:r>
        <w:rPr>
          <w:spacing w:val="-1"/>
        </w:rPr>
        <w:t>Д</w:t>
      </w:r>
      <w:r>
        <w:t xml:space="preserve">ля </w:t>
      </w:r>
      <w:r>
        <w:rPr>
          <w:spacing w:val="-2"/>
        </w:rPr>
        <w:t>у</w:t>
      </w:r>
      <w:r>
        <w:t xml:space="preserve">скорения </w:t>
      </w:r>
      <w:r>
        <w:rPr>
          <w:spacing w:val="-1"/>
        </w:rPr>
        <w:t>в</w:t>
      </w:r>
      <w:r>
        <w:rPr>
          <w:spacing w:val="2"/>
        </w:rPr>
        <w:t>ы</w:t>
      </w:r>
      <w:r>
        <w:t>п</w:t>
      </w:r>
      <w:r>
        <w:rPr>
          <w:spacing w:val="-1"/>
        </w:rPr>
        <w:t>ол</w:t>
      </w:r>
      <w:r>
        <w:rPr>
          <w:spacing w:val="1"/>
        </w:rPr>
        <w:t>н</w:t>
      </w:r>
      <w:r>
        <w:t>е</w:t>
      </w:r>
      <w:r>
        <w:rPr>
          <w:spacing w:val="1"/>
        </w:rPr>
        <w:t>н</w:t>
      </w:r>
      <w:r>
        <w:t xml:space="preserve">ия </w:t>
      </w:r>
      <w:r>
        <w:rPr>
          <w:spacing w:val="-1"/>
        </w:rPr>
        <w:t>д</w:t>
      </w:r>
      <w:r>
        <w:rPr>
          <w:spacing w:val="2"/>
        </w:rPr>
        <w:t>л</w:t>
      </w:r>
      <w:r>
        <w:t>я про</w:t>
      </w:r>
      <w:r>
        <w:rPr>
          <w:spacing w:val="2"/>
        </w:rPr>
        <w:t>в</w:t>
      </w:r>
      <w:r>
        <w:t>е</w:t>
      </w:r>
      <w:r>
        <w:rPr>
          <w:spacing w:val="-1"/>
        </w:rPr>
        <w:t>р</w:t>
      </w:r>
      <w:r>
        <w:t xml:space="preserve">ки </w:t>
      </w:r>
      <w:r>
        <w:rPr>
          <w:spacing w:val="-1"/>
        </w:rPr>
        <w:t>C</w:t>
      </w:r>
      <w:r>
        <w:rPr>
          <w:spacing w:val="2"/>
        </w:rPr>
        <w:t>R</w:t>
      </w:r>
      <w:r>
        <w:rPr>
          <w:spacing w:val="-4"/>
        </w:rPr>
        <w:t>C</w:t>
      </w:r>
      <w:r>
        <w:rPr>
          <w:spacing w:val="-1"/>
        </w:rPr>
        <w:t>-</w:t>
      </w:r>
      <w:r>
        <w:t xml:space="preserve">16 </w:t>
      </w:r>
      <w:r>
        <w:rPr>
          <w:spacing w:val="-1"/>
        </w:rPr>
        <w:t>и</w:t>
      </w:r>
      <w:r>
        <w:t>спо</w:t>
      </w:r>
      <w:r>
        <w:rPr>
          <w:spacing w:val="-1"/>
        </w:rPr>
        <w:t>л</w:t>
      </w:r>
      <w:r>
        <w:t>ь</w:t>
      </w:r>
      <w:r>
        <w:rPr>
          <w:spacing w:val="2"/>
        </w:rPr>
        <w:t>з</w:t>
      </w:r>
      <w:r>
        <w:rPr>
          <w:spacing w:val="-2"/>
        </w:rPr>
        <w:t>у</w:t>
      </w:r>
      <w:r>
        <w:t xml:space="preserve">ются </w:t>
      </w:r>
      <w:r>
        <w:rPr>
          <w:spacing w:val="1"/>
        </w:rPr>
        <w:t>т</w:t>
      </w:r>
      <w:r>
        <w:t>а</w:t>
      </w:r>
      <w:r>
        <w:rPr>
          <w:spacing w:val="-1"/>
        </w:rPr>
        <w:t>б</w:t>
      </w:r>
      <w:r>
        <w:rPr>
          <w:spacing w:val="1"/>
        </w:rPr>
        <w:t>л</w:t>
      </w:r>
      <w:r>
        <w:t>и</w:t>
      </w:r>
      <w:r>
        <w:rPr>
          <w:spacing w:val="-1"/>
        </w:rPr>
        <w:t>цы</w:t>
      </w:r>
      <w:r>
        <w:t>. Н</w:t>
      </w:r>
      <w:r>
        <w:rPr>
          <w:spacing w:val="-1"/>
        </w:rPr>
        <w:t>иж</w:t>
      </w:r>
      <w:r>
        <w:t xml:space="preserve">е </w:t>
      </w:r>
      <w:r>
        <w:rPr>
          <w:spacing w:val="1"/>
        </w:rPr>
        <w:t>п</w:t>
      </w:r>
      <w:r>
        <w:t>оказа</w:t>
      </w:r>
      <w:r>
        <w:rPr>
          <w:spacing w:val="-1"/>
        </w:rPr>
        <w:t>н и</w:t>
      </w:r>
      <w:r>
        <w:rPr>
          <w:spacing w:val="1"/>
        </w:rPr>
        <w:t>с</w:t>
      </w:r>
      <w:r>
        <w:rPr>
          <w:spacing w:val="-2"/>
        </w:rPr>
        <w:t>х</w:t>
      </w:r>
      <w:r>
        <w:rPr>
          <w:spacing w:val="-1"/>
        </w:rPr>
        <w:t>о</w:t>
      </w:r>
      <w:r>
        <w:rPr>
          <w:spacing w:val="2"/>
        </w:rPr>
        <w:t>д</w:t>
      </w:r>
      <w:r>
        <w:t>ный к</w:t>
      </w:r>
      <w:r>
        <w:rPr>
          <w:spacing w:val="-1"/>
        </w:rPr>
        <w:t>о</w:t>
      </w:r>
      <w:r>
        <w:t xml:space="preserve">д </w:t>
      </w:r>
      <w:r>
        <w:rPr>
          <w:spacing w:val="1"/>
        </w:rPr>
        <w:t>п</w:t>
      </w:r>
      <w:r>
        <w:t>р</w:t>
      </w:r>
      <w:r>
        <w:rPr>
          <w:spacing w:val="-1"/>
        </w:rPr>
        <w:t>о</w:t>
      </w:r>
      <w:r>
        <w:t>в</w:t>
      </w:r>
      <w:r>
        <w:rPr>
          <w:spacing w:val="1"/>
        </w:rPr>
        <w:t>е</w:t>
      </w:r>
      <w:r>
        <w:t xml:space="preserve">рки </w:t>
      </w:r>
      <w:r>
        <w:rPr>
          <w:spacing w:val="2"/>
        </w:rPr>
        <w:t>C</w:t>
      </w:r>
      <w:r>
        <w:t>R</w:t>
      </w:r>
      <w:r>
        <w:rPr>
          <w:spacing w:val="-2"/>
        </w:rPr>
        <w:t>C</w:t>
      </w:r>
      <w:r>
        <w:rPr>
          <w:spacing w:val="1"/>
        </w:rPr>
        <w:t>-</w:t>
      </w:r>
      <w:r>
        <w:t>1</w:t>
      </w:r>
      <w:r>
        <w:rPr>
          <w:spacing w:val="-1"/>
        </w:rPr>
        <w:t xml:space="preserve">6 </w:t>
      </w:r>
      <w:r>
        <w:rPr>
          <w:spacing w:val="1"/>
        </w:rPr>
        <w:t>н</w:t>
      </w:r>
      <w:r>
        <w:t xml:space="preserve">а </w:t>
      </w:r>
      <w:r>
        <w:rPr>
          <w:spacing w:val="-1"/>
        </w:rPr>
        <w:t>я</w:t>
      </w:r>
      <w:r>
        <w:t>зык</w:t>
      </w:r>
      <w:r>
        <w:rPr>
          <w:spacing w:val="-1"/>
        </w:rPr>
        <w:t xml:space="preserve">е </w:t>
      </w:r>
      <w:r>
        <w:t>про</w:t>
      </w:r>
      <w:r>
        <w:rPr>
          <w:spacing w:val="-1"/>
        </w:rPr>
        <w:t>г</w:t>
      </w:r>
      <w:r>
        <w:rPr>
          <w:spacing w:val="1"/>
        </w:rPr>
        <w:t>р</w:t>
      </w:r>
      <w:r>
        <w:t>а</w:t>
      </w:r>
      <w:r>
        <w:rPr>
          <w:spacing w:val="-1"/>
        </w:rPr>
        <w:t>м</w:t>
      </w:r>
      <w:r>
        <w:rPr>
          <w:spacing w:val="2"/>
        </w:rPr>
        <w:t>м</w:t>
      </w:r>
      <w:r>
        <w:rPr>
          <w:spacing w:val="-1"/>
        </w:rPr>
        <w:t>иро</w:t>
      </w:r>
      <w:r>
        <w:rPr>
          <w:spacing w:val="2"/>
        </w:rPr>
        <w:t>в</w:t>
      </w:r>
      <w:r>
        <w:t>а</w:t>
      </w:r>
      <w:r>
        <w:rPr>
          <w:spacing w:val="1"/>
        </w:rPr>
        <w:t>н</w:t>
      </w:r>
      <w:r>
        <w:rPr>
          <w:spacing w:val="-1"/>
        </w:rPr>
        <w:t>и</w:t>
      </w:r>
      <w:r>
        <w:t>я C.</w:t>
      </w:r>
    </w:p>
    <w:p w:rsidR="0088443B" w:rsidRPr="0088443B" w:rsidRDefault="0088443B" w:rsidP="0088443B">
      <w:pPr>
        <w:pStyle w:val="a3"/>
        <w:rPr>
          <w:spacing w:val="-1"/>
          <w:lang w:val="en-US"/>
        </w:rPr>
      </w:pPr>
      <w:proofErr w:type="gramStart"/>
      <w:r w:rsidRPr="0088443B">
        <w:rPr>
          <w:spacing w:val="-1"/>
          <w:lang w:val="en-US"/>
        </w:rPr>
        <w:t>unsigned</w:t>
      </w:r>
      <w:proofErr w:type="gramEnd"/>
      <w:r w:rsidRPr="0088443B">
        <w:rPr>
          <w:spacing w:val="-1"/>
          <w:lang w:val="en-US"/>
        </w:rPr>
        <w:t xml:space="preserve"> int crc_cal_value(unsigned char *data_value,unsigned char data_length)</w:t>
      </w:r>
    </w:p>
    <w:p w:rsidR="0088443B" w:rsidRPr="0088443B" w:rsidRDefault="0088443B" w:rsidP="0088443B">
      <w:pPr>
        <w:pStyle w:val="a3"/>
        <w:rPr>
          <w:spacing w:val="-1"/>
          <w:lang w:val="en-US"/>
        </w:rPr>
      </w:pPr>
      <w:proofErr w:type="gramStart"/>
      <w:r w:rsidRPr="0088443B">
        <w:rPr>
          <w:spacing w:val="-1"/>
          <w:lang w:val="en-US"/>
        </w:rPr>
        <w:t>{</w:t>
      </w:r>
      <w:r w:rsidRPr="002E4735">
        <w:rPr>
          <w:spacing w:val="-1"/>
          <w:lang w:val="en-US"/>
        </w:rPr>
        <w:t xml:space="preserve"> </w:t>
      </w:r>
      <w:r w:rsidRPr="0088443B">
        <w:rPr>
          <w:spacing w:val="-1"/>
          <w:lang w:val="en-US"/>
        </w:rPr>
        <w:t>int</w:t>
      </w:r>
      <w:proofErr w:type="gramEnd"/>
      <w:r w:rsidRPr="0088443B">
        <w:rPr>
          <w:spacing w:val="-1"/>
          <w:lang w:val="en-US"/>
        </w:rPr>
        <w:t xml:space="preserve"> i;</w:t>
      </w:r>
    </w:p>
    <w:p w:rsidR="0088443B" w:rsidRPr="0088443B" w:rsidRDefault="0088443B" w:rsidP="0088443B">
      <w:pPr>
        <w:pStyle w:val="a3"/>
        <w:rPr>
          <w:spacing w:val="-1"/>
          <w:lang w:val="en-US"/>
        </w:rPr>
      </w:pPr>
      <w:proofErr w:type="gramStart"/>
      <w:r w:rsidRPr="0088443B">
        <w:rPr>
          <w:spacing w:val="-1"/>
          <w:lang w:val="en-US"/>
        </w:rPr>
        <w:t>unsigned</w:t>
      </w:r>
      <w:proofErr w:type="gramEnd"/>
      <w:r w:rsidRPr="0088443B">
        <w:rPr>
          <w:spacing w:val="-1"/>
          <w:lang w:val="en-US"/>
        </w:rPr>
        <w:t xml:space="preserve"> int crc_value=0xffff;</w:t>
      </w:r>
    </w:p>
    <w:p w:rsidR="0088443B" w:rsidRPr="0088443B" w:rsidRDefault="0088443B" w:rsidP="0088443B">
      <w:pPr>
        <w:pStyle w:val="a3"/>
        <w:rPr>
          <w:spacing w:val="-1"/>
          <w:lang w:val="en-US"/>
        </w:rPr>
      </w:pPr>
      <w:proofErr w:type="gramStart"/>
      <w:r w:rsidRPr="0088443B">
        <w:rPr>
          <w:spacing w:val="-1"/>
          <w:lang w:val="en-US"/>
        </w:rPr>
        <w:t>while(</w:t>
      </w:r>
      <w:proofErr w:type="gramEnd"/>
      <w:r w:rsidRPr="0088443B">
        <w:rPr>
          <w:spacing w:val="-1"/>
          <w:lang w:val="en-US"/>
        </w:rPr>
        <w:t>data_length--)</w:t>
      </w:r>
    </w:p>
    <w:p w:rsidR="0088443B" w:rsidRPr="0088443B" w:rsidRDefault="0088443B" w:rsidP="0088443B">
      <w:pPr>
        <w:pStyle w:val="a3"/>
        <w:rPr>
          <w:spacing w:val="-1"/>
          <w:lang w:val="en-US"/>
        </w:rPr>
      </w:pPr>
      <w:r w:rsidRPr="0088443B">
        <w:rPr>
          <w:spacing w:val="-1"/>
          <w:lang w:val="en-US"/>
        </w:rPr>
        <w:t>{</w:t>
      </w:r>
    </w:p>
    <w:p w:rsidR="0088443B" w:rsidRPr="0088443B" w:rsidRDefault="0088443B" w:rsidP="0088443B">
      <w:pPr>
        <w:pStyle w:val="a3"/>
        <w:rPr>
          <w:spacing w:val="-1"/>
          <w:lang w:val="en-US"/>
        </w:rPr>
      </w:pPr>
      <w:r w:rsidRPr="0088443B">
        <w:rPr>
          <w:spacing w:val="-1"/>
          <w:lang w:val="en-US"/>
        </w:rPr>
        <w:t>crc_value^=*data_value++;</w:t>
      </w:r>
    </w:p>
    <w:p w:rsidR="0088443B" w:rsidRPr="0088443B" w:rsidRDefault="0088443B" w:rsidP="0088443B">
      <w:pPr>
        <w:pStyle w:val="a3"/>
        <w:rPr>
          <w:spacing w:val="-1"/>
          <w:lang w:val="en-US"/>
        </w:rPr>
      </w:pPr>
      <w:proofErr w:type="gramStart"/>
      <w:r w:rsidRPr="0088443B">
        <w:rPr>
          <w:spacing w:val="-1"/>
          <w:lang w:val="en-US"/>
        </w:rPr>
        <w:t>for(</w:t>
      </w:r>
      <w:proofErr w:type="gramEnd"/>
      <w:r w:rsidRPr="0088443B">
        <w:rPr>
          <w:spacing w:val="-1"/>
          <w:lang w:val="en-US"/>
        </w:rPr>
        <w:t>i=0;i&lt;8;i++)</w:t>
      </w:r>
    </w:p>
    <w:p w:rsidR="0088443B" w:rsidRPr="0088443B" w:rsidRDefault="0088443B" w:rsidP="0088443B">
      <w:pPr>
        <w:pStyle w:val="a3"/>
        <w:rPr>
          <w:spacing w:val="-1"/>
          <w:lang w:val="en-US"/>
        </w:rPr>
      </w:pPr>
      <w:r w:rsidRPr="0088443B">
        <w:rPr>
          <w:spacing w:val="-1"/>
          <w:lang w:val="en-US"/>
        </w:rPr>
        <w:t>{</w:t>
      </w:r>
    </w:p>
    <w:p w:rsidR="0088443B" w:rsidRPr="0088443B" w:rsidRDefault="0088443B" w:rsidP="0088443B">
      <w:pPr>
        <w:pStyle w:val="a3"/>
        <w:rPr>
          <w:spacing w:val="-1"/>
          <w:lang w:val="en-US"/>
        </w:rPr>
      </w:pPr>
      <w:proofErr w:type="gramStart"/>
      <w:r w:rsidRPr="0088443B">
        <w:rPr>
          <w:spacing w:val="-1"/>
          <w:lang w:val="en-US"/>
        </w:rPr>
        <w:t>if(</w:t>
      </w:r>
      <w:proofErr w:type="gramEnd"/>
      <w:r w:rsidRPr="0088443B">
        <w:rPr>
          <w:spacing w:val="-1"/>
          <w:lang w:val="en-US"/>
        </w:rPr>
        <w:t>crc_value&amp;0x0001)crc_value=(crc_value&gt;&gt;1)^0xa001;</w:t>
      </w:r>
    </w:p>
    <w:p w:rsidR="0088443B" w:rsidRPr="0088443B" w:rsidRDefault="0088443B" w:rsidP="0088443B">
      <w:pPr>
        <w:pStyle w:val="a3"/>
        <w:rPr>
          <w:spacing w:val="-1"/>
          <w:lang w:val="en-US"/>
        </w:rPr>
      </w:pPr>
      <w:proofErr w:type="gramStart"/>
      <w:r w:rsidRPr="0088443B">
        <w:rPr>
          <w:spacing w:val="-1"/>
          <w:lang w:val="en-US"/>
        </w:rPr>
        <w:t>else</w:t>
      </w:r>
      <w:proofErr w:type="gramEnd"/>
      <w:r w:rsidRPr="0088443B">
        <w:rPr>
          <w:spacing w:val="-1"/>
          <w:lang w:val="en-US"/>
        </w:rPr>
        <w:t xml:space="preserve"> crc_value=crc_value&gt;&gt;1;</w:t>
      </w:r>
    </w:p>
    <w:p w:rsidR="0088443B" w:rsidRPr="002E4735" w:rsidRDefault="0088443B" w:rsidP="0088443B">
      <w:pPr>
        <w:pStyle w:val="a3"/>
        <w:rPr>
          <w:spacing w:val="-1"/>
        </w:rPr>
      </w:pPr>
      <w:r w:rsidRPr="002E4735">
        <w:rPr>
          <w:spacing w:val="-1"/>
        </w:rPr>
        <w:t>}</w:t>
      </w:r>
    </w:p>
    <w:p w:rsidR="0088443B" w:rsidRPr="002E4735" w:rsidRDefault="0088443B" w:rsidP="0088443B">
      <w:pPr>
        <w:pStyle w:val="a3"/>
        <w:rPr>
          <w:spacing w:val="-1"/>
        </w:rPr>
      </w:pPr>
      <w:r w:rsidRPr="002E4735">
        <w:rPr>
          <w:spacing w:val="-1"/>
        </w:rPr>
        <w:t>}</w:t>
      </w:r>
    </w:p>
    <w:p w:rsidR="0088443B" w:rsidRPr="002E4735" w:rsidRDefault="0088443B" w:rsidP="0088443B">
      <w:pPr>
        <w:pStyle w:val="a3"/>
        <w:rPr>
          <w:spacing w:val="-1"/>
        </w:rPr>
      </w:pPr>
      <w:proofErr w:type="gramStart"/>
      <w:r w:rsidRPr="0088443B">
        <w:rPr>
          <w:spacing w:val="-1"/>
          <w:lang w:val="en-US"/>
        </w:rPr>
        <w:t>return</w:t>
      </w:r>
      <w:r w:rsidRPr="002E4735">
        <w:rPr>
          <w:spacing w:val="-1"/>
        </w:rPr>
        <w:t>(</w:t>
      </w:r>
      <w:proofErr w:type="gramEnd"/>
      <w:r w:rsidRPr="0088443B">
        <w:rPr>
          <w:spacing w:val="-1"/>
          <w:lang w:val="en-US"/>
        </w:rPr>
        <w:t>crc</w:t>
      </w:r>
      <w:r w:rsidRPr="002E4735">
        <w:rPr>
          <w:spacing w:val="-1"/>
        </w:rPr>
        <w:t>_</w:t>
      </w:r>
      <w:r w:rsidRPr="0088443B">
        <w:rPr>
          <w:spacing w:val="-1"/>
          <w:lang w:val="en-US"/>
        </w:rPr>
        <w:t>value</w:t>
      </w:r>
      <w:r w:rsidRPr="002E4735">
        <w:rPr>
          <w:spacing w:val="-1"/>
        </w:rPr>
        <w:t>);</w:t>
      </w:r>
    </w:p>
    <w:p w:rsidR="0088443B" w:rsidRDefault="0088443B" w:rsidP="0088443B">
      <w:pPr>
        <w:pStyle w:val="a3"/>
        <w:ind w:left="0" w:firstLine="0"/>
        <w:rPr>
          <w:spacing w:val="-1"/>
        </w:rPr>
      </w:pPr>
      <w:r w:rsidRPr="002E4735">
        <w:rPr>
          <w:spacing w:val="-1"/>
        </w:rPr>
        <w:t>}</w:t>
      </w:r>
    </w:p>
    <w:p w:rsidR="0088443B" w:rsidRDefault="0088443B" w:rsidP="0088443B">
      <w:pPr>
        <w:pStyle w:val="a9"/>
      </w:pPr>
      <w:bookmarkStart w:id="35" w:name="_Toc454986396"/>
      <w:r>
        <w:lastRenderedPageBreak/>
        <w:t>7.7 Пример</w:t>
      </w:r>
      <w:bookmarkEnd w:id="35"/>
    </w:p>
    <w:p w:rsidR="0088443B" w:rsidRPr="00F9160F" w:rsidRDefault="0088443B" w:rsidP="0088443B">
      <w:pPr>
        <w:pStyle w:val="a3"/>
      </w:pPr>
      <w:r>
        <w:t>Режим RTU, чтение данных 2 из адреса 0004H</w:t>
      </w:r>
    </w:p>
    <w:p w:rsidR="0088443B" w:rsidRPr="0088443B" w:rsidRDefault="0088443B" w:rsidP="0088443B">
      <w:pPr>
        <w:pStyle w:val="a3"/>
        <w:rPr>
          <w:b/>
        </w:rPr>
      </w:pPr>
      <w:r w:rsidRPr="0088443B">
        <w:rPr>
          <w:b/>
        </w:rPr>
        <w:t>Команда запроса: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88443B" w:rsidRPr="0088443B" w:rsidTr="0088443B">
        <w:tc>
          <w:tcPr>
            <w:tcW w:w="2500" w:type="pct"/>
            <w:vAlign w:val="center"/>
          </w:tcPr>
          <w:p w:rsidR="0088443B" w:rsidRPr="0088443B" w:rsidRDefault="0088443B" w:rsidP="0088443B">
            <w:pPr>
              <w:spacing w:line="0" w:lineRule="atLeast"/>
              <w:jc w:val="center"/>
              <w:rPr>
                <w:rFonts w:eastAsia="Arial"/>
                <w:b w:val="0"/>
                <w:szCs w:val="18"/>
              </w:rPr>
            </w:pPr>
            <w:r w:rsidRPr="0088443B">
              <w:rPr>
                <w:rFonts w:eastAsia="Arial"/>
                <w:b w:val="0"/>
                <w:w w:val="98"/>
                <w:szCs w:val="18"/>
              </w:rPr>
              <w:t>Начало</w:t>
            </w:r>
          </w:p>
        </w:tc>
        <w:tc>
          <w:tcPr>
            <w:tcW w:w="2500" w:type="pct"/>
            <w:vAlign w:val="center"/>
          </w:tcPr>
          <w:p w:rsidR="0088443B" w:rsidRPr="0088443B" w:rsidRDefault="0088443B" w:rsidP="0088443B">
            <w:pPr>
              <w:spacing w:line="0" w:lineRule="atLeast"/>
              <w:jc w:val="center"/>
              <w:rPr>
                <w:rFonts w:eastAsia="Arial"/>
                <w:b w:val="0"/>
                <w:szCs w:val="18"/>
              </w:rPr>
            </w:pPr>
            <w:r w:rsidRPr="0088443B">
              <w:rPr>
                <w:rFonts w:eastAsia="Arial"/>
                <w:b w:val="0"/>
                <w:szCs w:val="18"/>
              </w:rPr>
              <w:t>T1-T2-T3-T4 (время передачи 3,5 байтов)</w:t>
            </w:r>
          </w:p>
        </w:tc>
      </w:tr>
      <w:tr w:rsidR="0088443B" w:rsidRPr="0088443B" w:rsidTr="0088443B">
        <w:tc>
          <w:tcPr>
            <w:tcW w:w="2500" w:type="pct"/>
            <w:vAlign w:val="center"/>
          </w:tcPr>
          <w:p w:rsidR="0088443B" w:rsidRPr="0088443B" w:rsidRDefault="0088443B" w:rsidP="0088443B">
            <w:pPr>
              <w:spacing w:line="0" w:lineRule="atLeast"/>
              <w:jc w:val="center"/>
              <w:rPr>
                <w:rFonts w:eastAsia="Arial"/>
                <w:b w:val="0"/>
                <w:szCs w:val="18"/>
              </w:rPr>
            </w:pPr>
            <w:r w:rsidRPr="0088443B">
              <w:rPr>
                <w:rFonts w:eastAsia="Arial"/>
                <w:b w:val="0"/>
                <w:w w:val="98"/>
                <w:szCs w:val="18"/>
              </w:rPr>
              <w:t>Адрес узла</w:t>
            </w:r>
          </w:p>
        </w:tc>
        <w:tc>
          <w:tcPr>
            <w:tcW w:w="2500" w:type="pct"/>
            <w:vAlign w:val="center"/>
          </w:tcPr>
          <w:p w:rsidR="0088443B" w:rsidRPr="0088443B" w:rsidRDefault="0088443B" w:rsidP="0088443B">
            <w:pPr>
              <w:spacing w:line="0" w:lineRule="atLeast"/>
              <w:jc w:val="center"/>
              <w:rPr>
                <w:rFonts w:eastAsia="Arial"/>
                <w:b w:val="0"/>
                <w:szCs w:val="18"/>
              </w:rPr>
            </w:pPr>
            <w:r w:rsidRPr="0088443B">
              <w:rPr>
                <w:rFonts w:eastAsia="Arial"/>
                <w:b w:val="0"/>
                <w:szCs w:val="18"/>
              </w:rPr>
              <w:t>01H</w:t>
            </w:r>
          </w:p>
        </w:tc>
      </w:tr>
      <w:tr w:rsidR="0088443B" w:rsidRPr="0088443B" w:rsidTr="0088443B">
        <w:tc>
          <w:tcPr>
            <w:tcW w:w="2500" w:type="pct"/>
            <w:vAlign w:val="center"/>
          </w:tcPr>
          <w:p w:rsidR="0088443B" w:rsidRPr="0088443B" w:rsidRDefault="0088443B" w:rsidP="0088443B">
            <w:pPr>
              <w:spacing w:line="0" w:lineRule="atLeast"/>
              <w:jc w:val="center"/>
              <w:rPr>
                <w:rFonts w:eastAsia="Arial"/>
                <w:b w:val="0"/>
                <w:szCs w:val="18"/>
              </w:rPr>
            </w:pPr>
            <w:r w:rsidRPr="0088443B">
              <w:rPr>
                <w:rFonts w:eastAsia="Arial"/>
                <w:b w:val="0"/>
                <w:w w:val="98"/>
                <w:szCs w:val="18"/>
              </w:rPr>
              <w:t>Команда</w:t>
            </w:r>
          </w:p>
        </w:tc>
        <w:tc>
          <w:tcPr>
            <w:tcW w:w="2500" w:type="pct"/>
            <w:vAlign w:val="center"/>
          </w:tcPr>
          <w:p w:rsidR="0088443B" w:rsidRPr="0088443B" w:rsidRDefault="0088443B" w:rsidP="0088443B">
            <w:pPr>
              <w:spacing w:line="0" w:lineRule="atLeast"/>
              <w:jc w:val="center"/>
              <w:rPr>
                <w:rFonts w:eastAsia="Arial"/>
                <w:b w:val="0"/>
                <w:szCs w:val="18"/>
              </w:rPr>
            </w:pPr>
            <w:r w:rsidRPr="0088443B">
              <w:rPr>
                <w:rFonts w:eastAsia="Arial"/>
                <w:b w:val="0"/>
                <w:szCs w:val="18"/>
              </w:rPr>
              <w:t>03H</w:t>
            </w:r>
          </w:p>
        </w:tc>
      </w:tr>
      <w:tr w:rsidR="0088443B" w:rsidRPr="0088443B" w:rsidTr="0088443B">
        <w:tc>
          <w:tcPr>
            <w:tcW w:w="2500" w:type="pct"/>
            <w:vAlign w:val="center"/>
          </w:tcPr>
          <w:p w:rsidR="0088443B" w:rsidRPr="0088443B" w:rsidRDefault="0088443B" w:rsidP="0088443B">
            <w:pPr>
              <w:spacing w:line="0" w:lineRule="atLeast"/>
              <w:jc w:val="center"/>
              <w:rPr>
                <w:rFonts w:eastAsia="Arial"/>
                <w:b w:val="0"/>
                <w:szCs w:val="18"/>
              </w:rPr>
            </w:pPr>
            <w:r w:rsidRPr="0088443B">
              <w:rPr>
                <w:rFonts w:eastAsia="Arial"/>
                <w:b w:val="0"/>
                <w:szCs w:val="18"/>
              </w:rPr>
              <w:t>Старший байт начального адреса</w:t>
            </w:r>
          </w:p>
        </w:tc>
        <w:tc>
          <w:tcPr>
            <w:tcW w:w="2500" w:type="pct"/>
            <w:vAlign w:val="center"/>
          </w:tcPr>
          <w:p w:rsidR="0088443B" w:rsidRPr="0088443B" w:rsidRDefault="0088443B" w:rsidP="0088443B">
            <w:pPr>
              <w:spacing w:line="0" w:lineRule="atLeast"/>
              <w:jc w:val="center"/>
              <w:rPr>
                <w:rFonts w:eastAsia="Arial"/>
                <w:b w:val="0"/>
                <w:szCs w:val="18"/>
              </w:rPr>
            </w:pPr>
            <w:r w:rsidRPr="0088443B">
              <w:rPr>
                <w:rFonts w:eastAsia="Arial"/>
                <w:b w:val="0"/>
                <w:szCs w:val="18"/>
              </w:rPr>
              <w:t>00H</w:t>
            </w:r>
          </w:p>
        </w:tc>
      </w:tr>
      <w:tr w:rsidR="00ED7267" w:rsidRPr="0089252A" w:rsidTr="00ED7267">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Младший байт начального адреса</w:t>
            </w:r>
          </w:p>
        </w:tc>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04H</w:t>
            </w:r>
          </w:p>
        </w:tc>
      </w:tr>
      <w:tr w:rsidR="00ED7267" w:rsidRPr="0089252A" w:rsidTr="00ED7267">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Старший байт данных</w:t>
            </w:r>
          </w:p>
        </w:tc>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00H</w:t>
            </w:r>
          </w:p>
        </w:tc>
      </w:tr>
      <w:tr w:rsidR="00ED7267" w:rsidRPr="0089252A" w:rsidTr="00ED7267">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Младший байт данных</w:t>
            </w:r>
          </w:p>
        </w:tc>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02H</w:t>
            </w:r>
          </w:p>
        </w:tc>
      </w:tr>
      <w:tr w:rsidR="00ED7267" w:rsidRPr="0089252A" w:rsidTr="00ED7267">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Младший байт CRC</w:t>
            </w:r>
          </w:p>
        </w:tc>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85H</w:t>
            </w:r>
          </w:p>
        </w:tc>
      </w:tr>
      <w:tr w:rsidR="00ED7267" w:rsidRPr="0089252A" w:rsidTr="00ED7267">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Старший байт CRC</w:t>
            </w:r>
          </w:p>
        </w:tc>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CAH</w:t>
            </w:r>
          </w:p>
        </w:tc>
      </w:tr>
      <w:tr w:rsidR="00ED7267" w:rsidRPr="0089252A" w:rsidTr="00ED7267">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КОНЕЦ</w:t>
            </w:r>
          </w:p>
        </w:tc>
        <w:tc>
          <w:tcPr>
            <w:tcW w:w="2500" w:type="pct"/>
            <w:tcBorders>
              <w:top w:val="single" w:sz="4" w:space="0" w:color="000000"/>
              <w:left w:val="single" w:sz="4" w:space="0" w:color="000000"/>
              <w:bottom w:val="single" w:sz="4" w:space="0" w:color="000000"/>
              <w:right w:val="single" w:sz="4" w:space="0" w:color="000000"/>
            </w:tcBorders>
            <w:vAlign w:val="center"/>
          </w:tcPr>
          <w:p w:rsidR="00ED7267" w:rsidRPr="00ED7267" w:rsidRDefault="00ED7267" w:rsidP="00ED7267">
            <w:pPr>
              <w:spacing w:line="0" w:lineRule="atLeast"/>
              <w:jc w:val="center"/>
              <w:rPr>
                <w:rFonts w:eastAsia="Arial"/>
                <w:b w:val="0"/>
                <w:szCs w:val="18"/>
              </w:rPr>
            </w:pPr>
            <w:r w:rsidRPr="00ED7267">
              <w:rPr>
                <w:rFonts w:eastAsia="Arial"/>
                <w:b w:val="0"/>
                <w:szCs w:val="18"/>
              </w:rPr>
              <w:t>T1-T2-T3-T4 (время передачи 3,5 байтов)</w:t>
            </w:r>
          </w:p>
        </w:tc>
      </w:tr>
    </w:tbl>
    <w:p w:rsidR="00ED7267" w:rsidRDefault="00ED7267" w:rsidP="00ED7267">
      <w:pPr>
        <w:pStyle w:val="a3"/>
      </w:pPr>
      <w:r>
        <w:t>Ответ: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w w:val="99"/>
                <w:szCs w:val="18"/>
              </w:rPr>
              <w:t>НАЧАЛО</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T1-T2-T3-T4 (время передачи 3,5 байтов)</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Адрес узла</w:t>
            </w:r>
          </w:p>
        </w:tc>
        <w:tc>
          <w:tcPr>
            <w:tcW w:w="2500" w:type="pct"/>
          </w:tcPr>
          <w:p w:rsidR="00ED7267" w:rsidRPr="00ED7267" w:rsidRDefault="00ED7267" w:rsidP="00B36E7D">
            <w:pPr>
              <w:spacing w:line="0" w:lineRule="atLeast"/>
              <w:rPr>
                <w:rFonts w:eastAsia="Arial"/>
                <w:b w:val="0"/>
                <w:szCs w:val="18"/>
              </w:rPr>
            </w:pPr>
            <w:r w:rsidRPr="00ED7267">
              <w:rPr>
                <w:rFonts w:eastAsia="Arial"/>
                <w:b w:val="0"/>
                <w:w w:val="93"/>
                <w:szCs w:val="18"/>
              </w:rPr>
              <w:t>01H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Команда</w:t>
            </w:r>
          </w:p>
        </w:tc>
        <w:tc>
          <w:tcPr>
            <w:tcW w:w="2500" w:type="pct"/>
          </w:tcPr>
          <w:p w:rsidR="00ED7267" w:rsidRPr="00ED7267" w:rsidRDefault="00ED7267" w:rsidP="00B36E7D">
            <w:pPr>
              <w:spacing w:line="0" w:lineRule="atLeast"/>
              <w:rPr>
                <w:rFonts w:eastAsia="Arial"/>
                <w:b w:val="0"/>
                <w:szCs w:val="18"/>
              </w:rPr>
            </w:pPr>
            <w:r w:rsidRPr="00ED7267">
              <w:rPr>
                <w:rFonts w:eastAsia="Arial"/>
                <w:b w:val="0"/>
                <w:w w:val="93"/>
                <w:szCs w:val="18"/>
              </w:rPr>
              <w:t>03H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w w:val="99"/>
                <w:szCs w:val="18"/>
              </w:rPr>
              <w:t>Число возвращаемых байтов</w:t>
            </w:r>
          </w:p>
        </w:tc>
        <w:tc>
          <w:tcPr>
            <w:tcW w:w="2500" w:type="pct"/>
          </w:tcPr>
          <w:p w:rsidR="00ED7267" w:rsidRPr="00ED7267" w:rsidRDefault="00ED7267" w:rsidP="00B36E7D">
            <w:pPr>
              <w:spacing w:line="0" w:lineRule="atLeast"/>
              <w:rPr>
                <w:rFonts w:eastAsia="Arial"/>
                <w:b w:val="0"/>
                <w:szCs w:val="18"/>
              </w:rPr>
            </w:pPr>
            <w:r w:rsidRPr="00ED7267">
              <w:rPr>
                <w:rFonts w:eastAsia="Arial"/>
                <w:b w:val="0"/>
                <w:w w:val="93"/>
                <w:szCs w:val="18"/>
              </w:rPr>
              <w:t>04H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Старший байт 0004H</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00H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Младший байт 0004H</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00H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w w:val="99"/>
                <w:szCs w:val="18"/>
              </w:rPr>
              <w:t>Старший байт 0005H</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00H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Младший байт 0005H</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00H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Младший байт 0005H</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00H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w w:val="99"/>
                <w:szCs w:val="18"/>
              </w:rPr>
              <w:t>Младший байт CRC</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43H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w w:val="99"/>
                <w:szCs w:val="18"/>
              </w:rPr>
              <w:t>Старший байт CRC</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07H</w:t>
            </w:r>
          </w:p>
        </w:tc>
      </w:tr>
      <w:tr w:rsidR="00ED7267" w:rsidRPr="00ED7267" w:rsidTr="00ED7267">
        <w:tc>
          <w:tcPr>
            <w:tcW w:w="2500" w:type="pct"/>
          </w:tcPr>
          <w:p w:rsidR="00ED7267" w:rsidRPr="00ED7267" w:rsidRDefault="00ED7267" w:rsidP="00B36E7D">
            <w:pPr>
              <w:spacing w:line="0" w:lineRule="atLeast"/>
              <w:rPr>
                <w:rFonts w:eastAsia="Arial"/>
                <w:b w:val="0"/>
                <w:w w:val="99"/>
                <w:szCs w:val="18"/>
              </w:rPr>
            </w:pPr>
            <w:r w:rsidRPr="00ED7267">
              <w:rPr>
                <w:rFonts w:eastAsia="Arial"/>
                <w:b w:val="0"/>
                <w:szCs w:val="18"/>
              </w:rPr>
              <w:t>КОНЕЦ</w:t>
            </w:r>
          </w:p>
        </w:tc>
        <w:tc>
          <w:tcPr>
            <w:tcW w:w="2500" w:type="pct"/>
          </w:tcPr>
          <w:p w:rsidR="00ED7267" w:rsidRPr="00ED7267" w:rsidRDefault="00ED7267" w:rsidP="00B36E7D">
            <w:pPr>
              <w:spacing w:line="0" w:lineRule="atLeast"/>
              <w:rPr>
                <w:rFonts w:eastAsia="Arial"/>
                <w:b w:val="0"/>
                <w:szCs w:val="18"/>
              </w:rPr>
            </w:pPr>
            <w:r w:rsidRPr="00ED7267">
              <w:rPr>
                <w:rFonts w:eastAsia="Arial"/>
                <w:b w:val="0"/>
                <w:w w:val="99"/>
                <w:szCs w:val="18"/>
              </w:rPr>
              <w:t>T1-T2-T3-T4 (время передачи 3,5 байтов)</w:t>
            </w:r>
          </w:p>
        </w:tc>
      </w:tr>
    </w:tbl>
    <w:p w:rsidR="00ED7267" w:rsidRPr="00F9160F" w:rsidRDefault="00ED7267" w:rsidP="00ED7267">
      <w:r>
        <w:t>Режим RTU, запись 5000 (1388H) в адрес 0004H, адрес ведомого узла – 03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w w:val="99"/>
                <w:szCs w:val="18"/>
              </w:rPr>
              <w:t>НАЧАЛО</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T1-T2-T3-T4 (время передачи 3,5 байтов)</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Адрес узла</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03H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w w:val="98"/>
                <w:szCs w:val="18"/>
              </w:rPr>
              <w:t>Команда</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06H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Старший байт адреса данных</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00H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Младший байт адреса данных</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04H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Старший байт содержания записи</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13H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Младший байт содержания записи</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88H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Младший байт CRC</w:t>
            </w:r>
          </w:p>
        </w:tc>
        <w:tc>
          <w:tcPr>
            <w:tcW w:w="2500" w:type="pct"/>
          </w:tcPr>
          <w:p w:rsidR="00ED7267" w:rsidRPr="00ED7267" w:rsidRDefault="00ED7267" w:rsidP="00B36E7D">
            <w:pPr>
              <w:spacing w:line="0" w:lineRule="atLeast"/>
              <w:rPr>
                <w:rFonts w:eastAsia="Arial"/>
                <w:b w:val="0"/>
                <w:szCs w:val="18"/>
              </w:rPr>
            </w:pPr>
            <w:r w:rsidRPr="00ED7267">
              <w:rPr>
                <w:rFonts w:eastAsia="Arial"/>
                <w:b w:val="0"/>
                <w:w w:val="99"/>
                <w:szCs w:val="18"/>
              </w:rPr>
              <w:t>C4H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Старший байт CRC</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BFH</w:t>
            </w:r>
          </w:p>
        </w:tc>
      </w:tr>
      <w:tr w:rsidR="00ED7267" w:rsidRPr="00ED7267" w:rsidTr="00ED7267">
        <w:tc>
          <w:tcPr>
            <w:tcW w:w="2500" w:type="pct"/>
          </w:tcPr>
          <w:p w:rsidR="00ED7267" w:rsidRPr="00ED7267" w:rsidRDefault="00ED7267" w:rsidP="00B36E7D">
            <w:pPr>
              <w:spacing w:line="0" w:lineRule="atLeast"/>
              <w:rPr>
                <w:rFonts w:eastAsia="Arial"/>
                <w:b w:val="0"/>
                <w:szCs w:val="18"/>
              </w:rPr>
            </w:pPr>
            <w:r w:rsidRPr="00ED7267">
              <w:rPr>
                <w:rFonts w:eastAsia="Arial"/>
                <w:b w:val="0"/>
                <w:w w:val="98"/>
                <w:szCs w:val="18"/>
              </w:rPr>
              <w:t>КОНЕЦ</w:t>
            </w:r>
          </w:p>
        </w:tc>
        <w:tc>
          <w:tcPr>
            <w:tcW w:w="2500" w:type="pct"/>
          </w:tcPr>
          <w:p w:rsidR="00ED7267" w:rsidRPr="00ED7267" w:rsidRDefault="00ED7267" w:rsidP="00B36E7D">
            <w:pPr>
              <w:spacing w:line="0" w:lineRule="atLeast"/>
              <w:rPr>
                <w:rFonts w:eastAsia="Arial"/>
                <w:b w:val="0"/>
                <w:szCs w:val="18"/>
              </w:rPr>
            </w:pPr>
            <w:r w:rsidRPr="00ED7267">
              <w:rPr>
                <w:rFonts w:eastAsia="Arial"/>
                <w:b w:val="0"/>
                <w:szCs w:val="18"/>
              </w:rPr>
              <w:t>T1-T2-T3-T4 (время передачи 3,5 байтов)</w:t>
            </w:r>
          </w:p>
        </w:tc>
      </w:tr>
    </w:tbl>
    <w:p w:rsidR="00ED7267" w:rsidRDefault="00ED7267" w:rsidP="00ED7267">
      <w:pPr>
        <w:pStyle w:val="a3"/>
      </w:pPr>
      <w:r>
        <w:t>Команда ответа: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w w:val="99"/>
                <w:szCs w:val="18"/>
              </w:rPr>
              <w:t>НАЧАЛО</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T1-T2-T3-T4 (время передачи 3,5 байтов)</w:t>
            </w:r>
          </w:p>
        </w:tc>
      </w:tr>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Адрес узла</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03H</w:t>
            </w:r>
          </w:p>
        </w:tc>
      </w:tr>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Команда</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06H</w:t>
            </w:r>
          </w:p>
        </w:tc>
      </w:tr>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Старший байт адреса данных</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00H</w:t>
            </w:r>
          </w:p>
        </w:tc>
      </w:tr>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w w:val="99"/>
                <w:szCs w:val="18"/>
              </w:rPr>
              <w:t>Младший байт адреса данных</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04H</w:t>
            </w:r>
          </w:p>
        </w:tc>
      </w:tr>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Старший байт содержания записи</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13H</w:t>
            </w:r>
          </w:p>
        </w:tc>
      </w:tr>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Младший байт содержания записи</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88H</w:t>
            </w:r>
          </w:p>
        </w:tc>
      </w:tr>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Младший байт CRC</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w w:val="99"/>
                <w:szCs w:val="18"/>
              </w:rPr>
              <w:t>C4H</w:t>
            </w:r>
          </w:p>
        </w:tc>
      </w:tr>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Старший байт CRC</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BFH</w:t>
            </w:r>
          </w:p>
        </w:tc>
      </w:tr>
      <w:tr w:rsidR="00ED7267" w:rsidRPr="00ED7267" w:rsidTr="00ED7267">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w w:val="98"/>
                <w:szCs w:val="18"/>
              </w:rPr>
              <w:t>КОНЕЦ</w:t>
            </w:r>
          </w:p>
        </w:tc>
        <w:tc>
          <w:tcPr>
            <w:tcW w:w="2500" w:type="pct"/>
            <w:vAlign w:val="center"/>
          </w:tcPr>
          <w:p w:rsidR="00ED7267" w:rsidRPr="00ED7267" w:rsidRDefault="00ED7267" w:rsidP="00ED7267">
            <w:pPr>
              <w:spacing w:line="0" w:lineRule="atLeast"/>
              <w:rPr>
                <w:rFonts w:eastAsia="Arial"/>
                <w:b w:val="0"/>
                <w:szCs w:val="18"/>
              </w:rPr>
            </w:pPr>
            <w:r w:rsidRPr="00ED7267">
              <w:rPr>
                <w:rFonts w:eastAsia="Arial"/>
                <w:b w:val="0"/>
                <w:szCs w:val="18"/>
              </w:rPr>
              <w:t>T1-T2-T3-T4 (время передачи 3,5 байтов)</w:t>
            </w:r>
          </w:p>
        </w:tc>
      </w:tr>
    </w:tbl>
    <w:p w:rsidR="0088443B" w:rsidRDefault="0088443B" w:rsidP="0088443B">
      <w:pPr>
        <w:pStyle w:val="a3"/>
        <w:ind w:left="0" w:firstLine="0"/>
      </w:pPr>
    </w:p>
    <w:p w:rsidR="0088443B" w:rsidRDefault="00ED7267" w:rsidP="00ED7267">
      <w:pPr>
        <w:pStyle w:val="a9"/>
      </w:pPr>
      <w:bookmarkStart w:id="36" w:name="_Toc454986397"/>
      <w:r w:rsidRPr="0082249D">
        <w:t>УСТРАНЕНИЕ ОТКАЗОВ</w:t>
      </w:r>
      <w:bookmarkEnd w:id="36"/>
    </w:p>
    <w:p w:rsidR="00ED7267" w:rsidRPr="0082249D" w:rsidRDefault="00ED7267" w:rsidP="00ED7267">
      <w:pPr>
        <w:pStyle w:val="a9"/>
        <w:rPr>
          <w:rFonts w:ascii="Cambria" w:eastAsia="Times New Roman" w:hAnsi="Cambria"/>
        </w:rPr>
      </w:pPr>
      <w:r>
        <w:t>8.1 Устранение отказов</w:t>
      </w:r>
    </w:p>
    <w:tbl>
      <w:tblPr>
        <w:tblW w:w="5000" w:type="pct"/>
        <w:tblLook w:val="04A0"/>
      </w:tblPr>
      <w:tblGrid>
        <w:gridCol w:w="1185"/>
        <w:gridCol w:w="2368"/>
        <w:gridCol w:w="2760"/>
        <w:gridCol w:w="3258"/>
      </w:tblGrid>
      <w:tr w:rsidR="00ED7267" w:rsidRPr="00ED7267" w:rsidTr="00ED7267">
        <w:trPr>
          <w:trHeight w:val="390"/>
        </w:trPr>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ind w:firstLineChars="100" w:firstLine="181"/>
              <w:jc w:val="center"/>
              <w:rPr>
                <w:rFonts w:eastAsia="Times New Roman"/>
                <w:bCs/>
                <w:color w:val="000000"/>
                <w:szCs w:val="18"/>
              </w:rPr>
            </w:pPr>
            <w:r w:rsidRPr="00ED7267">
              <w:rPr>
                <w:rFonts w:eastAsia="Times New Roman"/>
                <w:bCs/>
                <w:color w:val="000000"/>
                <w:szCs w:val="18"/>
              </w:rPr>
              <w:t>Код отказа</w:t>
            </w:r>
          </w:p>
        </w:tc>
        <w:tc>
          <w:tcPr>
            <w:tcW w:w="123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bCs/>
                <w:color w:val="000000"/>
                <w:szCs w:val="18"/>
              </w:rPr>
            </w:pPr>
            <w:r w:rsidRPr="00ED7267">
              <w:rPr>
                <w:rFonts w:eastAsia="Times New Roman"/>
                <w:bCs/>
                <w:color w:val="000000"/>
                <w:szCs w:val="18"/>
              </w:rPr>
              <w:t>Тип отказа</w:t>
            </w:r>
          </w:p>
        </w:tc>
        <w:tc>
          <w:tcPr>
            <w:tcW w:w="144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Причина</w:t>
            </w:r>
          </w:p>
        </w:tc>
        <w:tc>
          <w:tcPr>
            <w:tcW w:w="170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Решение</w:t>
            </w:r>
          </w:p>
        </w:tc>
      </w:tr>
      <w:tr w:rsidR="00ED7267" w:rsidRPr="00ED7267" w:rsidTr="00ED7267">
        <w:trPr>
          <w:trHeight w:val="81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SC1</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Отказ IGBT Ph-U</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1.Время ускорения слишком маленькое. </w:t>
            </w:r>
            <w:r w:rsidRPr="00ED7267">
              <w:rPr>
                <w:rFonts w:eastAsia="Times New Roman"/>
                <w:b w:val="0"/>
                <w:color w:val="000000"/>
                <w:szCs w:val="18"/>
              </w:rPr>
              <w:br/>
              <w:t xml:space="preserve">2.Отказ модуля IGBT. </w:t>
            </w:r>
            <w:r w:rsidRPr="00ED7267">
              <w:rPr>
                <w:rFonts w:eastAsia="Times New Roman"/>
                <w:b w:val="0"/>
                <w:color w:val="000000"/>
                <w:szCs w:val="18"/>
              </w:rPr>
              <w:br/>
              <w:t xml:space="preserve">3.Сбой обусловлен воздействием помех. </w:t>
            </w:r>
            <w:r w:rsidRPr="00ED7267">
              <w:rPr>
                <w:rFonts w:eastAsia="Times New Roman"/>
                <w:b w:val="0"/>
                <w:color w:val="000000"/>
                <w:szCs w:val="18"/>
              </w:rPr>
              <w:br/>
              <w:t>4. Заземление выполнено ненадлежащим образом.</w:t>
            </w:r>
          </w:p>
        </w:tc>
        <w:tc>
          <w:tcPr>
            <w:tcW w:w="1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 Увеличьте время ускорения. </w:t>
            </w:r>
            <w:r w:rsidRPr="00ED7267">
              <w:rPr>
                <w:rFonts w:eastAsia="Times New Roman"/>
                <w:b w:val="0"/>
                <w:color w:val="000000"/>
                <w:szCs w:val="18"/>
              </w:rPr>
              <w:br/>
              <w:t xml:space="preserve">2. Обратитесь в службу поддержки. </w:t>
            </w:r>
            <w:r w:rsidRPr="00ED7267">
              <w:rPr>
                <w:rFonts w:eastAsia="Times New Roman"/>
                <w:b w:val="0"/>
                <w:color w:val="000000"/>
                <w:szCs w:val="18"/>
              </w:rPr>
              <w:br/>
              <w:t>3.Проверьте внешнее  оборудование и устраните помехи.</w:t>
            </w:r>
          </w:p>
        </w:tc>
      </w:tr>
      <w:tr w:rsidR="00ED7267" w:rsidRPr="00ED7267" w:rsidTr="00ED7267">
        <w:trPr>
          <w:trHeight w:val="30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SC2</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Отказ IGBT Ph-V</w:t>
            </w:r>
          </w:p>
        </w:tc>
        <w:tc>
          <w:tcPr>
            <w:tcW w:w="1442" w:type="pct"/>
            <w:vMerge/>
            <w:tcBorders>
              <w:top w:val="nil"/>
              <w:left w:val="nil"/>
              <w:bottom w:val="single" w:sz="4" w:space="0" w:color="auto"/>
              <w:right w:val="single" w:sz="4" w:space="0" w:color="auto"/>
            </w:tcBorders>
            <w:vAlign w:val="center"/>
            <w:hideMark/>
          </w:tcPr>
          <w:p w:rsidR="00ED7267" w:rsidRPr="00ED7267" w:rsidRDefault="00ED7267" w:rsidP="00ED7267">
            <w:pPr>
              <w:jc w:val="center"/>
              <w:rPr>
                <w:rFonts w:eastAsia="Times New Roman"/>
                <w:color w:val="000000"/>
                <w:szCs w:val="18"/>
              </w:rPr>
            </w:pPr>
          </w:p>
        </w:tc>
        <w:tc>
          <w:tcPr>
            <w:tcW w:w="1702" w:type="pct"/>
            <w:vMerge/>
            <w:tcBorders>
              <w:top w:val="nil"/>
              <w:left w:val="nil"/>
              <w:bottom w:val="single" w:sz="4" w:space="0" w:color="auto"/>
              <w:right w:val="single" w:sz="4" w:space="0" w:color="auto"/>
            </w:tcBorders>
            <w:vAlign w:val="center"/>
            <w:hideMark/>
          </w:tcPr>
          <w:p w:rsidR="00ED7267" w:rsidRPr="00ED7267" w:rsidRDefault="00ED7267" w:rsidP="00ED7267">
            <w:pPr>
              <w:jc w:val="center"/>
              <w:rPr>
                <w:rFonts w:eastAsia="Times New Roman"/>
                <w:color w:val="000000"/>
                <w:szCs w:val="18"/>
              </w:rPr>
            </w:pPr>
          </w:p>
        </w:tc>
      </w:tr>
      <w:tr w:rsidR="00ED7267" w:rsidRPr="00ED7267" w:rsidTr="00ED7267">
        <w:trPr>
          <w:trHeight w:val="30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SC3</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IGBT Ph-W fault</w:t>
            </w:r>
          </w:p>
        </w:tc>
        <w:tc>
          <w:tcPr>
            <w:tcW w:w="1442" w:type="pct"/>
            <w:vMerge/>
            <w:tcBorders>
              <w:top w:val="nil"/>
              <w:left w:val="nil"/>
              <w:bottom w:val="single" w:sz="4" w:space="0" w:color="auto"/>
              <w:right w:val="single" w:sz="4" w:space="0" w:color="auto"/>
            </w:tcBorders>
            <w:vAlign w:val="center"/>
            <w:hideMark/>
          </w:tcPr>
          <w:p w:rsidR="00ED7267" w:rsidRPr="00ED7267" w:rsidRDefault="00ED7267" w:rsidP="00ED7267">
            <w:pPr>
              <w:jc w:val="center"/>
              <w:rPr>
                <w:rFonts w:eastAsia="Times New Roman"/>
                <w:color w:val="000000"/>
                <w:szCs w:val="18"/>
              </w:rPr>
            </w:pPr>
          </w:p>
        </w:tc>
        <w:tc>
          <w:tcPr>
            <w:tcW w:w="1702" w:type="pct"/>
            <w:vMerge/>
            <w:tcBorders>
              <w:top w:val="nil"/>
              <w:left w:val="nil"/>
              <w:bottom w:val="single" w:sz="4" w:space="0" w:color="auto"/>
              <w:right w:val="single" w:sz="4" w:space="0" w:color="auto"/>
            </w:tcBorders>
            <w:vAlign w:val="center"/>
            <w:hideMark/>
          </w:tcPr>
          <w:p w:rsidR="00ED7267" w:rsidRPr="00ED7267" w:rsidRDefault="00ED7267" w:rsidP="00ED7267">
            <w:pPr>
              <w:jc w:val="center"/>
              <w:rPr>
                <w:rFonts w:eastAsia="Times New Roman"/>
                <w:color w:val="000000"/>
                <w:szCs w:val="18"/>
              </w:rPr>
            </w:pPr>
          </w:p>
        </w:tc>
      </w:tr>
      <w:tr w:rsidR="00ED7267" w:rsidRPr="00ED7267" w:rsidTr="00ED7267">
        <w:trPr>
          <w:trHeight w:val="1440"/>
        </w:trPr>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B36E7D">
            <w:pPr>
              <w:ind w:firstLineChars="100" w:firstLine="181"/>
              <w:jc w:val="center"/>
              <w:rPr>
                <w:rFonts w:eastAsia="Times New Roman"/>
                <w:bCs/>
                <w:color w:val="000000"/>
                <w:szCs w:val="18"/>
              </w:rPr>
            </w:pPr>
            <w:r w:rsidRPr="00ED7267">
              <w:rPr>
                <w:rFonts w:eastAsia="Times New Roman"/>
                <w:bCs/>
                <w:color w:val="000000"/>
                <w:szCs w:val="18"/>
              </w:rPr>
              <w:lastRenderedPageBreak/>
              <w:t>Код отказа</w:t>
            </w:r>
          </w:p>
        </w:tc>
        <w:tc>
          <w:tcPr>
            <w:tcW w:w="123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D7267" w:rsidRPr="00ED7267" w:rsidRDefault="00ED7267" w:rsidP="00B36E7D">
            <w:pPr>
              <w:jc w:val="center"/>
              <w:rPr>
                <w:rFonts w:eastAsia="Times New Roman"/>
                <w:bCs/>
                <w:color w:val="000000"/>
                <w:szCs w:val="18"/>
              </w:rPr>
            </w:pPr>
            <w:r w:rsidRPr="00ED7267">
              <w:rPr>
                <w:rFonts w:eastAsia="Times New Roman"/>
                <w:bCs/>
                <w:color w:val="000000"/>
                <w:szCs w:val="18"/>
              </w:rPr>
              <w:t>Тип отказа</w:t>
            </w:r>
          </w:p>
        </w:tc>
        <w:tc>
          <w:tcPr>
            <w:tcW w:w="144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D7267" w:rsidRPr="00ED7267" w:rsidRDefault="00ED7267" w:rsidP="00B36E7D">
            <w:pPr>
              <w:jc w:val="center"/>
              <w:rPr>
                <w:rFonts w:eastAsia="Times New Roman"/>
                <w:color w:val="000000"/>
                <w:szCs w:val="18"/>
              </w:rPr>
            </w:pPr>
            <w:r w:rsidRPr="00ED7267">
              <w:rPr>
                <w:rFonts w:eastAsia="Times New Roman"/>
                <w:color w:val="000000"/>
                <w:szCs w:val="18"/>
              </w:rPr>
              <w:t>Причина</w:t>
            </w:r>
          </w:p>
        </w:tc>
        <w:tc>
          <w:tcPr>
            <w:tcW w:w="170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D7267" w:rsidRPr="00ED7267" w:rsidRDefault="00ED7267" w:rsidP="00B36E7D">
            <w:pPr>
              <w:jc w:val="center"/>
              <w:rPr>
                <w:rFonts w:eastAsia="Times New Roman"/>
                <w:color w:val="000000"/>
                <w:szCs w:val="18"/>
              </w:rPr>
            </w:pPr>
            <w:r w:rsidRPr="00ED7267">
              <w:rPr>
                <w:rFonts w:eastAsia="Times New Roman"/>
                <w:color w:val="000000"/>
                <w:szCs w:val="18"/>
              </w:rPr>
              <w:t>Решение</w:t>
            </w:r>
          </w:p>
        </w:tc>
      </w:tr>
      <w:tr w:rsidR="00ED7267" w:rsidRPr="00ED7267" w:rsidTr="00ED7267">
        <w:trPr>
          <w:trHeight w:val="144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OC1</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Перегрузка по току во время ускорения</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Время ускорения слишком маленькое</w:t>
            </w:r>
            <w:r w:rsidRPr="00ED7267">
              <w:rPr>
                <w:rFonts w:eastAsia="Times New Roman"/>
                <w:b w:val="0"/>
                <w:color w:val="000000"/>
                <w:szCs w:val="18"/>
              </w:rPr>
              <w:br/>
              <w:t>2. Слишком низкое сетевое напряжение</w:t>
            </w:r>
            <w:r w:rsidRPr="00ED7267">
              <w:rPr>
                <w:rFonts w:eastAsia="Times New Roman"/>
                <w:b w:val="0"/>
                <w:color w:val="000000"/>
                <w:szCs w:val="18"/>
              </w:rPr>
              <w:br/>
              <w:t>3. Слишком низкая мощность преобразователя частоты.</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 Увеличьте время ускорения. </w:t>
            </w:r>
            <w:r w:rsidRPr="00ED7267">
              <w:rPr>
                <w:rFonts w:eastAsia="Times New Roman"/>
                <w:b w:val="0"/>
                <w:color w:val="000000"/>
                <w:szCs w:val="18"/>
              </w:rPr>
              <w:br/>
              <w:t xml:space="preserve">2. Проверьте входное питание. </w:t>
            </w:r>
            <w:r w:rsidRPr="00ED7267">
              <w:rPr>
                <w:rFonts w:eastAsia="Times New Roman"/>
                <w:b w:val="0"/>
                <w:color w:val="000000"/>
                <w:szCs w:val="18"/>
              </w:rPr>
              <w:br/>
              <w:t>3. Выберите преобразователь частоты с большей мощностью.</w:t>
            </w:r>
          </w:p>
        </w:tc>
      </w:tr>
      <w:tr w:rsidR="00ED7267" w:rsidRPr="00ED7267" w:rsidTr="00ED7267">
        <w:trPr>
          <w:trHeight w:val="186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OC2</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Перегрузка по току во время торможения.</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Время торможения слишком маленькое.</w:t>
            </w:r>
            <w:r w:rsidRPr="00ED7267">
              <w:rPr>
                <w:rFonts w:eastAsia="Times New Roman"/>
                <w:b w:val="0"/>
                <w:color w:val="000000"/>
                <w:szCs w:val="18"/>
              </w:rPr>
              <w:br/>
              <w:t>2. Вращающий момент инерции нагрузки слишком большой.</w:t>
            </w:r>
            <w:r w:rsidRPr="00ED7267">
              <w:rPr>
                <w:rFonts w:eastAsia="Times New Roman"/>
                <w:b w:val="0"/>
                <w:color w:val="000000"/>
                <w:szCs w:val="18"/>
              </w:rPr>
              <w:br/>
              <w:t>3. Слишком низкая мощность преобразователя частоты.</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Увеличьте время торможения.</w:t>
            </w:r>
            <w:r w:rsidRPr="00ED7267">
              <w:rPr>
                <w:rFonts w:eastAsia="Times New Roman"/>
                <w:b w:val="0"/>
                <w:color w:val="000000"/>
                <w:szCs w:val="18"/>
              </w:rPr>
              <w:br/>
              <w:t>2. Установите компоненты тормозной системы в соответствии с потреблением энергии.</w:t>
            </w:r>
            <w:r w:rsidRPr="00ED7267">
              <w:rPr>
                <w:rFonts w:eastAsia="Times New Roman"/>
                <w:b w:val="0"/>
                <w:color w:val="000000"/>
                <w:szCs w:val="18"/>
              </w:rPr>
              <w:br/>
              <w:t>3. Выберите преобразователь частоты с большей мощностью.</w:t>
            </w:r>
          </w:p>
        </w:tc>
      </w:tr>
      <w:tr w:rsidR="00ED7267" w:rsidRPr="00ED7267" w:rsidTr="00ED7267">
        <w:trPr>
          <w:trHeight w:val="168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OC3</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Перегрузка по току при работе с постоянной частотой вращения.</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Переходные процессы в нагрузке или ненормальная нагрузка.</w:t>
            </w:r>
            <w:r w:rsidRPr="00ED7267">
              <w:rPr>
                <w:rFonts w:eastAsia="Times New Roman"/>
                <w:b w:val="0"/>
                <w:color w:val="000000"/>
                <w:szCs w:val="18"/>
              </w:rPr>
              <w:br/>
              <w:t>2. Слишком низкое сетевое напряжение.</w:t>
            </w:r>
            <w:r w:rsidRPr="00ED7267">
              <w:rPr>
                <w:rFonts w:eastAsia="Times New Roman"/>
                <w:b w:val="0"/>
                <w:color w:val="000000"/>
                <w:szCs w:val="18"/>
              </w:rPr>
              <w:br/>
              <w:t>3. Слишком низкая мощность преобразователя частоты.</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 Проверьте нагрузку или уменьшите переходные процессы в нагрузке. </w:t>
            </w:r>
            <w:r w:rsidRPr="00ED7267">
              <w:rPr>
                <w:rFonts w:eastAsia="Times New Roman"/>
                <w:b w:val="0"/>
                <w:color w:val="000000"/>
                <w:szCs w:val="18"/>
              </w:rPr>
              <w:br/>
              <w:t xml:space="preserve">2. Проверьте источник входного питания. </w:t>
            </w:r>
            <w:r w:rsidRPr="00ED7267">
              <w:rPr>
                <w:rFonts w:eastAsia="Times New Roman"/>
                <w:b w:val="0"/>
                <w:color w:val="000000"/>
                <w:szCs w:val="18"/>
              </w:rPr>
              <w:br/>
              <w:t>3. Выберите преобразователь частоты с большей мощностью.</w:t>
            </w:r>
          </w:p>
        </w:tc>
      </w:tr>
      <w:tr w:rsidR="00ED7267" w:rsidRPr="00ED7267" w:rsidTr="00ED7267">
        <w:trPr>
          <w:trHeight w:val="1155"/>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OV1</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Перегрузка по напряжению во время ускорения.</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Ненормальное входное напряжение.</w:t>
            </w:r>
            <w:r w:rsidRPr="00ED7267">
              <w:rPr>
                <w:rFonts w:eastAsia="Times New Roman"/>
                <w:b w:val="0"/>
                <w:color w:val="000000"/>
                <w:szCs w:val="18"/>
              </w:rPr>
              <w:br/>
              <w:t>2. Перезапуск двигателя после внезапного пропадания питания.</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w:t>
            </w:r>
            <w:proofErr w:type="gramStart"/>
            <w:r w:rsidRPr="00ED7267">
              <w:rPr>
                <w:rFonts w:eastAsia="Times New Roman"/>
                <w:b w:val="0"/>
                <w:color w:val="000000"/>
                <w:szCs w:val="18"/>
              </w:rPr>
              <w:t xml:space="preserve"> П</w:t>
            </w:r>
            <w:proofErr w:type="gramEnd"/>
            <w:r w:rsidRPr="00ED7267">
              <w:rPr>
                <w:rFonts w:eastAsia="Times New Roman"/>
                <w:b w:val="0"/>
                <w:color w:val="000000"/>
                <w:szCs w:val="18"/>
              </w:rPr>
              <w:t>роверьте входное питание.</w:t>
            </w:r>
            <w:r w:rsidRPr="00ED7267">
              <w:rPr>
                <w:rFonts w:eastAsia="Times New Roman"/>
                <w:b w:val="0"/>
                <w:color w:val="000000"/>
                <w:szCs w:val="18"/>
              </w:rPr>
              <w:br/>
              <w:t>2. Предотвратите выполнение перезапуска после останова.</w:t>
            </w:r>
          </w:p>
        </w:tc>
      </w:tr>
      <w:tr w:rsidR="00ED7267" w:rsidRPr="00ED7267" w:rsidTr="00ED7267">
        <w:trPr>
          <w:trHeight w:val="255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OV2</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Перегрузка по напряжению во время торможения.</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 Время торможения слишком маленькое. </w:t>
            </w:r>
            <w:r w:rsidRPr="00ED7267">
              <w:rPr>
                <w:rFonts w:eastAsia="Times New Roman"/>
                <w:b w:val="0"/>
                <w:color w:val="000000"/>
                <w:szCs w:val="18"/>
              </w:rPr>
              <w:br/>
              <w:t xml:space="preserve">2. Инерция нагрузки слишком большая. </w:t>
            </w:r>
            <w:r w:rsidRPr="00ED7267">
              <w:rPr>
                <w:rFonts w:eastAsia="Times New Roman"/>
                <w:b w:val="0"/>
                <w:color w:val="000000"/>
                <w:szCs w:val="18"/>
              </w:rPr>
              <w:br/>
              <w:t>3. Ненормальное входное напряжение.</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 Увеличьте время торможения. </w:t>
            </w:r>
            <w:r w:rsidRPr="00ED7267">
              <w:rPr>
                <w:rFonts w:eastAsia="Times New Roman"/>
                <w:b w:val="0"/>
                <w:color w:val="000000"/>
                <w:szCs w:val="18"/>
              </w:rPr>
              <w:br/>
              <w:t>2. Увеличьте число энергопотребляющих компонентов.</w:t>
            </w:r>
            <w:r w:rsidRPr="00ED7267">
              <w:rPr>
                <w:rFonts w:eastAsia="Times New Roman"/>
                <w:b w:val="0"/>
                <w:color w:val="000000"/>
                <w:szCs w:val="18"/>
              </w:rPr>
              <w:br/>
              <w:t>3. Проверьте входное питание.</w:t>
            </w:r>
          </w:p>
        </w:tc>
      </w:tr>
      <w:tr w:rsidR="00ED7267" w:rsidRPr="00ED7267" w:rsidTr="00ED7267">
        <w:trPr>
          <w:trHeight w:val="1095"/>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OV3</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Перегрузка по напряжению при работе с постоянной частотой вращения.</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1.Ненормальное изменение входного напряжения.</w:t>
            </w:r>
            <w:r w:rsidRPr="00ED7267">
              <w:rPr>
                <w:rFonts w:eastAsia="Times New Roman"/>
                <w:b w:val="0"/>
                <w:color w:val="000000"/>
                <w:szCs w:val="18"/>
              </w:rPr>
              <w:br/>
              <w:t>2. Инерция нагрузки слишком большая.</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Установите дроссель на входе.</w:t>
            </w:r>
            <w:r w:rsidRPr="00ED7267">
              <w:rPr>
                <w:rFonts w:eastAsia="Times New Roman"/>
                <w:b w:val="0"/>
                <w:color w:val="000000"/>
                <w:szCs w:val="18"/>
              </w:rPr>
              <w:br/>
              <w:t>2. Добавьте надлежащие энергопотребляющие компоненты.</w:t>
            </w:r>
          </w:p>
        </w:tc>
      </w:tr>
      <w:tr w:rsidR="00ED7267" w:rsidRPr="00ED7267" w:rsidTr="00ED7267">
        <w:trPr>
          <w:trHeight w:val="795"/>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UV</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Пониженное напряжение на шине постоянного тока.</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Слишком низкое сетевое напряжение.</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Проверьте источник входного питания в сети.</w:t>
            </w:r>
          </w:p>
        </w:tc>
      </w:tr>
      <w:tr w:rsidR="00ED7267" w:rsidRPr="00ED7267" w:rsidTr="00ED7267">
        <w:trPr>
          <w:trHeight w:val="1635"/>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OL1</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Перегрузка двигателя.</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Слишком низкое напряжение питания.</w:t>
            </w:r>
            <w:r w:rsidRPr="00ED7267">
              <w:rPr>
                <w:rFonts w:eastAsia="Times New Roman"/>
                <w:b w:val="0"/>
                <w:color w:val="000000"/>
                <w:szCs w:val="18"/>
              </w:rPr>
              <w:br/>
              <w:t>2. Некорректная установка номинального тока двигателя.</w:t>
            </w:r>
            <w:r w:rsidRPr="00ED7267">
              <w:rPr>
                <w:rFonts w:eastAsia="Times New Roman"/>
                <w:b w:val="0"/>
                <w:color w:val="000000"/>
                <w:szCs w:val="18"/>
              </w:rPr>
              <w:br/>
              <w:t>3. Останов двигателя или чрезмерные переходные процессы в нагрузке.</w:t>
            </w:r>
            <w:r w:rsidRPr="00ED7267">
              <w:rPr>
                <w:rFonts w:eastAsia="Times New Roman"/>
                <w:b w:val="0"/>
                <w:color w:val="000000"/>
                <w:szCs w:val="18"/>
              </w:rPr>
              <w:br/>
              <w:t>4. Слишком большая мощность двигателя.</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1.Проверьте напряжение питания на линии подачи электропитания.</w:t>
            </w:r>
            <w:r w:rsidRPr="00ED7267">
              <w:rPr>
                <w:rFonts w:eastAsia="Times New Roman"/>
                <w:b w:val="0"/>
                <w:color w:val="000000"/>
                <w:szCs w:val="18"/>
              </w:rPr>
              <w:br/>
              <w:t>2. Сбросьте номинальный ток двигателя.</w:t>
            </w:r>
            <w:r w:rsidRPr="00ED7267">
              <w:rPr>
                <w:rFonts w:eastAsia="Times New Roman"/>
                <w:b w:val="0"/>
                <w:color w:val="000000"/>
                <w:szCs w:val="18"/>
              </w:rPr>
              <w:br/>
              <w:t>3. Проверьте нагрузку и настройте увеличение вращающего момента.</w:t>
            </w:r>
            <w:r w:rsidRPr="00ED7267">
              <w:rPr>
                <w:rFonts w:eastAsia="Times New Roman"/>
                <w:b w:val="0"/>
                <w:color w:val="000000"/>
                <w:szCs w:val="18"/>
              </w:rPr>
              <w:br/>
              <w:t>4. Выберите надлежащий двигатель</w:t>
            </w:r>
          </w:p>
        </w:tc>
      </w:tr>
      <w:tr w:rsidR="00ED7267" w:rsidRPr="00ED7267" w:rsidTr="00ED7267">
        <w:trPr>
          <w:trHeight w:val="698"/>
        </w:trPr>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B36E7D">
            <w:pPr>
              <w:ind w:firstLineChars="100" w:firstLine="181"/>
              <w:jc w:val="center"/>
              <w:rPr>
                <w:rFonts w:eastAsia="Times New Roman"/>
                <w:bCs/>
                <w:color w:val="000000"/>
                <w:szCs w:val="18"/>
              </w:rPr>
            </w:pPr>
            <w:r w:rsidRPr="00ED7267">
              <w:rPr>
                <w:rFonts w:eastAsia="Times New Roman"/>
                <w:bCs/>
                <w:color w:val="000000"/>
                <w:szCs w:val="18"/>
              </w:rPr>
              <w:lastRenderedPageBreak/>
              <w:t>Код отказа</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B36E7D">
            <w:pPr>
              <w:jc w:val="center"/>
              <w:rPr>
                <w:rFonts w:eastAsia="Times New Roman"/>
                <w:bCs/>
                <w:color w:val="000000"/>
                <w:szCs w:val="18"/>
              </w:rPr>
            </w:pPr>
            <w:r w:rsidRPr="00ED7267">
              <w:rPr>
                <w:rFonts w:eastAsia="Times New Roman"/>
                <w:bCs/>
                <w:color w:val="000000"/>
                <w:szCs w:val="18"/>
              </w:rPr>
              <w:t>Тип отказа</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B36E7D">
            <w:pPr>
              <w:jc w:val="center"/>
              <w:rPr>
                <w:rFonts w:eastAsia="Times New Roman"/>
                <w:color w:val="000000"/>
                <w:szCs w:val="18"/>
              </w:rPr>
            </w:pPr>
            <w:r w:rsidRPr="00ED7267">
              <w:rPr>
                <w:rFonts w:eastAsia="Times New Roman"/>
                <w:color w:val="000000"/>
                <w:szCs w:val="18"/>
              </w:rPr>
              <w:t>Причина</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B36E7D">
            <w:pPr>
              <w:jc w:val="center"/>
              <w:rPr>
                <w:rFonts w:eastAsia="Times New Roman"/>
                <w:color w:val="000000"/>
                <w:szCs w:val="18"/>
              </w:rPr>
            </w:pPr>
            <w:r w:rsidRPr="00ED7267">
              <w:rPr>
                <w:rFonts w:eastAsia="Times New Roman"/>
                <w:color w:val="000000"/>
                <w:szCs w:val="18"/>
              </w:rPr>
              <w:t>Решение</w:t>
            </w:r>
          </w:p>
        </w:tc>
      </w:tr>
      <w:tr w:rsidR="00ED7267" w:rsidRPr="00ED7267" w:rsidTr="00ED7267">
        <w:trPr>
          <w:trHeight w:val="2355"/>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OL2</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Перегрузка преобразователя частоты.</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Слишком быстрое ускорение.</w:t>
            </w:r>
            <w:r w:rsidRPr="00ED7267">
              <w:rPr>
                <w:rFonts w:eastAsia="Times New Roman"/>
                <w:b w:val="0"/>
                <w:color w:val="000000"/>
                <w:szCs w:val="18"/>
              </w:rPr>
              <w:br/>
              <w:t>2.Сброс параметров вращающегося двигателя.</w:t>
            </w:r>
            <w:r w:rsidRPr="00ED7267">
              <w:rPr>
                <w:rFonts w:eastAsia="Times New Roman"/>
                <w:b w:val="0"/>
                <w:color w:val="000000"/>
                <w:szCs w:val="18"/>
              </w:rPr>
              <w:br/>
              <w:t>3. Слишком низкое напряжение питания.</w:t>
            </w:r>
            <w:r w:rsidRPr="00ED7267">
              <w:rPr>
                <w:rFonts w:eastAsia="Times New Roman"/>
                <w:b w:val="0"/>
                <w:color w:val="000000"/>
                <w:szCs w:val="18"/>
              </w:rPr>
              <w:br/>
              <w:t>4. Слишком большая нагрузка.</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Увеличьте время ускорения.</w:t>
            </w:r>
            <w:r w:rsidRPr="00ED7267">
              <w:rPr>
                <w:rFonts w:eastAsia="Times New Roman"/>
                <w:b w:val="0"/>
                <w:color w:val="000000"/>
                <w:szCs w:val="18"/>
              </w:rPr>
              <w:br/>
              <w:t>2. Предотвратите выполнение перезапуска после останова.</w:t>
            </w:r>
            <w:r w:rsidRPr="00ED7267">
              <w:rPr>
                <w:rFonts w:eastAsia="Times New Roman"/>
                <w:b w:val="0"/>
                <w:color w:val="000000"/>
                <w:szCs w:val="18"/>
              </w:rPr>
              <w:br/>
              <w:t>3. Проверьте напряжение питания на линии подачи электропитания.</w:t>
            </w:r>
            <w:r w:rsidRPr="00ED7267">
              <w:rPr>
                <w:rFonts w:eastAsia="Times New Roman"/>
                <w:b w:val="0"/>
                <w:color w:val="000000"/>
                <w:szCs w:val="18"/>
              </w:rPr>
              <w:br/>
              <w:t>4. Выберите преобразователь частоты с большей мощностью.</w:t>
            </w:r>
          </w:p>
        </w:tc>
      </w:tr>
      <w:tr w:rsidR="00ED7267" w:rsidRPr="00ED7267" w:rsidTr="00ED7267">
        <w:trPr>
          <w:trHeight w:val="138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IPL</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Обрыв фазы на входе</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Обрыв фазы или неустойчивое напряжение на входе R,S,T.</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Проверьте входное питание.</w:t>
            </w:r>
            <w:r w:rsidRPr="00ED7267">
              <w:rPr>
                <w:rFonts w:eastAsia="Times New Roman"/>
                <w:b w:val="0"/>
                <w:color w:val="000000"/>
                <w:szCs w:val="18"/>
              </w:rPr>
              <w:br/>
              <w:t>2. Проверьте распределение напряжения в оборудовании.</w:t>
            </w:r>
          </w:p>
        </w:tc>
      </w:tr>
      <w:tr w:rsidR="00ED7267" w:rsidRPr="00ED7267" w:rsidTr="00ED7267">
        <w:trPr>
          <w:trHeight w:val="1575"/>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SPO</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Обрыв фазы на выходе</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Обрыв фазы U,V,W на вход</w:t>
            </w:r>
            <w:proofErr w:type="gramStart"/>
            <w:r w:rsidRPr="00ED7267">
              <w:rPr>
                <w:rFonts w:eastAsia="Times New Roman"/>
                <w:b w:val="0"/>
                <w:color w:val="000000"/>
                <w:szCs w:val="18"/>
              </w:rPr>
              <w:t>е(</w:t>
            </w:r>
            <w:proofErr w:type="gramEnd"/>
            <w:r w:rsidRPr="00ED7267">
              <w:rPr>
                <w:rFonts w:eastAsia="Times New Roman"/>
                <w:b w:val="0"/>
                <w:color w:val="000000"/>
                <w:szCs w:val="18"/>
              </w:rPr>
              <w:t>или значительная ассиметрия трех фаз нагрузки).</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Проверьте распределение выходного сигнала.</w:t>
            </w:r>
            <w:r w:rsidRPr="00ED7267">
              <w:rPr>
                <w:rFonts w:eastAsia="Times New Roman"/>
                <w:b w:val="0"/>
                <w:color w:val="000000"/>
                <w:szCs w:val="18"/>
              </w:rPr>
              <w:br/>
              <w:t>2. Проверьте двигатель и кабельную проводку.</w:t>
            </w:r>
          </w:p>
        </w:tc>
      </w:tr>
      <w:tr w:rsidR="00ED7267" w:rsidRPr="00ED7267" w:rsidTr="00ED7267">
        <w:trPr>
          <w:trHeight w:val="60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ind w:firstLineChars="100" w:firstLine="181"/>
              <w:jc w:val="center"/>
              <w:rPr>
                <w:rFonts w:eastAsia="Times New Roman"/>
                <w:color w:val="000000"/>
                <w:szCs w:val="18"/>
              </w:rPr>
            </w:pPr>
            <w:r w:rsidRPr="00ED7267">
              <w:rPr>
                <w:rFonts w:eastAsia="Times New Roman"/>
                <w:color w:val="000000"/>
                <w:szCs w:val="18"/>
              </w:rPr>
              <w:t>OH1</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Перегрев IGBT выпрямителя.</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7267" w:rsidRPr="00ED7267" w:rsidRDefault="00ED7267" w:rsidP="00ED7267">
            <w:pPr>
              <w:spacing w:after="240"/>
              <w:jc w:val="center"/>
              <w:rPr>
                <w:rFonts w:eastAsia="Times New Roman"/>
                <w:b w:val="0"/>
                <w:color w:val="000000"/>
                <w:szCs w:val="18"/>
              </w:rPr>
            </w:pPr>
            <w:r w:rsidRPr="00ED7267">
              <w:rPr>
                <w:rFonts w:eastAsia="Times New Roman"/>
                <w:b w:val="0"/>
                <w:color w:val="000000"/>
                <w:szCs w:val="18"/>
              </w:rPr>
              <w:t>1. Внезапная перегрузка по току преобразователя частоты.</w:t>
            </w:r>
            <w:r w:rsidRPr="00ED7267">
              <w:rPr>
                <w:rFonts w:eastAsia="Times New Roman"/>
                <w:b w:val="0"/>
                <w:color w:val="000000"/>
                <w:szCs w:val="18"/>
              </w:rPr>
              <w:br/>
              <w:t>2. Прямое или косвенное короткое замыкание между тремя фазами на выходе.</w:t>
            </w:r>
            <w:r w:rsidRPr="00ED7267">
              <w:rPr>
                <w:rFonts w:eastAsia="Times New Roman"/>
                <w:b w:val="0"/>
                <w:color w:val="000000"/>
                <w:szCs w:val="18"/>
              </w:rPr>
              <w:br/>
              <w:t>3. Засорение воздухопровода или повреждение вентилятора.</w:t>
            </w:r>
            <w:r w:rsidRPr="00ED7267">
              <w:rPr>
                <w:rFonts w:eastAsia="Times New Roman"/>
                <w:b w:val="0"/>
                <w:color w:val="000000"/>
                <w:szCs w:val="18"/>
              </w:rPr>
              <w:br/>
              <w:t>4. Слишком высокая температура окружающего воздуха.</w:t>
            </w:r>
            <w:r w:rsidRPr="00ED7267">
              <w:rPr>
                <w:rFonts w:eastAsia="Times New Roman"/>
                <w:b w:val="0"/>
                <w:color w:val="000000"/>
                <w:szCs w:val="18"/>
              </w:rPr>
              <w:br/>
              <w:t>5. Обрыв проводных соединений панели управления или дополнительных модулей</w:t>
            </w:r>
            <w:r w:rsidRPr="00ED7267">
              <w:rPr>
                <w:rFonts w:eastAsia="Times New Roman"/>
                <w:b w:val="0"/>
                <w:color w:val="000000"/>
                <w:szCs w:val="18"/>
              </w:rPr>
              <w:br/>
              <w:t>6. Поврежден вспомогательный источник питания, и напряжение устройства управления накопителя ниже требуемого напряжения.</w:t>
            </w:r>
            <w:r w:rsidRPr="00ED7267">
              <w:rPr>
                <w:rFonts w:eastAsia="Times New Roman"/>
                <w:b w:val="0"/>
                <w:color w:val="000000"/>
                <w:szCs w:val="18"/>
              </w:rPr>
              <w:br/>
              <w:t>7. Включено плечо</w:t>
            </w:r>
            <w:r w:rsidRPr="00ED7267">
              <w:rPr>
                <w:rFonts w:eastAsia="Times New Roman"/>
                <w:b w:val="0"/>
                <w:color w:val="000000"/>
                <w:szCs w:val="18"/>
              </w:rPr>
              <w:br/>
              <w:t xml:space="preserve"> мостовой схемы модуля</w:t>
            </w:r>
            <w:r w:rsidRPr="00ED7267">
              <w:rPr>
                <w:rFonts w:eastAsia="Times New Roman"/>
                <w:b w:val="0"/>
                <w:color w:val="000000"/>
                <w:szCs w:val="18"/>
              </w:rPr>
              <w:br/>
              <w:t xml:space="preserve"> питания.</w:t>
            </w:r>
            <w:r w:rsidRPr="00ED7267">
              <w:rPr>
                <w:rFonts w:eastAsia="Times New Roman"/>
                <w:b w:val="0"/>
                <w:color w:val="000000"/>
                <w:szCs w:val="18"/>
              </w:rPr>
              <w:br/>
              <w:t>8. Панель управления</w:t>
            </w:r>
            <w:r w:rsidRPr="00ED7267">
              <w:rPr>
                <w:rFonts w:eastAsia="Times New Roman"/>
                <w:b w:val="0"/>
                <w:color w:val="000000"/>
                <w:szCs w:val="18"/>
              </w:rPr>
              <w:br/>
              <w:t xml:space="preserve"> находится в ненормальном</w:t>
            </w:r>
            <w:r w:rsidRPr="00ED7267">
              <w:rPr>
                <w:rFonts w:eastAsia="Times New Roman"/>
                <w:b w:val="0"/>
                <w:color w:val="000000"/>
                <w:szCs w:val="18"/>
              </w:rPr>
              <w:br/>
              <w:t xml:space="preserve"> состоянии.</w:t>
            </w:r>
          </w:p>
        </w:tc>
        <w:tc>
          <w:tcPr>
            <w:tcW w:w="1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См. решение по устранению перегрузки по току.</w:t>
            </w:r>
            <w:r w:rsidRPr="00ED7267">
              <w:rPr>
                <w:rFonts w:eastAsia="Times New Roman"/>
                <w:b w:val="0"/>
                <w:color w:val="000000"/>
                <w:szCs w:val="18"/>
              </w:rPr>
              <w:br/>
              <w:t>2. Повторно проложите провода фаз.</w:t>
            </w:r>
            <w:r w:rsidRPr="00ED7267">
              <w:rPr>
                <w:rFonts w:eastAsia="Times New Roman"/>
                <w:b w:val="0"/>
                <w:color w:val="000000"/>
                <w:szCs w:val="18"/>
              </w:rPr>
              <w:br/>
              <w:t>3. Прочистите воздухопровод или замените вентилятор.</w:t>
            </w:r>
            <w:r w:rsidRPr="00ED7267">
              <w:rPr>
                <w:rFonts w:eastAsia="Times New Roman"/>
                <w:b w:val="0"/>
                <w:color w:val="000000"/>
                <w:szCs w:val="18"/>
              </w:rPr>
              <w:br/>
              <w:t>4. Понизьте температуру окружающего воздуха.</w:t>
            </w:r>
            <w:r w:rsidRPr="00ED7267">
              <w:rPr>
                <w:rFonts w:eastAsia="Times New Roman"/>
                <w:b w:val="0"/>
                <w:color w:val="000000"/>
                <w:szCs w:val="18"/>
              </w:rPr>
              <w:br/>
              <w:t>5. Проверьте и повторно подключите требуемые модули.</w:t>
            </w:r>
            <w:r w:rsidRPr="00ED7267">
              <w:rPr>
                <w:rFonts w:eastAsia="Times New Roman"/>
                <w:b w:val="0"/>
                <w:color w:val="000000"/>
                <w:szCs w:val="18"/>
              </w:rPr>
              <w:br/>
              <w:t>6. Обратитесь в службу поддержки.</w:t>
            </w:r>
            <w:r w:rsidRPr="00ED7267">
              <w:rPr>
                <w:rFonts w:eastAsia="Times New Roman"/>
                <w:b w:val="0"/>
                <w:color w:val="000000"/>
                <w:szCs w:val="18"/>
              </w:rPr>
              <w:br/>
              <w:t>7. Обратитесь в службу поддержки.</w:t>
            </w:r>
            <w:r w:rsidRPr="00ED7267">
              <w:rPr>
                <w:rFonts w:eastAsia="Times New Roman"/>
                <w:b w:val="0"/>
                <w:color w:val="000000"/>
                <w:szCs w:val="18"/>
              </w:rPr>
              <w:br/>
              <w:t>8. Обратитесь в службу поддержки.</w:t>
            </w:r>
          </w:p>
        </w:tc>
      </w:tr>
      <w:tr w:rsidR="00ED7267" w:rsidRPr="00ED7267" w:rsidTr="00ED7267">
        <w:trPr>
          <w:trHeight w:val="5565"/>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color w:val="000000"/>
                <w:szCs w:val="18"/>
              </w:rPr>
            </w:pPr>
            <w:r w:rsidRPr="00ED7267">
              <w:rPr>
                <w:rFonts w:eastAsia="Times New Roman"/>
                <w:color w:val="000000"/>
                <w:szCs w:val="18"/>
              </w:rPr>
              <w:t>OH2</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Перегрев IGBT  преобразователя частоты.</w:t>
            </w:r>
          </w:p>
        </w:tc>
        <w:tc>
          <w:tcPr>
            <w:tcW w:w="1442" w:type="pct"/>
            <w:vMerge/>
            <w:tcBorders>
              <w:top w:val="nil"/>
              <w:left w:val="nil"/>
              <w:bottom w:val="single" w:sz="4" w:space="0" w:color="auto"/>
              <w:right w:val="single" w:sz="4" w:space="0" w:color="auto"/>
            </w:tcBorders>
            <w:vAlign w:val="center"/>
            <w:hideMark/>
          </w:tcPr>
          <w:p w:rsidR="00ED7267" w:rsidRPr="00ED7267" w:rsidRDefault="00ED7267" w:rsidP="00ED7267">
            <w:pPr>
              <w:jc w:val="center"/>
              <w:rPr>
                <w:rFonts w:eastAsia="Times New Roman"/>
                <w:b w:val="0"/>
                <w:color w:val="000000"/>
                <w:szCs w:val="18"/>
              </w:rPr>
            </w:pPr>
          </w:p>
        </w:tc>
        <w:tc>
          <w:tcPr>
            <w:tcW w:w="1702" w:type="pct"/>
            <w:vMerge/>
            <w:tcBorders>
              <w:top w:val="nil"/>
              <w:left w:val="nil"/>
              <w:bottom w:val="single" w:sz="4" w:space="0" w:color="auto"/>
              <w:right w:val="single" w:sz="4" w:space="0" w:color="auto"/>
            </w:tcBorders>
            <w:vAlign w:val="center"/>
            <w:hideMark/>
          </w:tcPr>
          <w:p w:rsidR="00ED7267" w:rsidRPr="00ED7267" w:rsidRDefault="00ED7267" w:rsidP="00ED7267">
            <w:pPr>
              <w:jc w:val="center"/>
              <w:rPr>
                <w:rFonts w:eastAsia="Times New Roman"/>
                <w:b w:val="0"/>
                <w:color w:val="000000"/>
                <w:szCs w:val="18"/>
              </w:rPr>
            </w:pPr>
          </w:p>
        </w:tc>
      </w:tr>
      <w:tr w:rsidR="00ED7267" w:rsidRPr="00ED7267" w:rsidTr="007B3809">
        <w:trPr>
          <w:trHeight w:val="1637"/>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bCs/>
                <w:color w:val="000000"/>
                <w:szCs w:val="18"/>
              </w:rPr>
            </w:pPr>
            <w:r w:rsidRPr="00ED7267">
              <w:rPr>
                <w:rFonts w:eastAsia="Times New Roman"/>
                <w:bCs/>
                <w:color w:val="000000"/>
                <w:szCs w:val="18"/>
              </w:rPr>
              <w:t>EF</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Внешний отказ</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S1: Внешний отказ воздействует на входную клемму.</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7B3809" w:rsidRPr="007B3809" w:rsidRDefault="00ED7267" w:rsidP="007B3809">
            <w:pPr>
              <w:pStyle w:val="ac"/>
              <w:rPr>
                <w:rFonts w:eastAsia="Times New Roman"/>
                <w:b w:val="0"/>
                <w:color w:val="000000"/>
                <w:szCs w:val="18"/>
              </w:rPr>
            </w:pPr>
            <w:r w:rsidRPr="007B3809">
              <w:rPr>
                <w:rFonts w:eastAsia="Times New Roman"/>
                <w:b w:val="0"/>
                <w:color w:val="000000"/>
                <w:szCs w:val="18"/>
              </w:rPr>
              <w:t>Проверьте вход внешнего устройства.</w:t>
            </w:r>
          </w:p>
        </w:tc>
      </w:tr>
      <w:tr w:rsidR="00ED7267" w:rsidRPr="00ED7267" w:rsidTr="007B3809">
        <w:trPr>
          <w:trHeight w:val="840"/>
        </w:trPr>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B36E7D">
            <w:pPr>
              <w:ind w:firstLineChars="100" w:firstLine="181"/>
              <w:jc w:val="center"/>
              <w:rPr>
                <w:rFonts w:eastAsia="Times New Roman"/>
                <w:bCs/>
                <w:color w:val="000000"/>
                <w:szCs w:val="18"/>
              </w:rPr>
            </w:pPr>
            <w:r w:rsidRPr="00ED7267">
              <w:rPr>
                <w:rFonts w:eastAsia="Times New Roman"/>
                <w:bCs/>
                <w:color w:val="000000"/>
                <w:szCs w:val="18"/>
              </w:rPr>
              <w:lastRenderedPageBreak/>
              <w:t>Код отказа</w:t>
            </w:r>
          </w:p>
        </w:tc>
        <w:tc>
          <w:tcPr>
            <w:tcW w:w="123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D7267" w:rsidRPr="00ED7267" w:rsidRDefault="00ED7267" w:rsidP="00B36E7D">
            <w:pPr>
              <w:jc w:val="center"/>
              <w:rPr>
                <w:rFonts w:eastAsia="Times New Roman"/>
                <w:bCs/>
                <w:color w:val="000000"/>
                <w:szCs w:val="18"/>
              </w:rPr>
            </w:pPr>
            <w:r w:rsidRPr="00ED7267">
              <w:rPr>
                <w:rFonts w:eastAsia="Times New Roman"/>
                <w:bCs/>
                <w:color w:val="000000"/>
                <w:szCs w:val="18"/>
              </w:rPr>
              <w:t>Тип отказа</w:t>
            </w:r>
          </w:p>
        </w:tc>
        <w:tc>
          <w:tcPr>
            <w:tcW w:w="144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D7267" w:rsidRPr="00ED7267" w:rsidRDefault="00ED7267" w:rsidP="00B36E7D">
            <w:pPr>
              <w:jc w:val="center"/>
              <w:rPr>
                <w:rFonts w:eastAsia="Times New Roman"/>
                <w:color w:val="000000"/>
                <w:szCs w:val="18"/>
              </w:rPr>
            </w:pPr>
            <w:r w:rsidRPr="00ED7267">
              <w:rPr>
                <w:rFonts w:eastAsia="Times New Roman"/>
                <w:color w:val="000000"/>
                <w:szCs w:val="18"/>
              </w:rPr>
              <w:t>Причина</w:t>
            </w:r>
          </w:p>
        </w:tc>
        <w:tc>
          <w:tcPr>
            <w:tcW w:w="170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B3809" w:rsidRPr="00ED7267" w:rsidRDefault="00ED7267" w:rsidP="007B3809">
            <w:pPr>
              <w:jc w:val="center"/>
              <w:rPr>
                <w:rFonts w:eastAsia="Times New Roman"/>
                <w:color w:val="000000"/>
                <w:szCs w:val="18"/>
              </w:rPr>
            </w:pPr>
            <w:r w:rsidRPr="00ED7267">
              <w:rPr>
                <w:rFonts w:eastAsia="Times New Roman"/>
                <w:color w:val="000000"/>
                <w:szCs w:val="18"/>
              </w:rPr>
              <w:t>Решение</w:t>
            </w:r>
          </w:p>
        </w:tc>
      </w:tr>
      <w:tr w:rsidR="00ED7267" w:rsidRPr="00ED7267" w:rsidTr="00ED7267">
        <w:trPr>
          <w:trHeight w:val="177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bCs/>
                <w:color w:val="000000"/>
                <w:szCs w:val="18"/>
              </w:rPr>
            </w:pPr>
            <w:r w:rsidRPr="00ED7267">
              <w:rPr>
                <w:rFonts w:eastAsia="Times New Roman"/>
                <w:bCs/>
                <w:color w:val="000000"/>
                <w:szCs w:val="18"/>
              </w:rPr>
              <w:t>CE</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Сбой связи</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1.Некорректная установка скорости передачи.</w:t>
            </w:r>
            <w:r w:rsidRPr="00ED7267">
              <w:rPr>
                <w:rFonts w:eastAsia="Times New Roman"/>
                <w:b w:val="0"/>
                <w:color w:val="000000"/>
                <w:szCs w:val="18"/>
              </w:rPr>
              <w:br/>
              <w:t>2.Сбой связи.</w:t>
            </w:r>
            <w:r w:rsidRPr="00ED7267">
              <w:rPr>
                <w:rFonts w:eastAsia="Times New Roman"/>
                <w:b w:val="0"/>
                <w:color w:val="000000"/>
                <w:szCs w:val="18"/>
              </w:rPr>
              <w:br/>
              <w:t>3.Связь была выключена в течение долгого времени.</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Установите надлежащую скорость передачи.</w:t>
            </w:r>
            <w:r w:rsidRPr="00ED7267">
              <w:rPr>
                <w:rFonts w:eastAsia="Times New Roman"/>
                <w:b w:val="0"/>
                <w:color w:val="000000"/>
                <w:szCs w:val="18"/>
              </w:rPr>
              <w:br/>
              <w:t xml:space="preserve">2. Нажмите кнопку для выполнения STOP/RST сброса и обратитесь в службу поддержки.  </w:t>
            </w:r>
            <w:r w:rsidRPr="00ED7267">
              <w:rPr>
                <w:rFonts w:eastAsia="Times New Roman"/>
                <w:b w:val="0"/>
                <w:color w:val="000000"/>
                <w:szCs w:val="18"/>
              </w:rPr>
              <w:br/>
              <w:t>3. Проверьте распределение соединений связи.</w:t>
            </w:r>
          </w:p>
        </w:tc>
      </w:tr>
      <w:tr w:rsidR="00ED7267" w:rsidRPr="00ED7267" w:rsidTr="00ED7267">
        <w:trPr>
          <w:trHeight w:val="243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bCs/>
                <w:color w:val="000000"/>
                <w:szCs w:val="18"/>
              </w:rPr>
            </w:pPr>
            <w:r w:rsidRPr="00ED7267">
              <w:rPr>
                <w:rFonts w:eastAsia="Times New Roman"/>
                <w:bCs/>
                <w:color w:val="000000"/>
                <w:szCs w:val="18"/>
              </w:rPr>
              <w:t>ItE</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Сбой обнаружения тока</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1.Некорректное подключение платы управления. Некорректный вспомогательный источник питания. </w:t>
            </w:r>
            <w:r w:rsidRPr="00ED7267">
              <w:rPr>
                <w:rFonts w:eastAsia="Times New Roman"/>
                <w:b w:val="0"/>
                <w:color w:val="000000"/>
                <w:szCs w:val="18"/>
              </w:rPr>
              <w:br/>
              <w:t xml:space="preserve">2.Поврежден вспомогательный источник питания. </w:t>
            </w:r>
            <w:r w:rsidRPr="00ED7267">
              <w:rPr>
                <w:rFonts w:eastAsia="Times New Roman"/>
                <w:b w:val="0"/>
                <w:color w:val="000000"/>
                <w:szCs w:val="18"/>
              </w:rPr>
              <w:br/>
              <w:t xml:space="preserve">3.Повреждение компонентов. </w:t>
            </w:r>
            <w:r w:rsidRPr="00ED7267">
              <w:rPr>
                <w:rFonts w:eastAsia="Times New Roman"/>
                <w:b w:val="0"/>
                <w:color w:val="000000"/>
                <w:szCs w:val="18"/>
              </w:rPr>
              <w:br/>
              <w:t>4.Ненормальная модификация схемы.</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1.Проверьте и повторно подключите требуемые модули.  </w:t>
            </w:r>
            <w:r w:rsidRPr="00ED7267">
              <w:rPr>
                <w:rFonts w:eastAsia="Times New Roman"/>
                <w:b w:val="0"/>
                <w:color w:val="000000"/>
                <w:szCs w:val="18"/>
              </w:rPr>
              <w:br/>
              <w:t xml:space="preserve">2.Обратитесь в службу поддержки.  </w:t>
            </w:r>
            <w:r w:rsidRPr="00ED7267">
              <w:rPr>
                <w:rFonts w:eastAsia="Times New Roman"/>
                <w:b w:val="0"/>
                <w:color w:val="000000"/>
                <w:szCs w:val="18"/>
              </w:rPr>
              <w:br/>
              <w:t xml:space="preserve">3.Обратитесь в службу поддержки.  </w:t>
            </w:r>
            <w:r w:rsidRPr="00ED7267">
              <w:rPr>
                <w:rFonts w:eastAsia="Times New Roman"/>
                <w:b w:val="0"/>
                <w:color w:val="000000"/>
                <w:szCs w:val="18"/>
              </w:rPr>
              <w:br/>
              <w:t>4.Обратитесь в службу поддержки.</w:t>
            </w:r>
          </w:p>
        </w:tc>
      </w:tr>
      <w:tr w:rsidR="00ED7267" w:rsidRPr="00ED7267" w:rsidTr="00ED7267">
        <w:trPr>
          <w:trHeight w:val="1305"/>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bCs/>
                <w:color w:val="000000"/>
                <w:szCs w:val="18"/>
              </w:rPr>
            </w:pPr>
            <w:r w:rsidRPr="00ED7267">
              <w:rPr>
                <w:rFonts w:eastAsia="Times New Roman"/>
                <w:bCs/>
                <w:color w:val="000000"/>
                <w:szCs w:val="18"/>
              </w:rPr>
              <w:t>tE</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Сбой автоматической настройки</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1.Мощность двигателя не соответствует мощности преобразователя частоты. </w:t>
            </w:r>
            <w:r w:rsidRPr="00ED7267">
              <w:rPr>
                <w:rFonts w:eastAsia="Times New Roman"/>
                <w:b w:val="0"/>
                <w:color w:val="000000"/>
                <w:szCs w:val="18"/>
              </w:rPr>
              <w:br/>
              <w:t xml:space="preserve">2.Номинальные параметры двигателя установлены некорректно. </w:t>
            </w:r>
            <w:r w:rsidRPr="00ED7267">
              <w:rPr>
                <w:rFonts w:eastAsia="Times New Roman"/>
                <w:b w:val="0"/>
                <w:color w:val="000000"/>
                <w:szCs w:val="18"/>
              </w:rPr>
              <w:br/>
              <w:t>3.Слишком большое отклонение между значениями параметров, полученными при автоматической настройке</w:t>
            </w:r>
            <w:proofErr w:type="gramStart"/>
            <w:r w:rsidRPr="00ED7267">
              <w:rPr>
                <w:rFonts w:eastAsia="Times New Roman"/>
                <w:b w:val="0"/>
                <w:color w:val="000000"/>
                <w:szCs w:val="18"/>
              </w:rPr>
              <w:t>,и</w:t>
            </w:r>
            <w:proofErr w:type="gramEnd"/>
            <w:r w:rsidRPr="00ED7267">
              <w:rPr>
                <w:rFonts w:eastAsia="Times New Roman"/>
                <w:b w:val="0"/>
                <w:color w:val="000000"/>
                <w:szCs w:val="18"/>
              </w:rPr>
              <w:t xml:space="preserve"> стандартными значениями параметров. </w:t>
            </w:r>
            <w:r w:rsidRPr="00ED7267">
              <w:rPr>
                <w:rFonts w:eastAsia="Times New Roman"/>
                <w:b w:val="0"/>
                <w:color w:val="000000"/>
                <w:szCs w:val="18"/>
              </w:rPr>
              <w:br/>
              <w:t>4.Слишком большое время автоматической настройки параметров.</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 Замените модель преобразователя частоты.  </w:t>
            </w:r>
            <w:r w:rsidRPr="00ED7267">
              <w:rPr>
                <w:rFonts w:eastAsia="Times New Roman"/>
                <w:b w:val="0"/>
                <w:color w:val="000000"/>
                <w:szCs w:val="18"/>
              </w:rPr>
              <w:br/>
              <w:t xml:space="preserve">2. Установите номинальные параметры в соответствии с данными на паспортной табличке двигателя. </w:t>
            </w:r>
            <w:r w:rsidRPr="00ED7267">
              <w:rPr>
                <w:rFonts w:eastAsia="Times New Roman"/>
                <w:b w:val="0"/>
                <w:color w:val="000000"/>
                <w:szCs w:val="18"/>
              </w:rPr>
              <w:br/>
              <w:t xml:space="preserve">3. Отключите от двигателя нагрузку и идентифицируйте его еще раз. </w:t>
            </w:r>
            <w:r w:rsidRPr="00ED7267">
              <w:rPr>
                <w:rFonts w:eastAsia="Times New Roman"/>
                <w:b w:val="0"/>
                <w:color w:val="000000"/>
                <w:szCs w:val="18"/>
              </w:rPr>
              <w:br/>
              <w:t>4. Проверьте проводные соединения двигателя и установите значения параметров.</w:t>
            </w:r>
          </w:p>
        </w:tc>
      </w:tr>
      <w:tr w:rsidR="00ED7267" w:rsidRPr="00ED7267" w:rsidTr="00ED7267">
        <w:trPr>
          <w:trHeight w:val="159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bCs/>
                <w:color w:val="000000"/>
                <w:szCs w:val="18"/>
              </w:rPr>
            </w:pPr>
            <w:r w:rsidRPr="00ED7267">
              <w:rPr>
                <w:rFonts w:eastAsia="Times New Roman"/>
                <w:bCs/>
                <w:color w:val="000000"/>
                <w:szCs w:val="18"/>
              </w:rPr>
              <w:t>EEP</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Сбой EEPROM</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1.Ошибка управления записью и чтением параметров. </w:t>
            </w:r>
            <w:r w:rsidRPr="00ED7267">
              <w:rPr>
                <w:rFonts w:eastAsia="Times New Roman"/>
                <w:b w:val="0"/>
                <w:color w:val="000000"/>
                <w:szCs w:val="18"/>
              </w:rPr>
              <w:br/>
              <w:t>2.Повреждение EEPROM.</w:t>
            </w:r>
            <w:r w:rsidRPr="00ED7267">
              <w:rPr>
                <w:rFonts w:eastAsia="Times New Roman"/>
                <w:b w:val="0"/>
                <w:color w:val="000000"/>
                <w:szCs w:val="18"/>
              </w:rPr>
              <w:br/>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1 . Нажмите кнопку STOP/RST для выполнения сброса.</w:t>
            </w:r>
            <w:r w:rsidRPr="00ED7267">
              <w:rPr>
                <w:rFonts w:eastAsia="Times New Roman"/>
                <w:b w:val="0"/>
                <w:color w:val="000000"/>
                <w:szCs w:val="18"/>
              </w:rPr>
              <w:br/>
              <w:t>2. Обратитесь в службу поддержки.</w:t>
            </w:r>
          </w:p>
        </w:tc>
      </w:tr>
      <w:tr w:rsidR="00ED7267" w:rsidRPr="00ED7267" w:rsidTr="00ED7267">
        <w:trPr>
          <w:trHeight w:val="255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bCs/>
                <w:color w:val="000000"/>
                <w:szCs w:val="18"/>
              </w:rPr>
            </w:pPr>
            <w:r w:rsidRPr="00ED7267">
              <w:rPr>
                <w:rFonts w:eastAsia="Times New Roman"/>
                <w:bCs/>
                <w:color w:val="000000"/>
                <w:szCs w:val="18"/>
              </w:rPr>
              <w:t>PIDE</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Сбой обратной связи ПИД-регулирования</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1.Обратная связь ПИД-регулирования в автономном состоянии. </w:t>
            </w:r>
            <w:r w:rsidRPr="00ED7267">
              <w:rPr>
                <w:rFonts w:eastAsia="Times New Roman"/>
                <w:b w:val="0"/>
                <w:color w:val="000000"/>
                <w:szCs w:val="18"/>
              </w:rPr>
              <w:br/>
              <w:t>2.Нет источника обратной связи ПИД-регулирования.</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 Проверьте сигнальные провода обратной связи ПИД-регулирования. </w:t>
            </w:r>
            <w:r w:rsidRPr="00ED7267">
              <w:rPr>
                <w:rFonts w:eastAsia="Times New Roman"/>
                <w:b w:val="0"/>
                <w:color w:val="000000"/>
                <w:szCs w:val="18"/>
              </w:rPr>
              <w:br/>
              <w:t>2. Проверьте источник обратной связи ПИД-регулирования</w:t>
            </w:r>
          </w:p>
        </w:tc>
      </w:tr>
      <w:tr w:rsidR="00ED7267" w:rsidRPr="00ED7267" w:rsidTr="00ED7267">
        <w:trPr>
          <w:trHeight w:val="171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D7267" w:rsidRPr="00ED7267" w:rsidRDefault="00ED7267" w:rsidP="00ED7267">
            <w:pPr>
              <w:jc w:val="center"/>
              <w:rPr>
                <w:rFonts w:eastAsia="Times New Roman"/>
                <w:bCs/>
                <w:color w:val="000000"/>
                <w:szCs w:val="18"/>
              </w:rPr>
            </w:pPr>
            <w:r w:rsidRPr="00ED7267">
              <w:rPr>
                <w:rFonts w:eastAsia="Times New Roman"/>
                <w:bCs/>
                <w:color w:val="000000"/>
                <w:szCs w:val="18"/>
              </w:rPr>
              <w:t>bE</w:t>
            </w:r>
          </w:p>
        </w:tc>
        <w:tc>
          <w:tcPr>
            <w:tcW w:w="1237" w:type="pct"/>
            <w:tcBorders>
              <w:top w:val="nil"/>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Отказ блока торможения.</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 Отказ схемы торможения или повреждение тормозных магистралей. </w:t>
            </w:r>
            <w:r w:rsidRPr="00ED7267">
              <w:rPr>
                <w:rFonts w:eastAsia="Times New Roman"/>
                <w:b w:val="0"/>
                <w:color w:val="000000"/>
                <w:szCs w:val="18"/>
              </w:rPr>
              <w:br/>
              <w:t>2. Слишком маленький внешний тормозной резистор.</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ED7267" w:rsidRPr="00ED7267" w:rsidRDefault="00ED7267" w:rsidP="00ED7267">
            <w:pPr>
              <w:jc w:val="center"/>
              <w:rPr>
                <w:rFonts w:eastAsia="Times New Roman"/>
                <w:b w:val="0"/>
                <w:color w:val="000000"/>
                <w:szCs w:val="18"/>
              </w:rPr>
            </w:pPr>
            <w:r w:rsidRPr="00ED7267">
              <w:rPr>
                <w:rFonts w:eastAsia="Times New Roman"/>
                <w:b w:val="0"/>
                <w:color w:val="000000"/>
                <w:szCs w:val="18"/>
              </w:rPr>
              <w:t xml:space="preserve">1. Проверьте блок торможения и установите новые тормозные магистрали. </w:t>
            </w:r>
            <w:r w:rsidRPr="00ED7267">
              <w:rPr>
                <w:rFonts w:eastAsia="Times New Roman"/>
                <w:b w:val="0"/>
                <w:color w:val="000000"/>
                <w:szCs w:val="18"/>
              </w:rPr>
              <w:br/>
              <w:t>2. Увеличьте тормозной резистор.</w:t>
            </w:r>
          </w:p>
        </w:tc>
      </w:tr>
      <w:tr w:rsidR="007B3809" w:rsidRPr="00ED7267" w:rsidTr="00ED7267">
        <w:trPr>
          <w:trHeight w:val="69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B3809" w:rsidRPr="00ED7267" w:rsidRDefault="007B3809" w:rsidP="00B36E7D">
            <w:pPr>
              <w:ind w:firstLineChars="100" w:firstLine="181"/>
              <w:jc w:val="center"/>
              <w:rPr>
                <w:rFonts w:eastAsia="Times New Roman"/>
                <w:bCs/>
                <w:color w:val="000000"/>
                <w:szCs w:val="18"/>
              </w:rPr>
            </w:pPr>
            <w:r w:rsidRPr="00ED7267">
              <w:rPr>
                <w:rFonts w:eastAsia="Times New Roman"/>
                <w:bCs/>
                <w:color w:val="000000"/>
                <w:szCs w:val="18"/>
              </w:rPr>
              <w:lastRenderedPageBreak/>
              <w:t>Код отказа</w:t>
            </w:r>
          </w:p>
        </w:tc>
        <w:tc>
          <w:tcPr>
            <w:tcW w:w="1237" w:type="pct"/>
            <w:tcBorders>
              <w:top w:val="nil"/>
              <w:left w:val="nil"/>
              <w:bottom w:val="single" w:sz="4" w:space="0" w:color="auto"/>
              <w:right w:val="single" w:sz="4" w:space="0" w:color="auto"/>
            </w:tcBorders>
            <w:shd w:val="clear" w:color="auto" w:fill="auto"/>
            <w:vAlign w:val="center"/>
            <w:hideMark/>
          </w:tcPr>
          <w:p w:rsidR="007B3809" w:rsidRPr="00ED7267" w:rsidRDefault="007B3809" w:rsidP="00B36E7D">
            <w:pPr>
              <w:jc w:val="center"/>
              <w:rPr>
                <w:rFonts w:eastAsia="Times New Roman"/>
                <w:bCs/>
                <w:color w:val="000000"/>
                <w:szCs w:val="18"/>
              </w:rPr>
            </w:pPr>
            <w:r w:rsidRPr="00ED7267">
              <w:rPr>
                <w:rFonts w:eastAsia="Times New Roman"/>
                <w:bCs/>
                <w:color w:val="000000"/>
                <w:szCs w:val="18"/>
              </w:rPr>
              <w:t>Тип отказа</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7B3809" w:rsidRPr="00ED7267" w:rsidRDefault="007B3809" w:rsidP="00B36E7D">
            <w:pPr>
              <w:jc w:val="center"/>
              <w:rPr>
                <w:rFonts w:eastAsia="Times New Roman"/>
                <w:color w:val="000000"/>
                <w:szCs w:val="18"/>
              </w:rPr>
            </w:pPr>
            <w:r w:rsidRPr="00ED7267">
              <w:rPr>
                <w:rFonts w:eastAsia="Times New Roman"/>
                <w:color w:val="000000"/>
                <w:szCs w:val="18"/>
              </w:rPr>
              <w:t>Причина</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7B3809" w:rsidRPr="00ED7267" w:rsidRDefault="007B3809" w:rsidP="00B36E7D">
            <w:pPr>
              <w:jc w:val="center"/>
              <w:rPr>
                <w:rFonts w:eastAsia="Times New Roman"/>
                <w:color w:val="000000"/>
                <w:szCs w:val="18"/>
              </w:rPr>
            </w:pPr>
            <w:r w:rsidRPr="00ED7267">
              <w:rPr>
                <w:rFonts w:eastAsia="Times New Roman"/>
                <w:color w:val="000000"/>
                <w:szCs w:val="18"/>
              </w:rPr>
              <w:t>Решение</w:t>
            </w:r>
          </w:p>
        </w:tc>
      </w:tr>
      <w:tr w:rsidR="007B3809" w:rsidRPr="00ED7267" w:rsidTr="00ED7267">
        <w:trPr>
          <w:trHeight w:val="69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B3809" w:rsidRPr="00ED7267" w:rsidRDefault="007B3809" w:rsidP="00ED7267">
            <w:pPr>
              <w:jc w:val="center"/>
              <w:rPr>
                <w:rFonts w:eastAsia="Times New Roman"/>
                <w:color w:val="000000"/>
                <w:szCs w:val="18"/>
              </w:rPr>
            </w:pPr>
            <w:r w:rsidRPr="00ED7267">
              <w:rPr>
                <w:rFonts w:eastAsia="Times New Roman"/>
                <w:color w:val="000000"/>
                <w:szCs w:val="18"/>
              </w:rPr>
              <w:t>END</w:t>
            </w:r>
          </w:p>
        </w:tc>
        <w:tc>
          <w:tcPr>
            <w:tcW w:w="1237" w:type="pct"/>
            <w:tcBorders>
              <w:top w:val="nil"/>
              <w:left w:val="nil"/>
              <w:bottom w:val="single" w:sz="4" w:space="0" w:color="auto"/>
              <w:right w:val="single" w:sz="4" w:space="0" w:color="auto"/>
            </w:tcBorders>
            <w:shd w:val="clear" w:color="auto" w:fill="auto"/>
            <w:vAlign w:val="center"/>
            <w:hideMark/>
          </w:tcPr>
          <w:p w:rsidR="007B3809" w:rsidRPr="00ED7267" w:rsidRDefault="007B3809" w:rsidP="00ED7267">
            <w:pPr>
              <w:jc w:val="center"/>
              <w:rPr>
                <w:rFonts w:eastAsia="Times New Roman"/>
                <w:b w:val="0"/>
                <w:color w:val="000000"/>
                <w:szCs w:val="18"/>
              </w:rPr>
            </w:pPr>
            <w:r w:rsidRPr="00ED7267">
              <w:rPr>
                <w:rFonts w:eastAsia="Times New Roman"/>
                <w:b w:val="0"/>
                <w:color w:val="000000"/>
                <w:szCs w:val="18"/>
              </w:rPr>
              <w:t>Достигнуто время заводской установки</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7B3809" w:rsidRPr="00ED7267" w:rsidRDefault="007B3809" w:rsidP="00ED7267">
            <w:pPr>
              <w:jc w:val="center"/>
              <w:rPr>
                <w:rFonts w:eastAsia="Times New Roman"/>
                <w:b w:val="0"/>
                <w:color w:val="000000"/>
                <w:szCs w:val="18"/>
              </w:rPr>
            </w:pPr>
            <w:r w:rsidRPr="00ED7267">
              <w:rPr>
                <w:rFonts w:eastAsia="Times New Roman"/>
                <w:b w:val="0"/>
                <w:color w:val="000000"/>
                <w:szCs w:val="18"/>
              </w:rPr>
              <w:t>1. Достигнут испытательный срок</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7B3809" w:rsidRPr="00ED7267" w:rsidRDefault="007B3809" w:rsidP="00ED7267">
            <w:pPr>
              <w:jc w:val="center"/>
              <w:rPr>
                <w:rFonts w:eastAsia="Times New Roman"/>
                <w:b w:val="0"/>
                <w:color w:val="000000"/>
                <w:szCs w:val="18"/>
              </w:rPr>
            </w:pPr>
            <w:r w:rsidRPr="00ED7267">
              <w:rPr>
                <w:rFonts w:eastAsia="Times New Roman"/>
                <w:b w:val="0"/>
                <w:color w:val="000000"/>
                <w:szCs w:val="18"/>
              </w:rPr>
              <w:t>1. Обратитесь в службу поддержки.</w:t>
            </w:r>
          </w:p>
        </w:tc>
      </w:tr>
      <w:tr w:rsidR="007B3809" w:rsidRPr="00ED7267" w:rsidTr="00ED7267">
        <w:trPr>
          <w:trHeight w:val="2940"/>
        </w:trPr>
        <w:tc>
          <w:tcPr>
            <w:tcW w:w="61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B3809" w:rsidRPr="00ED7267" w:rsidRDefault="007B3809" w:rsidP="00ED7267">
            <w:pPr>
              <w:jc w:val="center"/>
              <w:rPr>
                <w:rFonts w:eastAsia="Times New Roman"/>
                <w:bCs/>
                <w:color w:val="000000"/>
                <w:szCs w:val="18"/>
              </w:rPr>
            </w:pPr>
            <w:r w:rsidRPr="00ED7267">
              <w:rPr>
                <w:rFonts w:eastAsia="Times New Roman"/>
                <w:bCs/>
                <w:color w:val="000000"/>
                <w:szCs w:val="18"/>
              </w:rPr>
              <w:t>OL3</w:t>
            </w:r>
          </w:p>
        </w:tc>
        <w:tc>
          <w:tcPr>
            <w:tcW w:w="1237" w:type="pct"/>
            <w:tcBorders>
              <w:top w:val="nil"/>
              <w:left w:val="nil"/>
              <w:bottom w:val="single" w:sz="4" w:space="0" w:color="auto"/>
              <w:right w:val="single" w:sz="4" w:space="0" w:color="auto"/>
            </w:tcBorders>
            <w:shd w:val="clear" w:color="auto" w:fill="auto"/>
            <w:vAlign w:val="center"/>
            <w:hideMark/>
          </w:tcPr>
          <w:p w:rsidR="007B3809" w:rsidRPr="00ED7267" w:rsidRDefault="007B3809" w:rsidP="00ED7267">
            <w:pPr>
              <w:ind w:firstLineChars="200" w:firstLine="360"/>
              <w:jc w:val="center"/>
              <w:rPr>
                <w:rFonts w:eastAsia="Times New Roman"/>
                <w:b w:val="0"/>
                <w:color w:val="000000"/>
                <w:szCs w:val="18"/>
              </w:rPr>
            </w:pPr>
            <w:r w:rsidRPr="00ED7267">
              <w:rPr>
                <w:rFonts w:eastAsia="Times New Roman"/>
                <w:b w:val="0"/>
                <w:color w:val="000000"/>
                <w:szCs w:val="18"/>
              </w:rPr>
              <w:t>Чрезмерный вращающий момент</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7B3809" w:rsidRPr="00ED7267" w:rsidRDefault="007B3809" w:rsidP="00ED7267">
            <w:pPr>
              <w:jc w:val="center"/>
              <w:rPr>
                <w:rFonts w:eastAsia="Times New Roman"/>
                <w:b w:val="0"/>
                <w:color w:val="000000"/>
                <w:szCs w:val="18"/>
              </w:rPr>
            </w:pPr>
            <w:r w:rsidRPr="00ED7267">
              <w:rPr>
                <w:rFonts w:eastAsia="Times New Roman"/>
                <w:b w:val="0"/>
                <w:color w:val="000000"/>
                <w:szCs w:val="18"/>
              </w:rPr>
              <w:t xml:space="preserve">1.Слишком быстрое ускорение. </w:t>
            </w:r>
            <w:r w:rsidRPr="00ED7267">
              <w:rPr>
                <w:rFonts w:eastAsia="Times New Roman"/>
                <w:b w:val="0"/>
                <w:color w:val="000000"/>
                <w:szCs w:val="18"/>
              </w:rPr>
              <w:br/>
              <w:t xml:space="preserve">2.Сброс параметров вращающегося двигателя. </w:t>
            </w:r>
            <w:r w:rsidRPr="00ED7267">
              <w:rPr>
                <w:rFonts w:eastAsia="Times New Roman"/>
                <w:b w:val="0"/>
                <w:color w:val="000000"/>
                <w:szCs w:val="18"/>
              </w:rPr>
              <w:br/>
              <w:t xml:space="preserve">3.Слишком низкое напряжение питания. </w:t>
            </w:r>
            <w:r w:rsidRPr="00ED7267">
              <w:rPr>
                <w:rFonts w:eastAsia="Times New Roman"/>
                <w:b w:val="0"/>
                <w:color w:val="000000"/>
                <w:szCs w:val="18"/>
              </w:rPr>
              <w:br/>
              <w:t>4.Слишком большая нагрузка.</w:t>
            </w:r>
          </w:p>
        </w:tc>
        <w:tc>
          <w:tcPr>
            <w:tcW w:w="1702" w:type="pct"/>
            <w:tcBorders>
              <w:top w:val="single" w:sz="4" w:space="0" w:color="auto"/>
              <w:left w:val="nil"/>
              <w:bottom w:val="single" w:sz="4" w:space="0" w:color="auto"/>
              <w:right w:val="single" w:sz="4" w:space="0" w:color="auto"/>
            </w:tcBorders>
            <w:shd w:val="clear" w:color="auto" w:fill="auto"/>
            <w:vAlign w:val="center"/>
            <w:hideMark/>
          </w:tcPr>
          <w:p w:rsidR="007B3809" w:rsidRPr="00ED7267" w:rsidRDefault="007B3809" w:rsidP="00ED7267">
            <w:pPr>
              <w:jc w:val="center"/>
              <w:rPr>
                <w:rFonts w:eastAsia="Times New Roman"/>
                <w:b w:val="0"/>
                <w:color w:val="000000"/>
                <w:szCs w:val="18"/>
              </w:rPr>
            </w:pPr>
            <w:r w:rsidRPr="00ED7267">
              <w:rPr>
                <w:rFonts w:eastAsia="Times New Roman"/>
                <w:b w:val="0"/>
                <w:color w:val="000000"/>
                <w:szCs w:val="18"/>
              </w:rPr>
              <w:t xml:space="preserve">1.Увеличьте время ускорения. </w:t>
            </w:r>
            <w:r w:rsidRPr="00ED7267">
              <w:rPr>
                <w:rFonts w:eastAsia="Times New Roman"/>
                <w:b w:val="0"/>
                <w:color w:val="000000"/>
                <w:szCs w:val="18"/>
              </w:rPr>
              <w:br/>
              <w:t xml:space="preserve">2.Предотвратите выполнение перезапуска после останова. </w:t>
            </w:r>
            <w:r w:rsidRPr="00ED7267">
              <w:rPr>
                <w:rFonts w:eastAsia="Times New Roman"/>
                <w:b w:val="0"/>
                <w:color w:val="000000"/>
                <w:szCs w:val="18"/>
              </w:rPr>
              <w:br/>
              <w:t xml:space="preserve">3.Проверьте напряжение питания на линии подачи электропитания. </w:t>
            </w:r>
            <w:r w:rsidRPr="00ED7267">
              <w:rPr>
                <w:rFonts w:eastAsia="Times New Roman"/>
                <w:b w:val="0"/>
                <w:color w:val="000000"/>
                <w:szCs w:val="18"/>
              </w:rPr>
              <w:br/>
              <w:t xml:space="preserve">4.Выберите преобразователь частоты с большей мощностью. </w:t>
            </w:r>
            <w:r w:rsidRPr="00ED7267">
              <w:rPr>
                <w:rFonts w:eastAsia="Times New Roman"/>
                <w:b w:val="0"/>
                <w:color w:val="000000"/>
                <w:szCs w:val="18"/>
              </w:rPr>
              <w:br/>
              <w:t>5.Установите для параметра Fb.11 надлежащее значение.</w:t>
            </w:r>
          </w:p>
        </w:tc>
      </w:tr>
    </w:tbl>
    <w:p w:rsidR="00ED7267" w:rsidRDefault="00ED7267" w:rsidP="00ED7267">
      <w:pPr>
        <w:pStyle w:val="a9"/>
      </w:pPr>
    </w:p>
    <w:p w:rsidR="007B3809" w:rsidRDefault="007B3809" w:rsidP="007B3809">
      <w:pPr>
        <w:pStyle w:val="a9"/>
      </w:pPr>
      <w:r w:rsidRPr="007B3809">
        <w:t>8.2 Общие отказы и решения по их устранению</w:t>
      </w:r>
    </w:p>
    <w:p w:rsidR="007B3809" w:rsidRDefault="007B3809" w:rsidP="007B3809">
      <w:pPr>
        <w:pStyle w:val="a3"/>
      </w:pPr>
      <w:r>
        <w:t xml:space="preserve">Во время эксплуатации преобразователя частоты могут возникнуть следующие отказы, </w:t>
      </w:r>
      <w:proofErr w:type="gramStart"/>
      <w:r>
        <w:t>см</w:t>
      </w:r>
      <w:proofErr w:type="gramEnd"/>
      <w:r>
        <w:t>. следующие решения по их устранению.</w:t>
      </w:r>
    </w:p>
    <w:p w:rsidR="007B3809" w:rsidRPr="007B3809" w:rsidRDefault="007B3809" w:rsidP="007B3809">
      <w:pPr>
        <w:pStyle w:val="a3"/>
      </w:pPr>
      <w:r w:rsidRPr="007B3809">
        <w:t>•</w:t>
      </w:r>
      <w:r w:rsidRPr="007B3809">
        <w:tab/>
        <w:t>С помощью мультиметра проверьте, является ли напряжение питания номинальным напряжением преобразователя частоты. При наличии проблемы с источником питания проверьте его и устраните его отказ.</w:t>
      </w:r>
    </w:p>
    <w:p w:rsidR="007B3809" w:rsidRPr="007B3809" w:rsidRDefault="007B3809" w:rsidP="007B3809">
      <w:pPr>
        <w:pStyle w:val="a3"/>
      </w:pPr>
      <w:r w:rsidRPr="007B3809">
        <w:t>•</w:t>
      </w:r>
      <w:r w:rsidRPr="007B3809">
        <w:tab/>
        <w:t>Проверьте состояние трехфазного моста выпрямителя. Если мост выпрямителя сгорел, то обратитесь в службу поддержки</w:t>
      </w:r>
      <w:proofErr w:type="gramStart"/>
      <w:r w:rsidRPr="007B3809">
        <w:t>.Н</w:t>
      </w:r>
      <w:proofErr w:type="gramEnd"/>
      <w:r w:rsidRPr="007B3809">
        <w:t>ет отображения после включения питания:</w:t>
      </w:r>
    </w:p>
    <w:p w:rsidR="007B3809" w:rsidRDefault="007B3809" w:rsidP="007B3809">
      <w:r>
        <w:t>Воздушный переключатель источника питания срабатывает при включении питания</w:t>
      </w:r>
    </w:p>
    <w:p w:rsidR="007B3809" w:rsidRPr="007B3809" w:rsidRDefault="007B3809" w:rsidP="007B3809">
      <w:pPr>
        <w:pStyle w:val="a3"/>
      </w:pPr>
      <w:r>
        <w:t>•</w:t>
      </w:r>
      <w:r w:rsidRPr="007B3809">
        <w:tab/>
        <w:t>Проверьте заземление источника входного напряжения и проверьте наличие коротких замыканий. Устраните проблему.</w:t>
      </w:r>
    </w:p>
    <w:p w:rsidR="007B3809" w:rsidRDefault="007B3809" w:rsidP="007B3809">
      <w:pPr>
        <w:pStyle w:val="a3"/>
      </w:pPr>
      <w:r w:rsidRPr="007B3809">
        <w:t>•</w:t>
      </w:r>
      <w:r w:rsidRPr="007B3809">
        <w:tab/>
        <w:t>Проверьте состояние моста выпрямителя. Если он поврежден, то обратитесь в службу поддержки.</w:t>
      </w:r>
    </w:p>
    <w:p w:rsidR="007B3809" w:rsidRDefault="007B3809" w:rsidP="007B3809">
      <w:r>
        <w:t>Двигатель не работает после включения преобразователя частоты</w:t>
      </w:r>
    </w:p>
    <w:p w:rsidR="007B3809" w:rsidRDefault="007B3809" w:rsidP="009B7629">
      <w:pPr>
        <w:pStyle w:val="a3"/>
        <w:numPr>
          <w:ilvl w:val="0"/>
          <w:numId w:val="36"/>
        </w:numPr>
      </w:pPr>
      <w:r>
        <w:t>Проверьте наличие сбалансированного трехфазного (U, V и W) выхода. При его наличии двигатель может быть поврежден или механически заблокирован. Устраните проблему.</w:t>
      </w:r>
    </w:p>
    <w:p w:rsidR="007B3809" w:rsidRDefault="007B3809" w:rsidP="009B7629">
      <w:pPr>
        <w:pStyle w:val="a3"/>
        <w:numPr>
          <w:ilvl w:val="0"/>
          <w:numId w:val="36"/>
        </w:numPr>
      </w:pPr>
      <w:r>
        <w:t>Если выход является несбалансированным, то обратитесь в службу поддержки.</w:t>
      </w:r>
    </w:p>
    <w:p w:rsidR="007B3809" w:rsidRDefault="007B3809" w:rsidP="009B7629">
      <w:pPr>
        <w:pStyle w:val="a3"/>
        <w:numPr>
          <w:ilvl w:val="0"/>
          <w:numId w:val="35"/>
        </w:numPr>
      </w:pPr>
      <w:r>
        <w:t>При отсутствии выходного напряжения обратитесь в службу поддержки.</w:t>
      </w:r>
    </w:p>
    <w:p w:rsidR="007B3809" w:rsidRDefault="00C851EE" w:rsidP="00C851EE">
      <w:r w:rsidRPr="00C851EE">
        <w:t>При включении питания отображение на дисплее преобразователя частоты является нормальным, но переключатель на входной стороне срабатывает во время работы</w:t>
      </w:r>
    </w:p>
    <w:p w:rsidR="00C851EE" w:rsidRDefault="00C851EE" w:rsidP="00C851EE">
      <w:pPr>
        <w:pStyle w:val="a3"/>
      </w:pPr>
      <w:r>
        <w:t>•</w:t>
      </w:r>
      <w:r>
        <w:tab/>
        <w:t>Проверьте, нет ли на выходной стороне преобразователя частоты коротких замыканий. При наличии коротких замыканий обратитесь в службу поддержки.</w:t>
      </w:r>
    </w:p>
    <w:p w:rsidR="00C851EE" w:rsidRDefault="00C851EE" w:rsidP="00C851EE">
      <w:pPr>
        <w:pStyle w:val="a3"/>
      </w:pPr>
      <w:r>
        <w:t>•</w:t>
      </w:r>
      <w:r>
        <w:tab/>
        <w:t>Проверьте заземление. При наличии каких-либо проблем устраните их.</w:t>
      </w:r>
    </w:p>
    <w:p w:rsidR="00C851EE" w:rsidRDefault="00C851EE" w:rsidP="00C851EE">
      <w:pPr>
        <w:pStyle w:val="a3"/>
      </w:pPr>
      <w:r>
        <w:t>•</w:t>
      </w:r>
      <w:r>
        <w:tab/>
        <w:t>Если иногда выполняются отключения и расстояние между двигателем и преобразователем частоты является слишком большим, то на выходе рекомендуется установить дроссель переменного тока.</w:t>
      </w:r>
    </w:p>
    <w:p w:rsidR="00C851EE" w:rsidRDefault="00C851EE" w:rsidP="00C851EE">
      <w:pPr>
        <w:pStyle w:val="a9"/>
      </w:pPr>
      <w:bookmarkStart w:id="37" w:name="_Toc454986400"/>
      <w:r>
        <w:t>ТЕХНИЧЕСКОЕ ОБСЛУЖИВАНИЕ</w:t>
      </w:r>
      <w:bookmarkEnd w:id="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C851EE" w:rsidTr="00C851EE">
        <w:tc>
          <w:tcPr>
            <w:tcW w:w="5000" w:type="pct"/>
          </w:tcPr>
          <w:p w:rsidR="00C851EE" w:rsidRPr="0089252A" w:rsidRDefault="00C851EE" w:rsidP="00C851EE">
            <w:pPr>
              <w:spacing w:line="0" w:lineRule="atLeast"/>
              <w:ind w:left="2120"/>
              <w:rPr>
                <w:rFonts w:eastAsia="Arial"/>
                <w:b w:val="0"/>
                <w:color w:val="EA0005"/>
                <w:sz w:val="22"/>
              </w:rPr>
            </w:pPr>
            <w:r>
              <w:rPr>
                <w:rFonts w:ascii="Times New Roman" w:eastAsia="Times New Roman" w:hAnsi="Times New Roman"/>
                <w:noProof/>
              </w:rPr>
              <w:drawing>
                <wp:inline distT="0" distB="0" distL="0" distR="0">
                  <wp:extent cx="349885" cy="341630"/>
                  <wp:effectExtent l="1905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349885" cy="341630"/>
                          </a:xfrm>
                          <a:prstGeom prst="rect">
                            <a:avLst/>
                          </a:prstGeom>
                          <a:noFill/>
                          <a:ln w="9525">
                            <a:noFill/>
                            <a:miter lim="800000"/>
                            <a:headEnd/>
                            <a:tailEnd/>
                          </a:ln>
                        </pic:spPr>
                      </pic:pic>
                    </a:graphicData>
                  </a:graphic>
                </wp:inline>
              </w:drawing>
            </w:r>
            <w:r w:rsidRPr="00C851EE">
              <w:rPr>
                <w:rFonts w:eastAsia="Arial"/>
                <w:b w:val="0"/>
                <w:sz w:val="22"/>
              </w:rPr>
              <w:t>ПРЕДУПРЕЖДЕНИЕ</w:t>
            </w:r>
          </w:p>
          <w:p w:rsidR="00C851EE" w:rsidRDefault="00C851EE" w:rsidP="00B36E7D">
            <w:pPr>
              <w:tabs>
                <w:tab w:val="left" w:pos="420"/>
              </w:tabs>
              <w:spacing w:line="230" w:lineRule="auto"/>
              <w:ind w:right="120"/>
            </w:pPr>
          </w:p>
        </w:tc>
      </w:tr>
      <w:tr w:rsidR="00C851EE" w:rsidTr="00C851EE">
        <w:tc>
          <w:tcPr>
            <w:tcW w:w="5000" w:type="pct"/>
          </w:tcPr>
          <w:p w:rsidR="00C851EE" w:rsidRDefault="00C851EE" w:rsidP="00C851EE">
            <w:pPr>
              <w:tabs>
                <w:tab w:val="left" w:pos="420"/>
              </w:tabs>
              <w:spacing w:line="230" w:lineRule="auto"/>
              <w:ind w:right="120"/>
              <w:jc w:val="both"/>
            </w:pPr>
            <w:r>
              <w:t>• Техническое обслуживание должно выполняться в соответствии с описанными способами технического обслуживания.</w:t>
            </w:r>
          </w:p>
          <w:p w:rsidR="00C851EE" w:rsidRDefault="00C851EE" w:rsidP="00C851EE">
            <w:pPr>
              <w:tabs>
                <w:tab w:val="left" w:pos="420"/>
              </w:tabs>
              <w:spacing w:line="230" w:lineRule="auto"/>
              <w:ind w:right="120"/>
              <w:jc w:val="both"/>
            </w:pPr>
            <w:r>
              <w:t>• Техническое обслуживание, проверка и замена компонентов должны выполняться только сертифицированным персоналом.</w:t>
            </w:r>
          </w:p>
          <w:p w:rsidR="00C851EE" w:rsidRDefault="00C851EE" w:rsidP="00C851EE">
            <w:pPr>
              <w:tabs>
                <w:tab w:val="left" w:pos="420"/>
              </w:tabs>
              <w:spacing w:line="230" w:lineRule="auto"/>
              <w:ind w:right="120"/>
              <w:jc w:val="both"/>
            </w:pPr>
            <w:r>
              <w:t>• После выключения источника питания подождите 10 минут перед выполнением технического обслуживания или проверки.</w:t>
            </w:r>
          </w:p>
          <w:p w:rsidR="00C851EE" w:rsidRDefault="00C851EE" w:rsidP="00C851EE">
            <w:pPr>
              <w:tabs>
                <w:tab w:val="left" w:pos="420"/>
              </w:tabs>
              <w:spacing w:line="230" w:lineRule="auto"/>
              <w:ind w:right="120"/>
              <w:jc w:val="both"/>
            </w:pPr>
            <w:r>
              <w:t>• НЕ ПРИКАСАЙТЕСЬ к компонентам или устройствам на печатных платах. В противном случае преобразователь частоты может быть поврежден статическим электричеством.</w:t>
            </w:r>
          </w:p>
          <w:p w:rsidR="00C851EE" w:rsidRDefault="00C851EE" w:rsidP="00C851EE">
            <w:pPr>
              <w:tabs>
                <w:tab w:val="left" w:pos="420"/>
              </w:tabs>
              <w:spacing w:line="230" w:lineRule="auto"/>
              <w:ind w:right="120"/>
              <w:jc w:val="both"/>
            </w:pPr>
            <w:r>
              <w:t>• После выполнения технического обслуживания необходимо закрутить все винты.</w:t>
            </w:r>
          </w:p>
        </w:tc>
      </w:tr>
    </w:tbl>
    <w:p w:rsidR="00C851EE" w:rsidRDefault="00C851EE" w:rsidP="00C851EE">
      <w:pPr>
        <w:pStyle w:val="a9"/>
      </w:pPr>
      <w:bookmarkStart w:id="38" w:name="_Toc454986401"/>
    </w:p>
    <w:p w:rsidR="00C851EE" w:rsidRDefault="00C851EE" w:rsidP="00C851EE">
      <w:pPr>
        <w:pStyle w:val="a9"/>
      </w:pPr>
      <w:r>
        <w:t>9.1 Ежедневное техническое обслуживание</w:t>
      </w:r>
      <w:bookmarkEnd w:id="38"/>
    </w:p>
    <w:p w:rsidR="00C851EE" w:rsidRDefault="00C851EE" w:rsidP="00C851EE">
      <w:pPr>
        <w:pStyle w:val="a3"/>
      </w:pPr>
      <w:r>
        <w:t>Для предотвращения отказов преобразователя частоты для обеспечения его надежной и эффективной работы в течение долгого времени пользователь должен периодически осматривать преобразователь частоты (каждые полгода). В следующей таблице указывается содержание проверки.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2"/>
        <w:gridCol w:w="6789"/>
      </w:tblGrid>
      <w:tr w:rsidR="00C851EE" w:rsidRPr="00C851EE" w:rsidTr="00C851EE">
        <w:trPr>
          <w:trHeight w:val="454"/>
        </w:trPr>
        <w:tc>
          <w:tcPr>
            <w:tcW w:w="1390" w:type="pct"/>
            <w:shd w:val="clear" w:color="auto" w:fill="BFBFBF" w:themeFill="background1" w:themeFillShade="BF"/>
            <w:vAlign w:val="center"/>
          </w:tcPr>
          <w:p w:rsidR="00C851EE" w:rsidRPr="00C851EE" w:rsidRDefault="00C851EE" w:rsidP="00C851EE">
            <w:pPr>
              <w:jc w:val="center"/>
              <w:rPr>
                <w:szCs w:val="18"/>
              </w:rPr>
            </w:pPr>
            <w:r w:rsidRPr="00C851EE">
              <w:rPr>
                <w:szCs w:val="18"/>
              </w:rPr>
              <w:lastRenderedPageBreak/>
              <w:t>Проверяемый компонент</w:t>
            </w:r>
          </w:p>
        </w:tc>
        <w:tc>
          <w:tcPr>
            <w:tcW w:w="3610" w:type="pct"/>
            <w:shd w:val="clear" w:color="auto" w:fill="BFBFBF" w:themeFill="background1" w:themeFillShade="BF"/>
            <w:vAlign w:val="center"/>
          </w:tcPr>
          <w:p w:rsidR="00C851EE" w:rsidRPr="00C851EE" w:rsidRDefault="00C851EE" w:rsidP="00C851EE">
            <w:pPr>
              <w:jc w:val="center"/>
              <w:rPr>
                <w:szCs w:val="18"/>
              </w:rPr>
            </w:pPr>
            <w:r w:rsidRPr="00C851EE">
              <w:rPr>
                <w:rFonts w:eastAsia="Arial"/>
                <w:szCs w:val="18"/>
              </w:rPr>
              <w:t>Содержание</w:t>
            </w:r>
          </w:p>
        </w:tc>
      </w:tr>
      <w:tr w:rsidR="00C851EE" w:rsidRPr="00C851EE" w:rsidTr="00C851EE">
        <w:trPr>
          <w:trHeight w:val="454"/>
        </w:trPr>
        <w:tc>
          <w:tcPr>
            <w:tcW w:w="1390" w:type="pct"/>
            <w:shd w:val="clear" w:color="auto" w:fill="BFBFBF" w:themeFill="background1" w:themeFillShade="BF"/>
            <w:vAlign w:val="center"/>
          </w:tcPr>
          <w:p w:rsidR="00C851EE" w:rsidRPr="00C851EE" w:rsidRDefault="00C851EE" w:rsidP="00C851EE">
            <w:pPr>
              <w:jc w:val="center"/>
              <w:rPr>
                <w:szCs w:val="18"/>
              </w:rPr>
            </w:pPr>
            <w:r w:rsidRPr="00C851EE">
              <w:rPr>
                <w:szCs w:val="18"/>
              </w:rPr>
              <w:t>Температура/относительная влажность</w:t>
            </w:r>
          </w:p>
        </w:tc>
        <w:tc>
          <w:tcPr>
            <w:tcW w:w="3610" w:type="pct"/>
            <w:vAlign w:val="center"/>
          </w:tcPr>
          <w:p w:rsidR="00C851EE" w:rsidRPr="00C851EE" w:rsidRDefault="00C851EE" w:rsidP="00C851EE">
            <w:pPr>
              <w:jc w:val="center"/>
              <w:rPr>
                <w:b w:val="0"/>
                <w:szCs w:val="18"/>
              </w:rPr>
            </w:pPr>
            <w:r w:rsidRPr="00C851EE">
              <w:rPr>
                <w:b w:val="0"/>
                <w:szCs w:val="18"/>
              </w:rPr>
              <w:t>Убедитесь, что температура находится в пределах диапазона 0 ºC –40 ºC, а относительная влажность – в пределах диапазона 20–90 %.</w:t>
            </w:r>
          </w:p>
        </w:tc>
      </w:tr>
      <w:tr w:rsidR="00C851EE" w:rsidRPr="00C851EE" w:rsidTr="00C851EE">
        <w:trPr>
          <w:trHeight w:val="454"/>
        </w:trPr>
        <w:tc>
          <w:tcPr>
            <w:tcW w:w="1390" w:type="pct"/>
            <w:shd w:val="clear" w:color="auto" w:fill="BFBFBF" w:themeFill="background1" w:themeFillShade="BF"/>
            <w:vAlign w:val="center"/>
          </w:tcPr>
          <w:p w:rsidR="00C851EE" w:rsidRPr="00C851EE" w:rsidRDefault="00C851EE" w:rsidP="00C851EE">
            <w:pPr>
              <w:jc w:val="center"/>
              <w:rPr>
                <w:szCs w:val="18"/>
              </w:rPr>
            </w:pPr>
            <w:r w:rsidRPr="00C851EE">
              <w:rPr>
                <w:szCs w:val="18"/>
              </w:rPr>
              <w:t>Масляный туман и пыль</w:t>
            </w:r>
          </w:p>
        </w:tc>
        <w:tc>
          <w:tcPr>
            <w:tcW w:w="3610" w:type="pct"/>
            <w:vAlign w:val="center"/>
          </w:tcPr>
          <w:p w:rsidR="00C851EE" w:rsidRPr="00C851EE" w:rsidRDefault="00C851EE" w:rsidP="00C851EE">
            <w:pPr>
              <w:jc w:val="center"/>
              <w:rPr>
                <w:b w:val="0"/>
                <w:szCs w:val="18"/>
              </w:rPr>
            </w:pPr>
            <w:r w:rsidRPr="00C851EE">
              <w:rPr>
                <w:b w:val="0"/>
                <w:szCs w:val="18"/>
              </w:rPr>
              <w:t>Убедитесь в отсутствии масляного тумана, пыли и конденсации в преобразователе частоты.</w:t>
            </w:r>
          </w:p>
        </w:tc>
      </w:tr>
      <w:tr w:rsidR="00C851EE" w:rsidRPr="00C851EE" w:rsidTr="00C851EE">
        <w:trPr>
          <w:trHeight w:val="454"/>
        </w:trPr>
        <w:tc>
          <w:tcPr>
            <w:tcW w:w="1390" w:type="pct"/>
            <w:shd w:val="clear" w:color="auto" w:fill="BFBFBF" w:themeFill="background1" w:themeFillShade="BF"/>
            <w:vAlign w:val="center"/>
          </w:tcPr>
          <w:p w:rsidR="00C851EE" w:rsidRPr="00C851EE" w:rsidRDefault="00C851EE" w:rsidP="00C851EE">
            <w:pPr>
              <w:jc w:val="center"/>
              <w:rPr>
                <w:szCs w:val="18"/>
              </w:rPr>
            </w:pPr>
            <w:r w:rsidRPr="00C851EE">
              <w:rPr>
                <w:szCs w:val="18"/>
              </w:rPr>
              <w:t>Преобразователь частоты</w:t>
            </w:r>
          </w:p>
        </w:tc>
        <w:tc>
          <w:tcPr>
            <w:tcW w:w="3610" w:type="pct"/>
            <w:vAlign w:val="center"/>
          </w:tcPr>
          <w:p w:rsidR="00C851EE" w:rsidRPr="00C851EE" w:rsidRDefault="00C851EE" w:rsidP="00C851EE">
            <w:pPr>
              <w:jc w:val="center"/>
              <w:rPr>
                <w:b w:val="0"/>
                <w:szCs w:val="18"/>
              </w:rPr>
            </w:pPr>
            <w:r w:rsidRPr="00C851EE">
              <w:rPr>
                <w:b w:val="0"/>
                <w:szCs w:val="18"/>
              </w:rPr>
              <w:t>Убедитесь в отсутствии ненормального нагрева и ненормальной вибрации преобразователя частоты.</w:t>
            </w:r>
          </w:p>
        </w:tc>
      </w:tr>
      <w:tr w:rsidR="00C851EE" w:rsidRPr="00C851EE" w:rsidTr="00C851EE">
        <w:trPr>
          <w:trHeight w:val="454"/>
        </w:trPr>
        <w:tc>
          <w:tcPr>
            <w:tcW w:w="1390" w:type="pct"/>
            <w:shd w:val="clear" w:color="auto" w:fill="BFBFBF" w:themeFill="background1" w:themeFillShade="BF"/>
            <w:vAlign w:val="center"/>
          </w:tcPr>
          <w:p w:rsidR="00C851EE" w:rsidRPr="00C851EE" w:rsidRDefault="00C851EE" w:rsidP="00C851EE">
            <w:pPr>
              <w:jc w:val="center"/>
              <w:rPr>
                <w:szCs w:val="18"/>
              </w:rPr>
            </w:pPr>
            <w:r w:rsidRPr="00C851EE">
              <w:rPr>
                <w:rFonts w:eastAsia="Arial"/>
                <w:w w:val="98"/>
                <w:szCs w:val="18"/>
              </w:rPr>
              <w:t>Вентилятор</w:t>
            </w:r>
          </w:p>
        </w:tc>
        <w:tc>
          <w:tcPr>
            <w:tcW w:w="3610" w:type="pct"/>
            <w:vAlign w:val="center"/>
          </w:tcPr>
          <w:p w:rsidR="00C851EE" w:rsidRPr="00C851EE" w:rsidRDefault="00C851EE" w:rsidP="00C851EE">
            <w:pPr>
              <w:jc w:val="center"/>
              <w:rPr>
                <w:b w:val="0"/>
                <w:szCs w:val="18"/>
              </w:rPr>
            </w:pPr>
            <w:r w:rsidRPr="00C851EE">
              <w:rPr>
                <w:b w:val="0"/>
                <w:szCs w:val="18"/>
              </w:rPr>
              <w:t xml:space="preserve">Убедитесь, что вентилятор нормально </w:t>
            </w:r>
            <w:proofErr w:type="gramStart"/>
            <w:r w:rsidRPr="00C851EE">
              <w:rPr>
                <w:b w:val="0"/>
                <w:szCs w:val="18"/>
              </w:rPr>
              <w:t>вращается и в преобразователе частоты нет</w:t>
            </w:r>
            <w:proofErr w:type="gramEnd"/>
            <w:r w:rsidRPr="00C851EE">
              <w:rPr>
                <w:b w:val="0"/>
                <w:szCs w:val="18"/>
              </w:rPr>
              <w:t xml:space="preserve"> посторонних предметов.</w:t>
            </w:r>
          </w:p>
        </w:tc>
      </w:tr>
      <w:tr w:rsidR="00C851EE" w:rsidRPr="00C851EE" w:rsidTr="00C851EE">
        <w:trPr>
          <w:trHeight w:val="454"/>
        </w:trPr>
        <w:tc>
          <w:tcPr>
            <w:tcW w:w="1390" w:type="pct"/>
            <w:shd w:val="clear" w:color="auto" w:fill="BFBFBF" w:themeFill="background1" w:themeFillShade="BF"/>
            <w:vAlign w:val="center"/>
          </w:tcPr>
          <w:p w:rsidR="00C851EE" w:rsidRPr="00C851EE" w:rsidRDefault="00C851EE" w:rsidP="00C851EE">
            <w:pPr>
              <w:jc w:val="center"/>
              <w:rPr>
                <w:szCs w:val="18"/>
              </w:rPr>
            </w:pPr>
            <w:r w:rsidRPr="00C851EE">
              <w:rPr>
                <w:szCs w:val="18"/>
              </w:rPr>
              <w:t>Источник входного напряжения</w:t>
            </w:r>
          </w:p>
        </w:tc>
        <w:tc>
          <w:tcPr>
            <w:tcW w:w="3610" w:type="pct"/>
            <w:vAlign w:val="center"/>
          </w:tcPr>
          <w:p w:rsidR="00C851EE" w:rsidRPr="00C851EE" w:rsidRDefault="00C851EE" w:rsidP="00C851EE">
            <w:pPr>
              <w:jc w:val="center"/>
              <w:rPr>
                <w:b w:val="0"/>
                <w:szCs w:val="18"/>
              </w:rPr>
            </w:pPr>
            <w:r w:rsidRPr="00C851EE">
              <w:rPr>
                <w:b w:val="0"/>
                <w:szCs w:val="18"/>
              </w:rPr>
              <w:t>Убедитесь, что напряжение и частота источника питания находятся в пределах диапазона допустимых значений.</w:t>
            </w:r>
          </w:p>
        </w:tc>
      </w:tr>
      <w:tr w:rsidR="00C851EE" w:rsidRPr="00C851EE" w:rsidTr="00C851EE">
        <w:trPr>
          <w:trHeight w:val="454"/>
        </w:trPr>
        <w:tc>
          <w:tcPr>
            <w:tcW w:w="1390" w:type="pct"/>
            <w:shd w:val="clear" w:color="auto" w:fill="BFBFBF" w:themeFill="background1" w:themeFillShade="BF"/>
            <w:vAlign w:val="center"/>
          </w:tcPr>
          <w:p w:rsidR="00C851EE" w:rsidRPr="00C851EE" w:rsidRDefault="00C851EE" w:rsidP="00C851EE">
            <w:pPr>
              <w:jc w:val="center"/>
              <w:rPr>
                <w:szCs w:val="18"/>
              </w:rPr>
            </w:pPr>
            <w:r w:rsidRPr="00C851EE">
              <w:rPr>
                <w:rFonts w:eastAsia="Arial"/>
                <w:szCs w:val="18"/>
              </w:rPr>
              <w:t>Двигатель</w:t>
            </w:r>
          </w:p>
        </w:tc>
        <w:tc>
          <w:tcPr>
            <w:tcW w:w="3610" w:type="pct"/>
            <w:vAlign w:val="center"/>
          </w:tcPr>
          <w:p w:rsidR="00C851EE" w:rsidRPr="00C851EE" w:rsidRDefault="00C851EE" w:rsidP="00C851EE">
            <w:pPr>
              <w:jc w:val="center"/>
              <w:rPr>
                <w:b w:val="0"/>
                <w:szCs w:val="18"/>
              </w:rPr>
            </w:pPr>
            <w:r w:rsidRPr="00C851EE">
              <w:rPr>
                <w:b w:val="0"/>
                <w:szCs w:val="18"/>
              </w:rPr>
              <w:t>Убедитесь в отсутствии ненормальной вибрации, теплового шума и обрыва фаз.</w:t>
            </w:r>
          </w:p>
        </w:tc>
      </w:tr>
    </w:tbl>
    <w:p w:rsidR="00C851EE" w:rsidRDefault="00C851EE" w:rsidP="00C851EE">
      <w:pPr>
        <w:pStyle w:val="a3"/>
      </w:pPr>
    </w:p>
    <w:p w:rsidR="00C851EE" w:rsidRDefault="00C851EE" w:rsidP="00C851EE">
      <w:pPr>
        <w:pStyle w:val="a9"/>
      </w:pPr>
      <w:bookmarkStart w:id="39" w:name="_Toc454986402"/>
      <w:r>
        <w:t>9.2 Периодическое техническое обслуживание</w:t>
      </w:r>
      <w:bookmarkEnd w:id="39"/>
    </w:p>
    <w:p w:rsidR="00C851EE" w:rsidRDefault="00C851EE" w:rsidP="00C851EE">
      <w:pPr>
        <w:pStyle w:val="a3"/>
      </w:pPr>
      <w:r>
        <w:t>Заказчик должен проверять преобразователь частоты каждые шесть месяцев в соответствии с фактическими условиями эксплуатации.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0"/>
        <w:gridCol w:w="2906"/>
        <w:gridCol w:w="3315"/>
      </w:tblGrid>
      <w:tr w:rsidR="00C851EE" w:rsidRPr="00C851EE" w:rsidTr="00C851EE">
        <w:trPr>
          <w:trHeight w:val="624"/>
        </w:trPr>
        <w:tc>
          <w:tcPr>
            <w:tcW w:w="1750" w:type="pct"/>
          </w:tcPr>
          <w:p w:rsidR="00C851EE" w:rsidRPr="00C851EE" w:rsidRDefault="00C851EE" w:rsidP="00B36E7D">
            <w:pPr>
              <w:spacing w:line="273" w:lineRule="auto"/>
              <w:ind w:right="880"/>
              <w:rPr>
                <w:rFonts w:eastAsia="Arial"/>
                <w:szCs w:val="18"/>
              </w:rPr>
            </w:pPr>
            <w:r w:rsidRPr="00C851EE">
              <w:rPr>
                <w:rFonts w:eastAsia="Arial"/>
                <w:szCs w:val="18"/>
              </w:rPr>
              <w:t>Проверяемый компонент</w:t>
            </w:r>
          </w:p>
        </w:tc>
        <w:tc>
          <w:tcPr>
            <w:tcW w:w="1518" w:type="pct"/>
          </w:tcPr>
          <w:p w:rsidR="00C851EE" w:rsidRPr="00C851EE" w:rsidRDefault="00C851EE" w:rsidP="00B36E7D">
            <w:pPr>
              <w:spacing w:line="273" w:lineRule="auto"/>
              <w:ind w:right="880"/>
              <w:rPr>
                <w:rFonts w:eastAsia="Arial"/>
                <w:szCs w:val="18"/>
              </w:rPr>
            </w:pPr>
            <w:r w:rsidRPr="00C851EE">
              <w:rPr>
                <w:rFonts w:eastAsia="Arial"/>
                <w:szCs w:val="18"/>
              </w:rPr>
              <w:t>Содержание</w:t>
            </w:r>
          </w:p>
        </w:tc>
        <w:tc>
          <w:tcPr>
            <w:tcW w:w="1732" w:type="pct"/>
          </w:tcPr>
          <w:p w:rsidR="00C851EE" w:rsidRPr="00C851EE" w:rsidRDefault="00C851EE" w:rsidP="00B36E7D">
            <w:pPr>
              <w:spacing w:line="273" w:lineRule="auto"/>
              <w:ind w:right="880"/>
              <w:rPr>
                <w:rFonts w:eastAsia="Arial"/>
                <w:szCs w:val="18"/>
              </w:rPr>
            </w:pPr>
            <w:r w:rsidRPr="00C851EE">
              <w:rPr>
                <w:rFonts w:eastAsia="Arial"/>
                <w:szCs w:val="18"/>
              </w:rPr>
              <w:t>Способ</w:t>
            </w:r>
          </w:p>
        </w:tc>
      </w:tr>
      <w:tr w:rsidR="00C851EE" w:rsidRPr="00C851EE" w:rsidTr="00C851EE">
        <w:trPr>
          <w:trHeight w:val="624"/>
        </w:trPr>
        <w:tc>
          <w:tcPr>
            <w:tcW w:w="1750" w:type="pct"/>
          </w:tcPr>
          <w:p w:rsidR="00C851EE" w:rsidRPr="00C851EE" w:rsidRDefault="00C851EE" w:rsidP="00B36E7D">
            <w:pPr>
              <w:spacing w:line="273" w:lineRule="auto"/>
              <w:ind w:right="880"/>
              <w:rPr>
                <w:rFonts w:eastAsia="Arial"/>
                <w:b w:val="0"/>
                <w:szCs w:val="18"/>
              </w:rPr>
            </w:pPr>
            <w:r w:rsidRPr="00C851EE">
              <w:rPr>
                <w:rFonts w:eastAsia="Arial"/>
                <w:b w:val="0"/>
                <w:szCs w:val="18"/>
              </w:rPr>
              <w:t>Винты внешних клемм</w:t>
            </w:r>
          </w:p>
        </w:tc>
        <w:tc>
          <w:tcPr>
            <w:tcW w:w="1518" w:type="pct"/>
          </w:tcPr>
          <w:p w:rsidR="00C851EE" w:rsidRPr="00C851EE" w:rsidRDefault="00C851EE" w:rsidP="00B36E7D">
            <w:pPr>
              <w:spacing w:line="273" w:lineRule="auto"/>
              <w:ind w:right="880"/>
              <w:rPr>
                <w:rFonts w:eastAsia="Arial"/>
                <w:b w:val="0"/>
                <w:szCs w:val="18"/>
              </w:rPr>
            </w:pPr>
            <w:r w:rsidRPr="00C851EE">
              <w:rPr>
                <w:rFonts w:eastAsia="Arial"/>
                <w:b w:val="0"/>
                <w:szCs w:val="18"/>
              </w:rPr>
              <w:t>Проверьте затяжку винтов</w:t>
            </w:r>
          </w:p>
        </w:tc>
        <w:tc>
          <w:tcPr>
            <w:tcW w:w="1732" w:type="pct"/>
          </w:tcPr>
          <w:p w:rsidR="00C851EE" w:rsidRPr="00C851EE" w:rsidRDefault="00C851EE" w:rsidP="00B36E7D">
            <w:pPr>
              <w:spacing w:line="273" w:lineRule="auto"/>
              <w:ind w:right="880"/>
              <w:rPr>
                <w:rFonts w:eastAsia="Arial"/>
                <w:b w:val="0"/>
                <w:szCs w:val="18"/>
              </w:rPr>
            </w:pPr>
            <w:r w:rsidRPr="00C851EE">
              <w:rPr>
                <w:rFonts w:eastAsia="Arial"/>
                <w:b w:val="0"/>
                <w:szCs w:val="18"/>
              </w:rPr>
              <w:t>Затяните винты</w:t>
            </w:r>
          </w:p>
        </w:tc>
      </w:tr>
      <w:tr w:rsidR="00C851EE" w:rsidRPr="00C851EE" w:rsidTr="00C851EE">
        <w:trPr>
          <w:trHeight w:val="624"/>
        </w:trPr>
        <w:tc>
          <w:tcPr>
            <w:tcW w:w="1750" w:type="pct"/>
          </w:tcPr>
          <w:p w:rsidR="00C851EE" w:rsidRPr="00C851EE" w:rsidRDefault="00C851EE" w:rsidP="00B36E7D">
            <w:pPr>
              <w:spacing w:line="273" w:lineRule="auto"/>
              <w:ind w:right="880"/>
              <w:rPr>
                <w:rFonts w:eastAsia="Arial"/>
                <w:b w:val="0"/>
                <w:szCs w:val="18"/>
              </w:rPr>
            </w:pPr>
            <w:r w:rsidRPr="00C851EE">
              <w:rPr>
                <w:rFonts w:eastAsia="Arial"/>
                <w:b w:val="0"/>
                <w:w w:val="99"/>
                <w:szCs w:val="18"/>
              </w:rPr>
              <w:t>Печатная плата</w:t>
            </w:r>
          </w:p>
        </w:tc>
        <w:tc>
          <w:tcPr>
            <w:tcW w:w="1518" w:type="pct"/>
          </w:tcPr>
          <w:p w:rsidR="00C851EE" w:rsidRPr="00C851EE" w:rsidRDefault="00C851EE" w:rsidP="00B36E7D">
            <w:pPr>
              <w:spacing w:line="273" w:lineRule="auto"/>
              <w:ind w:right="880"/>
              <w:rPr>
                <w:rFonts w:eastAsia="Arial"/>
                <w:b w:val="0"/>
                <w:szCs w:val="18"/>
              </w:rPr>
            </w:pPr>
            <w:r w:rsidRPr="00C851EE">
              <w:rPr>
                <w:rFonts w:eastAsia="Arial"/>
                <w:b w:val="0"/>
                <w:szCs w:val="18"/>
              </w:rPr>
              <w:t>Проверьте наличие пыли и загрязнений.</w:t>
            </w:r>
          </w:p>
        </w:tc>
        <w:tc>
          <w:tcPr>
            <w:tcW w:w="1732" w:type="pct"/>
          </w:tcPr>
          <w:p w:rsidR="00C851EE" w:rsidRPr="00C851EE" w:rsidRDefault="00C851EE" w:rsidP="00B36E7D">
            <w:pPr>
              <w:spacing w:line="273" w:lineRule="auto"/>
              <w:ind w:right="880"/>
              <w:rPr>
                <w:rFonts w:eastAsia="Arial"/>
                <w:b w:val="0"/>
                <w:szCs w:val="18"/>
              </w:rPr>
            </w:pPr>
            <w:r w:rsidRPr="00C851EE">
              <w:rPr>
                <w:rFonts w:eastAsia="Arial"/>
                <w:b w:val="0"/>
                <w:szCs w:val="18"/>
              </w:rPr>
              <w:t>Очистите компоненты сухим сжатым воздухом.</w:t>
            </w:r>
          </w:p>
        </w:tc>
      </w:tr>
      <w:tr w:rsidR="00C851EE" w:rsidRPr="00C851EE" w:rsidTr="00C851EE">
        <w:trPr>
          <w:trHeight w:val="624"/>
        </w:trPr>
        <w:tc>
          <w:tcPr>
            <w:tcW w:w="1750" w:type="pct"/>
          </w:tcPr>
          <w:p w:rsidR="00C851EE" w:rsidRPr="00C851EE" w:rsidRDefault="00C851EE" w:rsidP="00B36E7D">
            <w:pPr>
              <w:spacing w:line="273" w:lineRule="auto"/>
              <w:ind w:right="880"/>
              <w:rPr>
                <w:rFonts w:eastAsia="Arial"/>
                <w:b w:val="0"/>
                <w:szCs w:val="18"/>
              </w:rPr>
            </w:pPr>
            <w:r w:rsidRPr="00C851EE">
              <w:rPr>
                <w:rFonts w:eastAsia="Arial"/>
                <w:b w:val="0"/>
                <w:w w:val="98"/>
                <w:szCs w:val="18"/>
              </w:rPr>
              <w:t>Вентилятор</w:t>
            </w:r>
          </w:p>
        </w:tc>
        <w:tc>
          <w:tcPr>
            <w:tcW w:w="1518" w:type="pct"/>
          </w:tcPr>
          <w:p w:rsidR="00C851EE" w:rsidRPr="00C851EE" w:rsidRDefault="00C851EE" w:rsidP="00B36E7D">
            <w:pPr>
              <w:spacing w:line="273" w:lineRule="auto"/>
              <w:ind w:right="880"/>
              <w:rPr>
                <w:rFonts w:eastAsia="Arial"/>
                <w:b w:val="0"/>
                <w:szCs w:val="18"/>
              </w:rPr>
            </w:pPr>
            <w:r w:rsidRPr="00C851EE">
              <w:rPr>
                <w:rFonts w:eastAsia="Arial"/>
                <w:b w:val="0"/>
                <w:szCs w:val="18"/>
              </w:rPr>
              <w:t>Проверьте, не превышает ли суммарное время ненормального шума и вибраций 20 000 часов.</w:t>
            </w:r>
          </w:p>
        </w:tc>
        <w:tc>
          <w:tcPr>
            <w:tcW w:w="1732" w:type="pct"/>
          </w:tcPr>
          <w:p w:rsidR="00C851EE" w:rsidRPr="00C851EE" w:rsidRDefault="00C851EE" w:rsidP="00B36E7D">
            <w:pPr>
              <w:spacing w:line="273" w:lineRule="auto"/>
              <w:ind w:right="880"/>
              <w:rPr>
                <w:rFonts w:eastAsia="Arial"/>
                <w:b w:val="0"/>
                <w:szCs w:val="18"/>
              </w:rPr>
            </w:pPr>
            <w:r w:rsidRPr="00C851EE">
              <w:rPr>
                <w:rFonts w:eastAsia="Arial"/>
                <w:b w:val="0"/>
                <w:szCs w:val="18"/>
              </w:rPr>
              <w:t>1.Очистите компоненты.</w:t>
            </w:r>
          </w:p>
          <w:p w:rsidR="00C851EE" w:rsidRPr="00C851EE" w:rsidRDefault="00C851EE" w:rsidP="00B36E7D">
            <w:pPr>
              <w:spacing w:line="273" w:lineRule="auto"/>
              <w:ind w:right="880"/>
              <w:rPr>
                <w:rFonts w:eastAsia="Arial"/>
                <w:b w:val="0"/>
                <w:szCs w:val="18"/>
              </w:rPr>
            </w:pPr>
            <w:r w:rsidRPr="00C851EE">
              <w:rPr>
                <w:rFonts w:eastAsia="Arial"/>
                <w:b w:val="0"/>
                <w:szCs w:val="18"/>
              </w:rPr>
              <w:t>2.Замените вентилятор.</w:t>
            </w:r>
          </w:p>
        </w:tc>
      </w:tr>
      <w:tr w:rsidR="00C851EE" w:rsidRPr="00C851EE" w:rsidTr="00C851EE">
        <w:trPr>
          <w:trHeight w:val="624"/>
        </w:trPr>
        <w:tc>
          <w:tcPr>
            <w:tcW w:w="1750" w:type="pct"/>
          </w:tcPr>
          <w:p w:rsidR="00C851EE" w:rsidRPr="00C851EE" w:rsidRDefault="00C851EE" w:rsidP="00B36E7D">
            <w:pPr>
              <w:spacing w:line="273" w:lineRule="auto"/>
              <w:ind w:right="880"/>
              <w:rPr>
                <w:rFonts w:eastAsia="Arial"/>
                <w:b w:val="0"/>
                <w:szCs w:val="18"/>
              </w:rPr>
            </w:pPr>
            <w:r w:rsidRPr="00C851EE">
              <w:rPr>
                <w:rFonts w:eastAsia="Arial"/>
                <w:b w:val="0"/>
                <w:szCs w:val="18"/>
              </w:rPr>
              <w:t>Электролитический конденсатор</w:t>
            </w:r>
          </w:p>
        </w:tc>
        <w:tc>
          <w:tcPr>
            <w:tcW w:w="1518" w:type="pct"/>
          </w:tcPr>
          <w:p w:rsidR="00C851EE" w:rsidRPr="00C851EE" w:rsidRDefault="00C851EE" w:rsidP="00B36E7D">
            <w:pPr>
              <w:spacing w:line="273" w:lineRule="auto"/>
              <w:ind w:right="880"/>
              <w:rPr>
                <w:rFonts w:eastAsia="Arial"/>
                <w:b w:val="0"/>
                <w:szCs w:val="18"/>
              </w:rPr>
            </w:pPr>
            <w:r w:rsidRPr="00C851EE">
              <w:rPr>
                <w:rFonts w:eastAsia="Arial"/>
                <w:b w:val="0"/>
                <w:szCs w:val="18"/>
              </w:rPr>
              <w:t xml:space="preserve">Проверьте, не </w:t>
            </w:r>
            <w:proofErr w:type="gramStart"/>
            <w:r w:rsidRPr="00C851EE">
              <w:rPr>
                <w:rFonts w:eastAsia="Arial"/>
                <w:b w:val="0"/>
                <w:szCs w:val="18"/>
              </w:rPr>
              <w:t>изменился ли цвет конденсатора и нет</w:t>
            </w:r>
            <w:proofErr w:type="gramEnd"/>
            <w:r w:rsidRPr="00C851EE">
              <w:rPr>
                <w:rFonts w:eastAsia="Arial"/>
                <w:b w:val="0"/>
                <w:szCs w:val="18"/>
              </w:rPr>
              <w:t xml:space="preserve"> ли посторонних запахов.</w:t>
            </w:r>
          </w:p>
        </w:tc>
        <w:tc>
          <w:tcPr>
            <w:tcW w:w="1732" w:type="pct"/>
          </w:tcPr>
          <w:p w:rsidR="00C851EE" w:rsidRPr="00C851EE" w:rsidRDefault="00C851EE" w:rsidP="00B36E7D">
            <w:pPr>
              <w:spacing w:line="273" w:lineRule="auto"/>
              <w:ind w:right="880"/>
              <w:rPr>
                <w:rFonts w:eastAsia="Arial"/>
                <w:b w:val="0"/>
                <w:szCs w:val="18"/>
              </w:rPr>
            </w:pPr>
            <w:r w:rsidRPr="00C851EE">
              <w:rPr>
                <w:rFonts w:eastAsia="Arial"/>
                <w:b w:val="0"/>
                <w:szCs w:val="18"/>
              </w:rPr>
              <w:t>Замените электролитический конденсатор</w:t>
            </w:r>
          </w:p>
        </w:tc>
      </w:tr>
      <w:tr w:rsidR="00C851EE" w:rsidRPr="00C851EE" w:rsidTr="00C851EE">
        <w:trPr>
          <w:trHeight w:val="624"/>
        </w:trPr>
        <w:tc>
          <w:tcPr>
            <w:tcW w:w="1750" w:type="pct"/>
          </w:tcPr>
          <w:p w:rsidR="00C851EE" w:rsidRPr="00C851EE" w:rsidRDefault="00C851EE" w:rsidP="00B36E7D">
            <w:pPr>
              <w:spacing w:line="273" w:lineRule="auto"/>
              <w:ind w:right="880"/>
              <w:rPr>
                <w:rFonts w:eastAsia="Arial"/>
                <w:b w:val="0"/>
                <w:szCs w:val="18"/>
              </w:rPr>
            </w:pPr>
            <w:r w:rsidRPr="00C851EE">
              <w:rPr>
                <w:rFonts w:eastAsia="Arial"/>
                <w:b w:val="0"/>
                <w:w w:val="98"/>
                <w:szCs w:val="18"/>
              </w:rPr>
              <w:t>Теплоотвод</w:t>
            </w:r>
          </w:p>
        </w:tc>
        <w:tc>
          <w:tcPr>
            <w:tcW w:w="1518" w:type="pct"/>
          </w:tcPr>
          <w:p w:rsidR="00C851EE" w:rsidRPr="00C851EE" w:rsidRDefault="00C851EE" w:rsidP="00B36E7D">
            <w:pPr>
              <w:spacing w:line="273" w:lineRule="auto"/>
              <w:ind w:right="880"/>
              <w:rPr>
                <w:rFonts w:eastAsia="Arial"/>
                <w:b w:val="0"/>
                <w:szCs w:val="18"/>
              </w:rPr>
            </w:pPr>
            <w:r w:rsidRPr="00C851EE">
              <w:rPr>
                <w:rFonts w:eastAsia="Arial"/>
                <w:b w:val="0"/>
                <w:szCs w:val="18"/>
              </w:rPr>
              <w:t>Проверьте наличие пыли и загрязнений.</w:t>
            </w:r>
          </w:p>
        </w:tc>
        <w:tc>
          <w:tcPr>
            <w:tcW w:w="1732" w:type="pct"/>
          </w:tcPr>
          <w:p w:rsidR="00C851EE" w:rsidRPr="00C851EE" w:rsidRDefault="00C851EE" w:rsidP="00B36E7D">
            <w:pPr>
              <w:spacing w:line="273" w:lineRule="auto"/>
              <w:ind w:right="880"/>
              <w:rPr>
                <w:rFonts w:eastAsia="Arial"/>
                <w:b w:val="0"/>
                <w:szCs w:val="18"/>
              </w:rPr>
            </w:pPr>
            <w:r w:rsidRPr="00C851EE">
              <w:rPr>
                <w:rFonts w:eastAsia="Arial"/>
                <w:b w:val="0"/>
                <w:szCs w:val="18"/>
              </w:rPr>
              <w:t>Очистите компоненты сухим сжатым воздухом.</w:t>
            </w:r>
          </w:p>
        </w:tc>
      </w:tr>
      <w:tr w:rsidR="00C851EE" w:rsidRPr="00C851EE" w:rsidTr="00C851EE">
        <w:trPr>
          <w:trHeight w:val="624"/>
        </w:trPr>
        <w:tc>
          <w:tcPr>
            <w:tcW w:w="1750" w:type="pct"/>
          </w:tcPr>
          <w:p w:rsidR="00C851EE" w:rsidRPr="00C851EE" w:rsidRDefault="00C851EE" w:rsidP="00B36E7D">
            <w:pPr>
              <w:spacing w:line="273" w:lineRule="auto"/>
              <w:ind w:right="880"/>
              <w:rPr>
                <w:rFonts w:eastAsia="Arial"/>
                <w:b w:val="0"/>
                <w:szCs w:val="18"/>
              </w:rPr>
            </w:pPr>
            <w:r w:rsidRPr="00C851EE">
              <w:rPr>
                <w:rFonts w:eastAsia="Arial"/>
                <w:b w:val="0"/>
                <w:szCs w:val="18"/>
              </w:rPr>
              <w:t>Компоненты подачи питания</w:t>
            </w:r>
          </w:p>
        </w:tc>
        <w:tc>
          <w:tcPr>
            <w:tcW w:w="1518" w:type="pct"/>
          </w:tcPr>
          <w:p w:rsidR="00C851EE" w:rsidRPr="00C851EE" w:rsidRDefault="00C851EE" w:rsidP="00B36E7D">
            <w:pPr>
              <w:spacing w:line="273" w:lineRule="auto"/>
              <w:ind w:right="880"/>
              <w:rPr>
                <w:rFonts w:eastAsia="Arial"/>
                <w:b w:val="0"/>
                <w:szCs w:val="18"/>
              </w:rPr>
            </w:pPr>
            <w:r w:rsidRPr="00C851EE">
              <w:rPr>
                <w:rFonts w:eastAsia="Arial"/>
                <w:b w:val="0"/>
                <w:szCs w:val="18"/>
              </w:rPr>
              <w:t>Проверьте наличие пыли и загрязнений.</w:t>
            </w:r>
          </w:p>
        </w:tc>
        <w:tc>
          <w:tcPr>
            <w:tcW w:w="1732" w:type="pct"/>
          </w:tcPr>
          <w:p w:rsidR="00C851EE" w:rsidRPr="00C851EE" w:rsidRDefault="00C851EE" w:rsidP="00B36E7D">
            <w:pPr>
              <w:spacing w:line="273" w:lineRule="auto"/>
              <w:ind w:right="880"/>
              <w:rPr>
                <w:rFonts w:eastAsia="Arial"/>
                <w:b w:val="0"/>
                <w:szCs w:val="18"/>
              </w:rPr>
            </w:pPr>
            <w:r w:rsidRPr="00C851EE">
              <w:rPr>
                <w:rFonts w:eastAsia="Arial"/>
                <w:b w:val="0"/>
                <w:szCs w:val="18"/>
              </w:rPr>
              <w:t>Очистите компоненты сухим сжатым воздухом.</w:t>
            </w:r>
          </w:p>
        </w:tc>
      </w:tr>
    </w:tbl>
    <w:p w:rsidR="00C851EE" w:rsidRDefault="00C851EE" w:rsidP="00C851EE">
      <w:pPr>
        <w:pStyle w:val="a9"/>
      </w:pPr>
    </w:p>
    <w:p w:rsidR="00CE5EF5" w:rsidRDefault="00CE5EF5" w:rsidP="00CE5EF5">
      <w:pPr>
        <w:pStyle w:val="a9"/>
      </w:pPr>
      <w:bookmarkStart w:id="40" w:name="_Toc454986403"/>
      <w:r>
        <w:t>9.3 Замена изнашиваемых компонентов</w:t>
      </w:r>
      <w:bookmarkEnd w:id="40"/>
    </w:p>
    <w:p w:rsidR="00CE5EF5" w:rsidRDefault="00CE5EF5" w:rsidP="00CE5EF5">
      <w:pPr>
        <w:pStyle w:val="a3"/>
      </w:pPr>
      <w:r>
        <w:t>Вентиляторы и электролитические конденсаторы представляют собой изнашиваемые компоненты; выполняйте их периодическую замену для обеспечения надежной и эффективной работы преобразователя частоты в течение долгого времени. Используются следующие интервалы замены:</w:t>
      </w:r>
    </w:p>
    <w:p w:rsidR="00CE5EF5" w:rsidRDefault="00CE5EF5" w:rsidP="00CE5EF5">
      <w:pPr>
        <w:pStyle w:val="a3"/>
        <w:rPr>
          <w:rFonts w:ascii="Times New Roman" w:eastAsia="Times New Roman" w:hAnsi="Times New Roman"/>
        </w:rPr>
      </w:pPr>
    </w:p>
    <w:p w:rsidR="00CE5EF5" w:rsidRDefault="00CE5EF5" w:rsidP="009B7629">
      <w:pPr>
        <w:pStyle w:val="a3"/>
        <w:numPr>
          <w:ilvl w:val="0"/>
          <w:numId w:val="35"/>
        </w:numPr>
      </w:pPr>
      <w:r>
        <w:t>Вентилятор: Должен быть заменен при использовании до 20 000 часов;</w:t>
      </w:r>
    </w:p>
    <w:p w:rsidR="00CE5EF5" w:rsidRDefault="00CE5EF5" w:rsidP="009B7629">
      <w:pPr>
        <w:pStyle w:val="a3"/>
        <w:numPr>
          <w:ilvl w:val="0"/>
          <w:numId w:val="35"/>
        </w:numPr>
      </w:pPr>
      <w:r>
        <w:t>Электролитический конденсатор: Должен быть заменен при использовании 30 000– 40 000 часов.</w:t>
      </w:r>
    </w:p>
    <w:p w:rsidR="00CE5EF5" w:rsidRDefault="00CE5EF5" w:rsidP="00CE5EF5">
      <w:pPr>
        <w:pStyle w:val="a9"/>
      </w:pPr>
      <w:bookmarkStart w:id="41" w:name="_Toc454986404"/>
      <w:r>
        <w:t>9.4 Гарантия</w:t>
      </w:r>
      <w:bookmarkEnd w:id="41"/>
    </w:p>
    <w:p w:rsidR="00CE5EF5" w:rsidRDefault="00CE5EF5" w:rsidP="00CE5EF5">
      <w:pPr>
        <w:pStyle w:val="a3"/>
      </w:pPr>
      <w:r>
        <w:t xml:space="preserve">Гарантийный срок преобразователей частоты серии </w:t>
      </w:r>
      <w:r>
        <w:rPr>
          <w:lang w:val="en-US"/>
        </w:rPr>
        <w:t>VFD</w:t>
      </w:r>
      <w:r w:rsidRPr="00C15DEB">
        <w:t>3100</w:t>
      </w:r>
      <w:r>
        <w:t xml:space="preserve"> составляет 12 месяцев </w:t>
      </w:r>
      <w:proofErr w:type="gramStart"/>
      <w:r>
        <w:t>с даты покупки</w:t>
      </w:r>
      <w:proofErr w:type="gramEnd"/>
      <w:r>
        <w:t>.</w:t>
      </w:r>
    </w:p>
    <w:p w:rsidR="00C851EE" w:rsidRDefault="00C851EE" w:rsidP="00C851EE">
      <w:pPr>
        <w:pStyle w:val="a9"/>
      </w:pPr>
    </w:p>
    <w:p w:rsidR="00CE5EF5" w:rsidRPr="00CE5EF5" w:rsidRDefault="00CE5EF5" w:rsidP="00CE5EF5">
      <w:pPr>
        <w:pStyle w:val="1"/>
      </w:pPr>
      <w:bookmarkStart w:id="42" w:name="_Toc454986405"/>
      <w:r w:rsidRPr="00CE5EF5">
        <w:lastRenderedPageBreak/>
        <w:t>10. Спецификации прерывателей цепей, кабелей, контакторов и дросселей</w:t>
      </w:r>
      <w:bookmarkEnd w:id="42"/>
    </w:p>
    <w:p w:rsidR="00CE5EF5" w:rsidRDefault="00CE5EF5" w:rsidP="00C851EE">
      <w:pPr>
        <w:pStyle w:val="a9"/>
      </w:pPr>
    </w:p>
    <w:p w:rsidR="00CE5EF5" w:rsidRDefault="00CE5EF5" w:rsidP="00CE5EF5">
      <w:pPr>
        <w:pStyle w:val="a9"/>
      </w:pPr>
      <w:bookmarkStart w:id="43" w:name="_Toc454986406"/>
      <w:r>
        <w:t>10.1 Тормозной резистор</w:t>
      </w:r>
      <w:bookmarkEnd w:id="43"/>
    </w:p>
    <w:p w:rsidR="00CE5EF5" w:rsidRDefault="00CE5EF5" w:rsidP="00CE5EF5">
      <w:pPr>
        <w:pStyle w:val="a9"/>
      </w:pPr>
      <w:r>
        <w:t>ЗАМЕЧАНИЕ:</w:t>
      </w:r>
    </w:p>
    <w:p w:rsidR="00CE5EF5" w:rsidRDefault="00CE5EF5" w:rsidP="00CE5EF5">
      <w:pPr>
        <w:pStyle w:val="a3"/>
      </w:pPr>
      <w:r>
        <w:t>1.</w:t>
      </w:r>
      <w:r>
        <w:tab/>
        <w:t>Выберите значение сопротивления и частоту из данных, предоставляемых нашей компанией.</w:t>
      </w:r>
    </w:p>
    <w:p w:rsidR="00CE5EF5" w:rsidRDefault="00CE5EF5" w:rsidP="00CE5EF5">
      <w:pPr>
        <w:pStyle w:val="a3"/>
      </w:pPr>
      <w:r>
        <w:t>2.</w:t>
      </w:r>
      <w:r>
        <w:tab/>
        <w:t>Мы не несем ответственности за повреждение преобразователя частоты, если используется тормозное сопротивление и чип не нашей компании.</w:t>
      </w:r>
    </w:p>
    <w:p w:rsidR="00CE5EF5" w:rsidRDefault="00CE5EF5" w:rsidP="00CE5EF5">
      <w:pPr>
        <w:pStyle w:val="a3"/>
      </w:pPr>
      <w:r>
        <w:t>3.</w:t>
      </w:r>
      <w:r>
        <w:tab/>
        <w:t>При установке тормозного сопротивления проверьте обеспечение безопасности и наличие горючих веществ.</w:t>
      </w:r>
    </w:p>
    <w:p w:rsidR="00CE5EF5" w:rsidRDefault="00CE5EF5" w:rsidP="00CE5EF5">
      <w:pPr>
        <w:pStyle w:val="a3"/>
      </w:pPr>
      <w:r>
        <w:t>4.</w:t>
      </w:r>
      <w:r>
        <w:tab/>
        <w:t>При необходимости изменения значения сопротивления и мощности свяжитесь со своим поставщиком.</w:t>
      </w:r>
    </w:p>
    <w:p w:rsidR="00C851EE" w:rsidRDefault="00CE5EF5" w:rsidP="00CE5EF5">
      <w:pPr>
        <w:pStyle w:val="a3"/>
      </w:pPr>
      <w:r>
        <w:t>5.</w:t>
      </w:r>
      <w:r>
        <w:tab/>
        <w:t>Тормозное сопротивление и чип необходимо заказывать у локального поставщика.</w:t>
      </w:r>
    </w:p>
    <w:p w:rsidR="00CE5EF5" w:rsidRDefault="00CE5EF5" w:rsidP="00CE5EF5">
      <w:pPr>
        <w:pStyle w:val="a3"/>
        <w:ind w:left="0" w:firstLine="0"/>
      </w:pPr>
    </w:p>
    <w:p w:rsidR="00CE5EF5" w:rsidRDefault="00CE5EF5" w:rsidP="00CE5EF5">
      <w:pPr>
        <w:pStyle w:val="a9"/>
      </w:pPr>
      <w:bookmarkStart w:id="44" w:name="_Toc454986407"/>
      <w:r>
        <w:t>10.2 Спецификации прерывателей цепей, кабелей, контакторов и дросселей</w:t>
      </w:r>
      <w:bookmarkEnd w:id="44"/>
    </w:p>
    <w:p w:rsidR="00CE5EF5" w:rsidRDefault="00CE5EF5" w:rsidP="00CE5EF5">
      <w:pPr>
        <w:pStyle w:val="a9"/>
      </w:pPr>
      <w:bookmarkStart w:id="45" w:name="_Toc454986408"/>
      <w:r>
        <w:t>10.3 Спецификации дросселей переменного</w:t>
      </w:r>
      <w:bookmarkEnd w:id="45"/>
      <w:r>
        <w:t xml:space="preserve"> постоянного тока на входе/выходе</w:t>
      </w:r>
    </w:p>
    <w:p w:rsidR="00CE5EF5" w:rsidRDefault="00CE5EF5">
      <w:pPr>
        <w:spacing w:after="200" w:line="276" w:lineRule="auto"/>
        <w:rPr>
          <w:sz w:val="24"/>
        </w:rPr>
      </w:pPr>
      <w:r>
        <w:br w:type="page"/>
      </w:r>
    </w:p>
    <w:p w:rsidR="00CE5EF5" w:rsidRDefault="00CE5EF5" w:rsidP="00CE5EF5">
      <w:pPr>
        <w:pStyle w:val="1"/>
        <w:rPr>
          <w:rFonts w:ascii="Times New Roman" w:hAnsi="Times New Roman"/>
        </w:rPr>
      </w:pPr>
      <w:r>
        <w:lastRenderedPageBreak/>
        <w:t>Список функциональных параметров.</w:t>
      </w:r>
    </w:p>
    <w:p w:rsidR="00CE5EF5" w:rsidRDefault="00CE5EF5" w:rsidP="00CE5EF5">
      <w:pPr>
        <w:pStyle w:val="a3"/>
      </w:pPr>
      <w:r>
        <w:t xml:space="preserve">Функциональные параметры преобразователей частоты серии M430 разделены на 16 групп (FO – FE) в соответствии с выполняемыми функциями. Каждая функциональная группа содержит определенные меню трех классов, в которых применяются коды функций. Например, "F8.08" означает восьмой код функции в группе функций F8, группа FE зарезервирована предприятием-изготовителем и пользователям запрещен доступ к этим параметрам. </w:t>
      </w:r>
    </w:p>
    <w:p w:rsidR="00CE5EF5" w:rsidRDefault="00CE5EF5" w:rsidP="00CE5EF5">
      <w:pPr>
        <w:pStyle w:val="a3"/>
      </w:pPr>
      <w:r>
        <w:t>Для удобства установка кодов функций, номер функциональной группы соответствует меню первого класса, код функции соответствует меню второго класса, а код функции соответствует меню третьего класса.</w:t>
      </w:r>
    </w:p>
    <w:p w:rsidR="00CE5EF5" w:rsidRDefault="00CE5EF5" w:rsidP="00CE5EF5">
      <w:pPr>
        <w:pStyle w:val="a3"/>
      </w:pPr>
      <w:r>
        <w:t>1. Ниже приводится инструкция по использованию списков функций:</w:t>
      </w:r>
    </w:p>
    <w:p w:rsidR="00CE5EF5" w:rsidRDefault="00CE5EF5" w:rsidP="00CE5EF5">
      <w:pPr>
        <w:pStyle w:val="a3"/>
      </w:pPr>
      <w:r w:rsidRPr="00CE5EF5">
        <w:rPr>
          <w:b/>
        </w:rPr>
        <w:t>Первая строка "Код функции":</w:t>
      </w:r>
      <w:r>
        <w:t xml:space="preserve"> коды группы функциональных параметров и параметры.</w:t>
      </w:r>
    </w:p>
    <w:p w:rsidR="00CE5EF5" w:rsidRDefault="00CE5EF5" w:rsidP="00CE5EF5">
      <w:pPr>
        <w:pStyle w:val="a3"/>
      </w:pPr>
      <w:r w:rsidRPr="00CE5EF5">
        <w:rPr>
          <w:b/>
        </w:rPr>
        <w:t>Вторая строка "Имя":</w:t>
      </w:r>
      <w:r>
        <w:t xml:space="preserve"> полное имя функциональных параметров.</w:t>
      </w:r>
    </w:p>
    <w:p w:rsidR="00CE5EF5" w:rsidRDefault="00CE5EF5" w:rsidP="00CE5EF5">
      <w:pPr>
        <w:pStyle w:val="a3"/>
      </w:pPr>
      <w:r w:rsidRPr="00CE5EF5">
        <w:rPr>
          <w:b/>
        </w:rPr>
        <w:t>Третья строка "Подробное описание параметров":</w:t>
      </w:r>
      <w:r>
        <w:t xml:space="preserve"> подробное описание функциональных параметров.</w:t>
      </w:r>
    </w:p>
    <w:p w:rsidR="00CE5EF5" w:rsidRDefault="00CE5EF5" w:rsidP="00CE5EF5">
      <w:pPr>
        <w:pStyle w:val="a3"/>
      </w:pPr>
      <w:r w:rsidRPr="00CE5EF5">
        <w:rPr>
          <w:b/>
        </w:rPr>
        <w:t>Четвертая строка "Диапазон установки":</w:t>
      </w:r>
      <w:r>
        <w:t xml:space="preserve"> эффективный диапазон установки функциональных параметров, которые будут отображаться на ЖК-дисплее.</w:t>
      </w:r>
    </w:p>
    <w:p w:rsidR="00CE5EF5" w:rsidRDefault="00CE5EF5" w:rsidP="00CE5EF5">
      <w:pPr>
        <w:pStyle w:val="a3"/>
      </w:pPr>
      <w:r w:rsidRPr="00CE5EF5">
        <w:rPr>
          <w:b/>
        </w:rPr>
        <w:t>Пятая строка "Значение по умолчанию":</w:t>
      </w:r>
      <w:r>
        <w:t xml:space="preserve"> исходная заводская установка функционального параметра.</w:t>
      </w:r>
    </w:p>
    <w:p w:rsidR="00CE5EF5" w:rsidRDefault="00CE5EF5" w:rsidP="00CE5EF5">
      <w:pPr>
        <w:pStyle w:val="a3"/>
      </w:pPr>
      <w:r w:rsidRPr="00CE5EF5">
        <w:rPr>
          <w:b/>
        </w:rPr>
        <w:t>Шестая строка "Изменение":</w:t>
      </w:r>
      <w:r>
        <w:t xml:space="preserve"> символ изменения кодов функций (возможность изменения параметров и условия изменения), описание приводится ниже:</w:t>
      </w:r>
    </w:p>
    <w:p w:rsidR="00CE5EF5" w:rsidRDefault="00CE5EF5" w:rsidP="00CE5EF5">
      <w:pPr>
        <w:pStyle w:val="a3"/>
      </w:pPr>
      <w:r>
        <w:t>"o": установленное значение параметра может быть изменено в состоянии останова и в рабочем состоянии " ": установленное значение параметра не может быть изменено в рабочем состоянии</w:t>
      </w:r>
    </w:p>
    <w:p w:rsidR="00CE5EF5" w:rsidRDefault="00CE5EF5" w:rsidP="00CE5EF5">
      <w:pPr>
        <w:pStyle w:val="a3"/>
      </w:pPr>
      <w:proofErr w:type="gramStart"/>
      <w:r>
        <w:t>"•": значение параметра является реальным обнаруженным значением и не может быть изменено (Преобразователь частоты ограничил автоматическую проверку символа изменения</w:t>
      </w:r>
      <w:proofErr w:type="gramEnd"/>
    </w:p>
    <w:p w:rsidR="00CE5EF5" w:rsidRDefault="00CE5EF5" w:rsidP="00CE5EF5">
      <w:pPr>
        <w:pStyle w:val="a3"/>
      </w:pPr>
      <w:r>
        <w:t>параметров для предотвращения неправильного изменения значений пользователями) Седьмая строка "Номер": серийный номер кода функции, а также адрес регистра во время сеанса связи.</w:t>
      </w:r>
    </w:p>
    <w:p w:rsidR="00CE5EF5" w:rsidRDefault="00CE5EF5" w:rsidP="00CE5EF5">
      <w:pPr>
        <w:pStyle w:val="a3"/>
      </w:pPr>
      <w:r>
        <w:t>2.</w:t>
      </w:r>
      <w:r>
        <w:tab/>
        <w:t>"Основание системы счисления параметров" является десятичным значением (DEC), если параметры выражаются шестнадцатеричным значениями, то параметры отделяются друг от друга при редактировании. Диапазон установки определенных битов – 0 … F (шестнадцатеричное значение).</w:t>
      </w:r>
    </w:p>
    <w:p w:rsidR="00CE5EF5" w:rsidRDefault="00CE5EF5" w:rsidP="00CE5EF5">
      <w:pPr>
        <w:pStyle w:val="a3"/>
      </w:pPr>
      <w:r>
        <w:t>3.</w:t>
      </w:r>
      <w:r>
        <w:tab/>
        <w:t>"Значение по умолчанию" означает, что функциональный параметр восстанавливает значение по умолчанию во время восстановления параметров по умолчанию. Однако обнаруженный параметр или записанное значение не будут восстановлены.</w:t>
      </w:r>
    </w:p>
    <w:p w:rsidR="00CE5EF5" w:rsidRDefault="00CE5EF5" w:rsidP="00CE5EF5">
      <w:pPr>
        <w:pStyle w:val="a3"/>
      </w:pPr>
      <w:r>
        <w:t>4.</w:t>
      </w:r>
      <w:r>
        <w:tab/>
        <w:t xml:space="preserve">Для лучшей защиты параметров преобразователь частоты реализует для параметров защиту с использованием пароля. После установки пароля (установка для параметра F07.00 любому ненулевого числа) система переходит в состояние верификации пароля после  нажатия пользователем кнопки  PRG/ESC для входа в состояние редактирования кодов функций. Затем на дисплее отображается "0.0.0.0.0.". Пока пользователь не введет корректный пароль, он не может войти в систему. </w:t>
      </w:r>
      <w:proofErr w:type="gramStart"/>
      <w:r>
        <w:t>Для</w:t>
      </w:r>
      <w:proofErr w:type="gramEnd"/>
      <w:r>
        <w:t xml:space="preserve"> </w:t>
      </w:r>
      <w:proofErr w:type="gramStart"/>
      <w:r>
        <w:t>вода</w:t>
      </w:r>
      <w:proofErr w:type="gramEnd"/>
      <w:r>
        <w:t xml:space="preserve"> в область параметров с заводской установкой требуется корректный заводской пароль (необходимо помнить, пользователи не могут изменять заводские параметры; в противном случае при некорректной установке параметра возможно повреждение преобразователя частоты). Если защита с использованием пароля разблокирована, то пользователь может произвольно изменить пароль, после этого преобразователь частоты будет использовать последнюю установку. При установке для параметра F7.00 значения 0 пароль может быть отменен. Если значение параметра F7.00 не равно 0 во время включения питания, то этот параметр защищен паролем</w:t>
      </w:r>
      <w:proofErr w:type="gramStart"/>
      <w:r>
        <w:t xml:space="preserve"> .</w:t>
      </w:r>
      <w:proofErr w:type="gramEnd"/>
      <w:r>
        <w:t xml:space="preserve"> При изменении параметров с помощью интерфейса последовательной связи защита с использованием пароля также подчиняется приведенным выше правилам.</w:t>
      </w:r>
    </w:p>
    <w:p w:rsidR="00CE5EF5" w:rsidRDefault="00CE5EF5" w:rsidP="00CE5EF5">
      <w:pPr>
        <w:pStyle w:val="a3"/>
        <w:rPr>
          <w:b/>
        </w:rPr>
      </w:pPr>
    </w:p>
    <w:tbl>
      <w:tblPr>
        <w:tblW w:w="9468" w:type="dxa"/>
        <w:tblInd w:w="103" w:type="dxa"/>
        <w:tblLook w:val="04A0"/>
      </w:tblPr>
      <w:tblGrid>
        <w:gridCol w:w="1589"/>
        <w:gridCol w:w="1813"/>
        <w:gridCol w:w="1820"/>
        <w:gridCol w:w="1308"/>
        <w:gridCol w:w="1308"/>
        <w:gridCol w:w="964"/>
        <w:gridCol w:w="666"/>
      </w:tblGrid>
      <w:tr w:rsidR="00B36E7D" w:rsidRPr="00B36E7D" w:rsidTr="006F5D4A">
        <w:trPr>
          <w:trHeight w:val="645"/>
        </w:trPr>
        <w:tc>
          <w:tcPr>
            <w:tcW w:w="1663"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B36E7D" w:rsidRPr="00B36E7D" w:rsidRDefault="00B36E7D" w:rsidP="00B36E7D">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Код функции</w:t>
            </w:r>
          </w:p>
        </w:tc>
        <w:tc>
          <w:tcPr>
            <w:tcW w:w="1796" w:type="dxa"/>
            <w:tcBorders>
              <w:top w:val="single" w:sz="4" w:space="0" w:color="auto"/>
              <w:left w:val="nil"/>
              <w:bottom w:val="single" w:sz="4" w:space="0" w:color="auto"/>
              <w:right w:val="single" w:sz="4" w:space="0" w:color="auto"/>
            </w:tcBorders>
            <w:shd w:val="clear" w:color="000000" w:fill="C0C0C0"/>
            <w:vAlign w:val="center"/>
            <w:hideMark/>
          </w:tcPr>
          <w:p w:rsidR="00B36E7D" w:rsidRPr="00B36E7D" w:rsidRDefault="00B36E7D" w:rsidP="00B36E7D">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Имя</w:t>
            </w:r>
          </w:p>
        </w:tc>
        <w:tc>
          <w:tcPr>
            <w:tcW w:w="1802" w:type="dxa"/>
            <w:tcBorders>
              <w:top w:val="single" w:sz="4" w:space="0" w:color="auto"/>
              <w:left w:val="nil"/>
              <w:bottom w:val="single" w:sz="4" w:space="0" w:color="auto"/>
              <w:right w:val="single" w:sz="4" w:space="0" w:color="auto"/>
            </w:tcBorders>
            <w:shd w:val="clear" w:color="000000" w:fill="C0C0C0"/>
            <w:vAlign w:val="center"/>
            <w:hideMark/>
          </w:tcPr>
          <w:p w:rsidR="00B36E7D" w:rsidRPr="00B36E7D" w:rsidRDefault="00B36E7D" w:rsidP="00B36E7D">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Описание</w:t>
            </w:r>
          </w:p>
        </w:tc>
        <w:tc>
          <w:tcPr>
            <w:tcW w:w="1295" w:type="dxa"/>
            <w:tcBorders>
              <w:top w:val="single" w:sz="4" w:space="0" w:color="auto"/>
              <w:left w:val="nil"/>
              <w:bottom w:val="single" w:sz="4" w:space="0" w:color="auto"/>
              <w:right w:val="single" w:sz="4" w:space="0" w:color="auto"/>
            </w:tcBorders>
            <w:shd w:val="clear" w:color="000000" w:fill="C0C0C0"/>
            <w:vAlign w:val="center"/>
            <w:hideMark/>
          </w:tcPr>
          <w:p w:rsidR="00B36E7D" w:rsidRPr="00B36E7D" w:rsidRDefault="00B36E7D" w:rsidP="00B36E7D">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Диапазон установки</w:t>
            </w:r>
          </w:p>
        </w:tc>
        <w:tc>
          <w:tcPr>
            <w:tcW w:w="1295" w:type="dxa"/>
            <w:tcBorders>
              <w:top w:val="single" w:sz="4" w:space="0" w:color="auto"/>
              <w:left w:val="nil"/>
              <w:bottom w:val="single" w:sz="4" w:space="0" w:color="auto"/>
              <w:right w:val="single" w:sz="4" w:space="0" w:color="auto"/>
            </w:tcBorders>
            <w:shd w:val="clear" w:color="000000" w:fill="C0C0C0"/>
            <w:vAlign w:val="center"/>
            <w:hideMark/>
          </w:tcPr>
          <w:p w:rsidR="00B36E7D" w:rsidRPr="00B36E7D" w:rsidRDefault="00B36E7D" w:rsidP="00B36E7D">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Заводская установка</w:t>
            </w:r>
          </w:p>
        </w:tc>
        <w:tc>
          <w:tcPr>
            <w:tcW w:w="956" w:type="dxa"/>
            <w:tcBorders>
              <w:top w:val="single" w:sz="4" w:space="0" w:color="auto"/>
              <w:left w:val="nil"/>
              <w:bottom w:val="single" w:sz="4" w:space="0" w:color="auto"/>
              <w:right w:val="single" w:sz="4" w:space="0" w:color="auto"/>
            </w:tcBorders>
            <w:shd w:val="clear" w:color="000000" w:fill="C0C0C0"/>
            <w:vAlign w:val="center"/>
            <w:hideMark/>
          </w:tcPr>
          <w:p w:rsidR="00B36E7D" w:rsidRPr="00B36E7D" w:rsidRDefault="00B36E7D" w:rsidP="00B36E7D">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Изменение</w:t>
            </w:r>
          </w:p>
        </w:tc>
        <w:tc>
          <w:tcPr>
            <w:tcW w:w="661" w:type="dxa"/>
            <w:tcBorders>
              <w:top w:val="single" w:sz="4" w:space="0" w:color="auto"/>
              <w:left w:val="nil"/>
              <w:bottom w:val="single" w:sz="4" w:space="0" w:color="auto"/>
              <w:right w:val="single" w:sz="4" w:space="0" w:color="auto"/>
            </w:tcBorders>
            <w:shd w:val="clear" w:color="000000" w:fill="C0C0C0"/>
            <w:vAlign w:val="center"/>
            <w:hideMark/>
          </w:tcPr>
          <w:p w:rsidR="00B36E7D" w:rsidRPr="00B36E7D" w:rsidRDefault="00B36E7D" w:rsidP="00B36E7D">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Номер</w:t>
            </w:r>
          </w:p>
        </w:tc>
      </w:tr>
      <w:tr w:rsidR="00B36E7D" w:rsidRPr="00B36E7D" w:rsidTr="00B36E7D">
        <w:trPr>
          <w:trHeight w:val="300"/>
        </w:trPr>
        <w:tc>
          <w:tcPr>
            <w:tcW w:w="9468" w:type="dxa"/>
            <w:gridSpan w:val="7"/>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O Группа базовых функций</w:t>
            </w:r>
          </w:p>
        </w:tc>
      </w:tr>
      <w:tr w:rsidR="00B36E7D" w:rsidRPr="00B36E7D" w:rsidTr="006F5D4A">
        <w:trPr>
          <w:trHeight w:val="316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Control model (Модель управления)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Регулировка "напряжение/частота"</w:t>
            </w:r>
            <w:r w:rsidRPr="006F3CA2">
              <w:rPr>
                <w:rFonts w:ascii="Times New Roman" w:eastAsia="Times New Roman" w:hAnsi="Times New Roman" w:cs="Times New Roman"/>
                <w:b w:val="0"/>
                <w:color w:val="000000"/>
                <w:sz w:val="16"/>
                <w:szCs w:val="16"/>
              </w:rPr>
              <w:br/>
              <w:t xml:space="preserve">1: Бессенсорное векторное управление </w:t>
            </w:r>
            <w:r w:rsidRPr="006F3CA2">
              <w:rPr>
                <w:rFonts w:ascii="Times New Roman" w:eastAsia="Times New Roman" w:hAnsi="Times New Roman" w:cs="Times New Roman"/>
                <w:b w:val="0"/>
                <w:color w:val="000000"/>
                <w:sz w:val="16"/>
                <w:szCs w:val="16"/>
              </w:rPr>
              <w:br/>
              <w:t>2: Управление вращающим моментом (бессенсорное векторное управление)</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r>
      <w:tr w:rsidR="00B36E7D" w:rsidRPr="00B36E7D" w:rsidTr="006F5D4A">
        <w:trPr>
          <w:trHeight w:val="178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0.01</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Run command source (Источник выполняемых команд)</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Клавиатура (светодиодный индикатор не горит) </w:t>
            </w:r>
            <w:r w:rsidRPr="006F3CA2">
              <w:rPr>
                <w:rFonts w:ascii="Times New Roman" w:eastAsia="Times New Roman" w:hAnsi="Times New Roman" w:cs="Times New Roman"/>
                <w:b w:val="0"/>
                <w:color w:val="000000"/>
                <w:sz w:val="16"/>
                <w:szCs w:val="16"/>
              </w:rPr>
              <w:br/>
              <w:t>1: Клеммы (светодиодный индикатор мигает)</w:t>
            </w:r>
            <w:r w:rsidRPr="006F3CA2">
              <w:rPr>
                <w:rFonts w:ascii="Times New Roman" w:eastAsia="Times New Roman" w:hAnsi="Times New Roman" w:cs="Times New Roman"/>
                <w:b w:val="0"/>
                <w:color w:val="000000"/>
                <w:sz w:val="16"/>
                <w:szCs w:val="16"/>
              </w:rPr>
              <w:br/>
              <w:t>2: Коммуникационный интерфейс (светодиодный индикатор горит)</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r>
      <w:tr w:rsidR="00B36E7D" w:rsidRPr="00B36E7D" w:rsidTr="006F5D4A">
        <w:trPr>
          <w:trHeight w:val="270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0.02</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UP/DOWN setting</w:t>
            </w:r>
            <w:r w:rsidRPr="006F3CA2">
              <w:rPr>
                <w:rFonts w:ascii="Times New Roman" w:eastAsia="Times New Roman" w:hAnsi="Times New Roman" w:cs="Times New Roman"/>
                <w:b w:val="0"/>
                <w:color w:val="000000"/>
                <w:sz w:val="16"/>
                <w:szCs w:val="16"/>
              </w:rPr>
              <w:br/>
              <w:t>(Установка увеличения/уменьшения значений)</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Действительное значение, сохраняет установку увеличения/уменьшения значений при выключении питания</w:t>
            </w:r>
            <w:r w:rsidRPr="006F3CA2">
              <w:rPr>
                <w:rFonts w:ascii="Times New Roman" w:eastAsia="Times New Roman" w:hAnsi="Times New Roman" w:cs="Times New Roman"/>
                <w:b w:val="0"/>
                <w:color w:val="000000"/>
                <w:sz w:val="16"/>
                <w:szCs w:val="16"/>
              </w:rPr>
              <w:br/>
              <w:t>1: Действительное значение, не сохраняет установку увеличения/ уменьшения значений при выключении питания</w:t>
            </w:r>
            <w:r w:rsidRPr="006F3CA2">
              <w:rPr>
                <w:rFonts w:ascii="Times New Roman" w:eastAsia="Times New Roman" w:hAnsi="Times New Roman" w:cs="Times New Roman"/>
                <w:b w:val="0"/>
                <w:color w:val="000000"/>
                <w:sz w:val="16"/>
                <w:szCs w:val="16"/>
              </w:rPr>
              <w:br/>
              <w:t>2: Недействительное значение</w:t>
            </w:r>
            <w:r w:rsidRPr="006F3CA2">
              <w:rPr>
                <w:rFonts w:ascii="Times New Roman" w:eastAsia="Times New Roman" w:hAnsi="Times New Roman" w:cs="Times New Roman"/>
                <w:b w:val="0"/>
                <w:color w:val="000000"/>
                <w:sz w:val="16"/>
                <w:szCs w:val="16"/>
              </w:rPr>
              <w:br/>
              <w:t>3: Действительное значение во время работы, очищается при останове</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w:t>
            </w:r>
          </w:p>
        </w:tc>
      </w:tr>
      <w:tr w:rsidR="00B36E7D" w:rsidRPr="00B36E7D" w:rsidTr="006F5D4A">
        <w:trPr>
          <w:trHeight w:val="4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Maximum frequency</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10,00–400,00 Гц</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10,00–400,00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Upper frequency limit (Верхняя предельная частота)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F0.05–F0.03 (максимальная частота)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F0.05 – 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Lower frequency limit (Нижняя предельная частота)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0,00–F0.04 (нижняя предельная частота)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0,00–F0.04</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Keypad reference frequency (Установка опорной частоты с клавиатуры)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 (максимальная частота)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w:t>
            </w:r>
          </w:p>
        </w:tc>
      </w:tr>
      <w:tr w:rsidR="00B36E7D" w:rsidRPr="00B36E7D" w:rsidTr="006F5D4A">
        <w:trPr>
          <w:trHeight w:val="22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Frequency A command source (Источник команд установки частоты A)</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Клавиатура</w:t>
            </w:r>
            <w:r w:rsidRPr="006F3CA2">
              <w:rPr>
                <w:rFonts w:ascii="Times New Roman" w:eastAsia="Times New Roman" w:hAnsi="Times New Roman" w:cs="Times New Roman"/>
                <w:b w:val="0"/>
                <w:color w:val="000000"/>
                <w:sz w:val="16"/>
                <w:szCs w:val="16"/>
              </w:rPr>
              <w:br/>
              <w:t>1: AI1</w:t>
            </w:r>
            <w:r w:rsidRPr="006F3CA2">
              <w:rPr>
                <w:rFonts w:ascii="Times New Roman" w:eastAsia="Times New Roman" w:hAnsi="Times New Roman" w:cs="Times New Roman"/>
                <w:b w:val="0"/>
                <w:color w:val="000000"/>
                <w:sz w:val="16"/>
                <w:szCs w:val="16"/>
              </w:rPr>
              <w:br/>
              <w:t>2. AI2</w:t>
            </w:r>
            <w:r w:rsidRPr="006F3CA2">
              <w:rPr>
                <w:rFonts w:ascii="Times New Roman" w:eastAsia="Times New Roman" w:hAnsi="Times New Roman" w:cs="Times New Roman"/>
                <w:b w:val="0"/>
                <w:color w:val="000000"/>
                <w:sz w:val="16"/>
                <w:szCs w:val="16"/>
              </w:rPr>
              <w:br/>
              <w:t>3: HDI</w:t>
            </w:r>
            <w:r w:rsidRPr="006F3CA2">
              <w:rPr>
                <w:rFonts w:ascii="Times New Roman" w:eastAsia="Times New Roman" w:hAnsi="Times New Roman" w:cs="Times New Roman"/>
                <w:b w:val="0"/>
                <w:color w:val="000000"/>
                <w:sz w:val="16"/>
                <w:szCs w:val="16"/>
              </w:rPr>
              <w:br/>
              <w:t xml:space="preserve">4. Управление с использованием </w:t>
            </w:r>
            <w:proofErr w:type="gramStart"/>
            <w:r w:rsidRPr="006F3CA2">
              <w:rPr>
                <w:rFonts w:ascii="Times New Roman" w:eastAsia="Times New Roman" w:hAnsi="Times New Roman" w:cs="Times New Roman"/>
                <w:b w:val="0"/>
                <w:color w:val="000000"/>
                <w:sz w:val="16"/>
                <w:szCs w:val="16"/>
              </w:rPr>
              <w:t>простого</w:t>
            </w:r>
            <w:proofErr w:type="gramEnd"/>
            <w:r w:rsidRPr="006F3CA2">
              <w:rPr>
                <w:rFonts w:ascii="Times New Roman" w:eastAsia="Times New Roman" w:hAnsi="Times New Roman" w:cs="Times New Roman"/>
                <w:b w:val="0"/>
                <w:color w:val="000000"/>
                <w:sz w:val="16"/>
                <w:szCs w:val="16"/>
              </w:rPr>
              <w:t xml:space="preserve"> PLC</w:t>
            </w:r>
            <w:r w:rsidRPr="006F3CA2">
              <w:rPr>
                <w:rFonts w:ascii="Times New Roman" w:eastAsia="Times New Roman" w:hAnsi="Times New Roman" w:cs="Times New Roman"/>
                <w:b w:val="0"/>
                <w:color w:val="000000"/>
                <w:sz w:val="16"/>
                <w:szCs w:val="16"/>
              </w:rPr>
              <w:br/>
              <w:t>5: Многоступенчатое управление частотой вращения</w:t>
            </w:r>
            <w:r w:rsidRPr="006F3CA2">
              <w:rPr>
                <w:rFonts w:ascii="Times New Roman" w:eastAsia="Times New Roman" w:hAnsi="Times New Roman" w:cs="Times New Roman"/>
                <w:b w:val="0"/>
                <w:color w:val="000000"/>
                <w:sz w:val="16"/>
                <w:szCs w:val="16"/>
              </w:rPr>
              <w:br/>
              <w:t>6: ПИД-регулирование</w:t>
            </w:r>
            <w:r w:rsidRPr="006F3CA2">
              <w:rPr>
                <w:rFonts w:ascii="Times New Roman" w:eastAsia="Times New Roman" w:hAnsi="Times New Roman" w:cs="Times New Roman"/>
                <w:b w:val="0"/>
                <w:color w:val="000000"/>
                <w:sz w:val="16"/>
                <w:szCs w:val="16"/>
              </w:rPr>
              <w:br/>
              <w:t>7: Дистанционное управление</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0–7</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Frequency B command source (Источник команд установки частоты B)</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AI1</w:t>
            </w:r>
            <w:r w:rsidRPr="006F3CA2">
              <w:rPr>
                <w:rFonts w:ascii="Times New Roman" w:eastAsia="Times New Roman" w:hAnsi="Times New Roman" w:cs="Times New Roman"/>
                <w:b w:val="0"/>
                <w:color w:val="000000"/>
                <w:sz w:val="16"/>
                <w:szCs w:val="16"/>
              </w:rPr>
              <w:br/>
              <w:t>1: AI2</w:t>
            </w:r>
            <w:r w:rsidRPr="006F3CA2">
              <w:rPr>
                <w:rFonts w:ascii="Times New Roman" w:eastAsia="Times New Roman" w:hAnsi="Times New Roman" w:cs="Times New Roman"/>
                <w:b w:val="0"/>
                <w:color w:val="000000"/>
                <w:sz w:val="16"/>
                <w:szCs w:val="16"/>
              </w:rPr>
              <w:br/>
              <w:t>2: HDI</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w:t>
            </w:r>
          </w:p>
        </w:tc>
      </w:tr>
      <w:tr w:rsidR="00B36E7D" w:rsidRPr="00B36E7D" w:rsidTr="006F5D4A">
        <w:trPr>
          <w:trHeight w:val="157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0.09</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Scale of frequency B command (Шкала команды установки частоты B)</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Максимальная частота</w:t>
            </w:r>
            <w:r w:rsidRPr="006F3CA2">
              <w:rPr>
                <w:rFonts w:ascii="Times New Roman" w:eastAsia="Times New Roman" w:hAnsi="Times New Roman" w:cs="Times New Roman"/>
                <w:b w:val="0"/>
                <w:color w:val="000000"/>
                <w:sz w:val="16"/>
                <w:szCs w:val="16"/>
              </w:rPr>
              <w:br/>
              <w:t>1: Команда установки частоты A</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w:t>
            </w:r>
          </w:p>
        </w:tc>
      </w:tr>
      <w:tr w:rsidR="00B36E7D" w:rsidRPr="00B36E7D" w:rsidTr="006F5D4A">
        <w:trPr>
          <w:trHeight w:val="165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0.10</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Frequency command selection (Выбор команды установки частоты)</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A</w:t>
            </w:r>
            <w:r w:rsidRPr="006F3CA2">
              <w:rPr>
                <w:rFonts w:ascii="Times New Roman" w:eastAsia="Times New Roman" w:hAnsi="Times New Roman" w:cs="Times New Roman"/>
                <w:b w:val="0"/>
                <w:color w:val="000000"/>
                <w:sz w:val="16"/>
                <w:szCs w:val="16"/>
              </w:rPr>
              <w:br/>
              <w:t>1: B</w:t>
            </w:r>
            <w:r w:rsidRPr="006F3CA2">
              <w:rPr>
                <w:rFonts w:ascii="Times New Roman" w:eastAsia="Times New Roman" w:hAnsi="Times New Roman" w:cs="Times New Roman"/>
                <w:b w:val="0"/>
                <w:color w:val="000000"/>
                <w:sz w:val="16"/>
                <w:szCs w:val="16"/>
              </w:rPr>
              <w:br/>
              <w:t>2: A+B</w:t>
            </w:r>
            <w:r w:rsidRPr="006F3CA2">
              <w:rPr>
                <w:rFonts w:ascii="Times New Roman" w:eastAsia="Times New Roman" w:hAnsi="Times New Roman" w:cs="Times New Roman"/>
                <w:b w:val="0"/>
                <w:color w:val="000000"/>
                <w:sz w:val="16"/>
                <w:szCs w:val="16"/>
              </w:rPr>
              <w:br/>
              <w:t>3: Максимальное значение (A и B)</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0.11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Acceleration time 0 (Время ускорения 0)</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0.12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Deceleration time 0 (Время торможения 0)</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0.13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Running direction selection (Выбора направления вращения)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Вращение в прямом</w:t>
            </w:r>
            <w:r w:rsidRPr="006F3CA2">
              <w:rPr>
                <w:rFonts w:ascii="Times New Roman" w:eastAsia="Times New Roman" w:hAnsi="Times New Roman" w:cs="Times New Roman"/>
                <w:b w:val="0"/>
                <w:color w:val="000000"/>
                <w:sz w:val="16"/>
                <w:szCs w:val="16"/>
              </w:rPr>
              <w:br/>
              <w:t>направлении</w:t>
            </w:r>
            <w:r w:rsidRPr="006F3CA2">
              <w:rPr>
                <w:rFonts w:ascii="Times New Roman" w:eastAsia="Times New Roman" w:hAnsi="Times New Roman" w:cs="Times New Roman"/>
                <w:b w:val="0"/>
                <w:color w:val="000000"/>
                <w:sz w:val="16"/>
                <w:szCs w:val="16"/>
              </w:rPr>
              <w:br/>
              <w:t>1: Reverse (Вращение в обратном направлении)</w:t>
            </w:r>
            <w:r w:rsidRPr="006F3CA2">
              <w:rPr>
                <w:rFonts w:ascii="Times New Roman" w:eastAsia="Times New Roman" w:hAnsi="Times New Roman" w:cs="Times New Roman"/>
                <w:b w:val="0"/>
                <w:color w:val="000000"/>
                <w:sz w:val="16"/>
                <w:szCs w:val="16"/>
              </w:rPr>
              <w:br/>
              <w:t>2: Запрет вращения в обратном направлении</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0.14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Carrier frequency (Несущая частота)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1,0–15,0 кГц</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1,0–15,0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0.15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AVR function (Функция AVR)</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Недействительное значение</w:t>
            </w:r>
            <w:r w:rsidRPr="006F3CA2">
              <w:rPr>
                <w:rFonts w:ascii="Times New Roman" w:eastAsia="Times New Roman" w:hAnsi="Times New Roman" w:cs="Times New Roman"/>
                <w:b w:val="0"/>
                <w:color w:val="000000"/>
                <w:sz w:val="16"/>
                <w:szCs w:val="16"/>
              </w:rPr>
              <w:br/>
              <w:t>1: Всегда действительное значение</w:t>
            </w:r>
            <w:r w:rsidRPr="006F3CA2">
              <w:rPr>
                <w:rFonts w:ascii="Times New Roman" w:eastAsia="Times New Roman" w:hAnsi="Times New Roman" w:cs="Times New Roman"/>
                <w:b w:val="0"/>
                <w:color w:val="000000"/>
                <w:sz w:val="16"/>
                <w:szCs w:val="16"/>
              </w:rPr>
              <w:br/>
              <w:t>2: Действительное значение только при торможении</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w:t>
            </w:r>
          </w:p>
        </w:tc>
      </w:tr>
      <w:tr w:rsidR="00B36E7D" w:rsidRPr="00B36E7D" w:rsidTr="006F5D4A">
        <w:trPr>
          <w:trHeight w:val="163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0.16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parameters auto tuning (Автоматическая настройка параметров двигателя)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Никакие действия не выполняются</w:t>
            </w:r>
            <w:r w:rsidRPr="006F3CA2">
              <w:rPr>
                <w:rFonts w:ascii="Times New Roman" w:eastAsia="Times New Roman" w:hAnsi="Times New Roman" w:cs="Times New Roman"/>
                <w:b w:val="0"/>
                <w:color w:val="000000"/>
                <w:sz w:val="16"/>
                <w:szCs w:val="16"/>
              </w:rPr>
              <w:br/>
              <w:t>1: Автоматическая настройка во время вращения</w:t>
            </w:r>
            <w:r w:rsidRPr="006F3CA2">
              <w:rPr>
                <w:rFonts w:ascii="Times New Roman" w:eastAsia="Times New Roman" w:hAnsi="Times New Roman" w:cs="Times New Roman"/>
                <w:b w:val="0"/>
                <w:color w:val="000000"/>
                <w:sz w:val="16"/>
                <w:szCs w:val="16"/>
              </w:rPr>
              <w:br/>
              <w:t>2: Автоматическая настройка в статичном состоянии</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0.17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Restore parameters (Восстановление параметров)</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Никакие действия не выполняются</w:t>
            </w:r>
            <w:r w:rsidRPr="006F3CA2">
              <w:rPr>
                <w:rFonts w:ascii="Times New Roman" w:eastAsia="Times New Roman" w:hAnsi="Times New Roman" w:cs="Times New Roman"/>
                <w:b w:val="0"/>
                <w:color w:val="000000"/>
                <w:sz w:val="16"/>
                <w:szCs w:val="16"/>
              </w:rPr>
              <w:br/>
              <w:t>1: Восстановление заводских установок</w:t>
            </w:r>
            <w:r w:rsidRPr="006F3CA2">
              <w:rPr>
                <w:rFonts w:ascii="Times New Roman" w:eastAsia="Times New Roman" w:hAnsi="Times New Roman" w:cs="Times New Roman"/>
                <w:b w:val="0"/>
                <w:color w:val="000000"/>
                <w:sz w:val="16"/>
                <w:szCs w:val="16"/>
              </w:rPr>
              <w:br/>
              <w:t>2: Очистка записей об отказах</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w:t>
            </w:r>
          </w:p>
        </w:tc>
      </w:tr>
      <w:tr w:rsidR="00B36E7D" w:rsidRPr="00B36E7D" w:rsidTr="00B36E7D">
        <w:trPr>
          <w:trHeight w:val="450"/>
        </w:trPr>
        <w:tc>
          <w:tcPr>
            <w:tcW w:w="9468" w:type="dxa"/>
            <w:gridSpan w:val="7"/>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B36E7D" w:rsidRPr="00B36E7D" w:rsidRDefault="00B36E7D" w:rsidP="006F5D4A">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 xml:space="preserve">Группа </w:t>
            </w:r>
            <w:r w:rsidR="006F5D4A">
              <w:rPr>
                <w:rFonts w:ascii="Times New Roman" w:eastAsia="Times New Roman" w:hAnsi="Times New Roman" w:cs="Times New Roman"/>
                <w:color w:val="000000"/>
                <w:sz w:val="16"/>
                <w:szCs w:val="16"/>
                <w:lang w:val="en-US"/>
              </w:rPr>
              <w:t>P</w:t>
            </w:r>
            <w:r w:rsidRPr="00B36E7D">
              <w:rPr>
                <w:rFonts w:ascii="Times New Roman" w:eastAsia="Times New Roman" w:hAnsi="Times New Roman" w:cs="Times New Roman"/>
                <w:color w:val="000000"/>
                <w:sz w:val="16"/>
                <w:szCs w:val="16"/>
              </w:rPr>
              <w:t>1: Управление запуском и остановом</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Start Mode (Режим запуска)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Прямой запуск</w:t>
            </w:r>
            <w:r w:rsidRPr="006F3CA2">
              <w:rPr>
                <w:rFonts w:ascii="Times New Roman" w:eastAsia="Times New Roman" w:hAnsi="Times New Roman" w:cs="Times New Roman"/>
                <w:b w:val="0"/>
                <w:color w:val="000000"/>
                <w:sz w:val="16"/>
                <w:szCs w:val="16"/>
              </w:rPr>
              <w:br/>
              <w:t>1: Торможение постоянным током и запуск</w:t>
            </w:r>
            <w:r w:rsidRPr="006F3CA2">
              <w:rPr>
                <w:rFonts w:ascii="Times New Roman" w:eastAsia="Times New Roman" w:hAnsi="Times New Roman" w:cs="Times New Roman"/>
                <w:b w:val="0"/>
                <w:color w:val="000000"/>
                <w:sz w:val="16"/>
                <w:szCs w:val="16"/>
              </w:rPr>
              <w:br/>
              <w:t>2: Отслеживание частоты вращения и запуск</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w:t>
            </w:r>
          </w:p>
        </w:tc>
      </w:tr>
      <w:tr w:rsidR="00B36E7D" w:rsidRPr="00B36E7D" w:rsidTr="006F5D4A">
        <w:trPr>
          <w:trHeight w:val="90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1.01</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Starting frequency (Начальная частота)</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 Гц</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w:t>
            </w:r>
          </w:p>
        </w:tc>
      </w:tr>
      <w:tr w:rsidR="00B36E7D" w:rsidRPr="00B36E7D" w:rsidTr="006F5D4A">
        <w:trPr>
          <w:trHeight w:val="157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1.02</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Hold time of starting frequency (</w:t>
            </w:r>
            <w:r w:rsidRPr="006F3CA2">
              <w:rPr>
                <w:rFonts w:ascii="Times New Roman" w:eastAsia="Times New Roman" w:hAnsi="Times New Roman" w:cs="Times New Roman"/>
                <w:b w:val="0"/>
                <w:color w:val="000000"/>
                <w:sz w:val="16"/>
                <w:szCs w:val="16"/>
              </w:rPr>
              <w:t>Время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удержания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начальной</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частоты</w:t>
            </w:r>
            <w:r w:rsidRPr="006F3CA2">
              <w:rPr>
                <w:rFonts w:ascii="Times New Roman" w:eastAsia="Times New Roman" w:hAnsi="Times New Roman" w:cs="Times New Roman"/>
                <w:b w:val="0"/>
                <w:color w:val="000000"/>
                <w:sz w:val="16"/>
                <w:szCs w:val="16"/>
                <w:lang w:val="en-US"/>
              </w:rPr>
              <w:t>)</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 с</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w:t>
            </w:r>
          </w:p>
        </w:tc>
      </w:tr>
      <w:tr w:rsidR="00B36E7D" w:rsidRPr="00B36E7D" w:rsidTr="006F5D4A">
        <w:trPr>
          <w:trHeight w:val="6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DC Braking  current before start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0,0–150,0 %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0,0–150,0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w:t>
            </w:r>
          </w:p>
        </w:tc>
      </w:tr>
      <w:tr w:rsidR="00B36E7D" w:rsidRPr="00B36E7D" w:rsidTr="006F5D4A">
        <w:trPr>
          <w:trHeight w:val="16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DC Braking time before start (Время торможения постоянным током перед запуском)</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Acceleration/Deceleration mode (</w:t>
            </w:r>
            <w:r w:rsidRPr="006F3CA2">
              <w:rPr>
                <w:rFonts w:ascii="Times New Roman" w:eastAsia="Times New Roman" w:hAnsi="Times New Roman" w:cs="Times New Roman"/>
                <w:b w:val="0"/>
                <w:color w:val="000000"/>
                <w:sz w:val="16"/>
                <w:szCs w:val="16"/>
              </w:rPr>
              <w:t>Режим</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ускорения</w:t>
            </w:r>
            <w:r w:rsidRPr="006F3CA2">
              <w:rPr>
                <w:rFonts w:ascii="Times New Roman" w:eastAsia="Times New Roman" w:hAnsi="Times New Roman" w:cs="Times New Roman"/>
                <w:b w:val="0"/>
                <w:color w:val="000000"/>
                <w:sz w:val="16"/>
                <w:szCs w:val="16"/>
                <w:lang w:val="en-US"/>
              </w:rPr>
              <w:t>/</w:t>
            </w:r>
            <w:r w:rsidRPr="006F3CA2">
              <w:rPr>
                <w:rFonts w:ascii="Times New Roman" w:eastAsia="Times New Roman" w:hAnsi="Times New Roman" w:cs="Times New Roman"/>
                <w:b w:val="0"/>
                <w:color w:val="000000"/>
                <w:sz w:val="16"/>
                <w:szCs w:val="16"/>
              </w:rPr>
              <w:t>торможения</w:t>
            </w:r>
            <w:r w:rsidRPr="006F3CA2">
              <w:rPr>
                <w:rFonts w:ascii="Times New Roman" w:eastAsia="Times New Roman" w:hAnsi="Times New Roman" w:cs="Times New Roman"/>
                <w:b w:val="0"/>
                <w:color w:val="000000"/>
                <w:sz w:val="16"/>
                <w:szCs w:val="16"/>
                <w:lang w:val="en-US"/>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Линейное изменение</w:t>
            </w:r>
            <w:r w:rsidRPr="006F3CA2">
              <w:rPr>
                <w:rFonts w:ascii="Times New Roman" w:eastAsia="Times New Roman" w:hAnsi="Times New Roman" w:cs="Times New Roman"/>
                <w:b w:val="0"/>
                <w:color w:val="000000"/>
                <w:sz w:val="16"/>
                <w:szCs w:val="16"/>
              </w:rPr>
              <w:br/>
              <w:t>1: Зарезервировано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w:t>
            </w:r>
          </w:p>
        </w:tc>
      </w:tr>
      <w:tr w:rsidR="00B36E7D" w:rsidRPr="00B36E7D" w:rsidTr="006F5D4A">
        <w:trPr>
          <w:trHeight w:val="6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Stop mode (Режим останова)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Торможение до останова</w:t>
            </w:r>
            <w:r w:rsidRPr="006F3CA2">
              <w:rPr>
                <w:rFonts w:ascii="Times New Roman" w:eastAsia="Times New Roman" w:hAnsi="Times New Roman" w:cs="Times New Roman"/>
                <w:b w:val="0"/>
                <w:color w:val="000000"/>
                <w:sz w:val="16"/>
                <w:szCs w:val="16"/>
              </w:rPr>
              <w:br/>
              <w:t>1: Вращение по инерции до останова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24.</w:t>
            </w:r>
          </w:p>
        </w:tc>
      </w:tr>
      <w:tr w:rsidR="00B36E7D" w:rsidRPr="00B36E7D" w:rsidTr="006F5D4A">
        <w:trPr>
          <w:trHeight w:val="186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Starting frequency of DC braking (Начальная частота торможения постоянным током)</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25.</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Waiting time before DC braking (Время ожидания перед торможениием постоянным током)</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26.</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DC braking current (Ток торможения постоянным током)</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0,0–150,0 %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0,0–150,0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27.</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1.10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DC braking time (Время торможения постоянным током)</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28.</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1.11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Dead time of FWD/REV (Пауза между вращением в  прямом/обратном направлении)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29.</w:t>
            </w:r>
          </w:p>
        </w:tc>
      </w:tr>
      <w:tr w:rsidR="00B36E7D" w:rsidRPr="00B36E7D" w:rsidTr="006F5D4A">
        <w:trPr>
          <w:trHeight w:val="427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1.12</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Action when running frequency is less than lower frequency limit (Действие, когда функции меньше</w:t>
            </w:r>
            <w:r w:rsidRPr="006F3CA2">
              <w:rPr>
                <w:rFonts w:ascii="Times New Roman" w:eastAsia="Times New Roman" w:hAnsi="Times New Roman" w:cs="Times New Roman"/>
                <w:b w:val="0"/>
                <w:color w:val="000000"/>
                <w:sz w:val="16"/>
                <w:szCs w:val="16"/>
              </w:rPr>
              <w:br/>
              <w:t>нижней предельной частоты), выполняется только в том случае, если нижняя предельная частота выше нуля.</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Работа на нижней предельной частоте</w:t>
            </w:r>
            <w:r w:rsidRPr="006F3CA2">
              <w:rPr>
                <w:rFonts w:ascii="Times New Roman" w:eastAsia="Times New Roman" w:hAnsi="Times New Roman" w:cs="Times New Roman"/>
                <w:b w:val="0"/>
                <w:color w:val="000000"/>
                <w:sz w:val="16"/>
                <w:szCs w:val="16"/>
              </w:rPr>
              <w:br/>
              <w:t>1: Останов</w:t>
            </w:r>
            <w:r w:rsidRPr="006F3CA2">
              <w:rPr>
                <w:rFonts w:ascii="Times New Roman" w:eastAsia="Times New Roman" w:hAnsi="Times New Roman" w:cs="Times New Roman"/>
                <w:b w:val="0"/>
                <w:color w:val="000000"/>
                <w:sz w:val="16"/>
                <w:szCs w:val="16"/>
              </w:rPr>
              <w:br/>
              <w:t>2: Режим ожидания</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30.</w:t>
            </w:r>
          </w:p>
        </w:tc>
      </w:tr>
      <w:tr w:rsidR="00B36E7D" w:rsidRPr="00B36E7D" w:rsidTr="006F5D4A">
        <w:trPr>
          <w:trHeight w:val="90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1.13</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Delay time for restart (Время задержки для перезапуска)</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0,0–3600,0 </w:t>
            </w:r>
            <w:proofErr w:type="gramStart"/>
            <w:r w:rsidRPr="006F3CA2">
              <w:rPr>
                <w:rFonts w:ascii="Times New Roman" w:eastAsia="Times New Roman" w:hAnsi="Times New Roman" w:cs="Times New Roman"/>
                <w:b w:val="0"/>
                <w:color w:val="000000"/>
                <w:sz w:val="16"/>
                <w:szCs w:val="16"/>
              </w:rPr>
              <w:t>с</w:t>
            </w:r>
            <w:proofErr w:type="gramEnd"/>
            <w:r w:rsidRPr="006F3CA2">
              <w:rPr>
                <w:rFonts w:ascii="Times New Roman" w:eastAsia="Times New Roman" w:hAnsi="Times New Roman" w:cs="Times New Roman"/>
                <w:b w:val="0"/>
                <w:color w:val="000000"/>
                <w:sz w:val="16"/>
                <w:szCs w:val="16"/>
              </w:rPr>
              <w:t xml:space="preserve"> (</w:t>
            </w:r>
            <w:proofErr w:type="gramStart"/>
            <w:r w:rsidRPr="006F3CA2">
              <w:rPr>
                <w:rFonts w:ascii="Times New Roman" w:eastAsia="Times New Roman" w:hAnsi="Times New Roman" w:cs="Times New Roman"/>
                <w:b w:val="0"/>
                <w:color w:val="000000"/>
                <w:sz w:val="16"/>
                <w:szCs w:val="16"/>
              </w:rPr>
              <w:t>является</w:t>
            </w:r>
            <w:proofErr w:type="gramEnd"/>
            <w:r w:rsidRPr="006F3CA2">
              <w:rPr>
                <w:rFonts w:ascii="Times New Roman" w:eastAsia="Times New Roman" w:hAnsi="Times New Roman" w:cs="Times New Roman"/>
                <w:b w:val="0"/>
                <w:color w:val="000000"/>
                <w:sz w:val="16"/>
                <w:szCs w:val="16"/>
              </w:rPr>
              <w:t xml:space="preserve"> действительным, когда F1.12=2)</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0,0–3600,0</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31.</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1.14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Restart after power off (Перезапуск после выключения питания)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Функция деактивирована</w:t>
            </w:r>
            <w:r w:rsidRPr="006F3CA2">
              <w:rPr>
                <w:rFonts w:ascii="Times New Roman" w:eastAsia="Times New Roman" w:hAnsi="Times New Roman" w:cs="Times New Roman"/>
                <w:b w:val="0"/>
                <w:color w:val="000000"/>
                <w:sz w:val="16"/>
                <w:szCs w:val="16"/>
              </w:rPr>
              <w:br/>
              <w:t>1: Функция активирована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32.</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1.15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Waiting time of restart (Время ожидания перезапуска)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0,0–3600,0 </w:t>
            </w:r>
            <w:proofErr w:type="gramStart"/>
            <w:r w:rsidRPr="006F3CA2">
              <w:rPr>
                <w:rFonts w:ascii="Times New Roman" w:eastAsia="Times New Roman" w:hAnsi="Times New Roman" w:cs="Times New Roman"/>
                <w:b w:val="0"/>
                <w:color w:val="000000"/>
                <w:sz w:val="16"/>
                <w:szCs w:val="16"/>
              </w:rPr>
              <w:t>с</w:t>
            </w:r>
            <w:proofErr w:type="gramEnd"/>
            <w:r w:rsidRPr="006F3CA2">
              <w:rPr>
                <w:rFonts w:ascii="Times New Roman" w:eastAsia="Times New Roman" w:hAnsi="Times New Roman" w:cs="Times New Roman"/>
                <w:b w:val="0"/>
                <w:color w:val="000000"/>
                <w:sz w:val="16"/>
                <w:szCs w:val="16"/>
              </w:rPr>
              <w:t xml:space="preserve"> (</w:t>
            </w:r>
            <w:proofErr w:type="gramStart"/>
            <w:r w:rsidRPr="006F3CA2">
              <w:rPr>
                <w:rFonts w:ascii="Times New Roman" w:eastAsia="Times New Roman" w:hAnsi="Times New Roman" w:cs="Times New Roman"/>
                <w:b w:val="0"/>
                <w:color w:val="000000"/>
                <w:sz w:val="16"/>
                <w:szCs w:val="16"/>
              </w:rPr>
              <w:t>является</w:t>
            </w:r>
            <w:proofErr w:type="gramEnd"/>
            <w:r w:rsidRPr="006F3CA2">
              <w:rPr>
                <w:rFonts w:ascii="Times New Roman" w:eastAsia="Times New Roman" w:hAnsi="Times New Roman" w:cs="Times New Roman"/>
                <w:b w:val="0"/>
                <w:color w:val="000000"/>
                <w:sz w:val="16"/>
                <w:szCs w:val="16"/>
              </w:rPr>
              <w:t xml:space="preserve"> действительным, когда F1.14=1)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33.</w:t>
            </w:r>
          </w:p>
        </w:tc>
      </w:tr>
      <w:tr w:rsidR="00B36E7D" w:rsidRPr="00B36E7D" w:rsidTr="006F5D4A">
        <w:trPr>
          <w:trHeight w:val="22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1.16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Terminal detection selection when power on (Выбор обнаружения клемм при включении питания)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Функция деактивирована</w:t>
            </w:r>
            <w:r w:rsidRPr="006F3CA2">
              <w:rPr>
                <w:rFonts w:ascii="Times New Roman" w:eastAsia="Times New Roman" w:hAnsi="Times New Roman" w:cs="Times New Roman"/>
                <w:b w:val="0"/>
                <w:color w:val="000000"/>
                <w:sz w:val="16"/>
                <w:szCs w:val="16"/>
              </w:rPr>
              <w:br/>
              <w:t>1: Функция активирована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34.</w:t>
            </w:r>
          </w:p>
        </w:tc>
      </w:tr>
      <w:tr w:rsidR="00B36E7D" w:rsidRPr="00B36E7D" w:rsidTr="006F5D4A">
        <w:trPr>
          <w:trHeight w:val="4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1.17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35</w:t>
            </w:r>
          </w:p>
        </w:tc>
      </w:tr>
      <w:tr w:rsidR="00B36E7D" w:rsidRPr="00B36E7D" w:rsidTr="006F5D4A">
        <w:trPr>
          <w:trHeight w:val="42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1.18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36</w:t>
            </w:r>
          </w:p>
        </w:tc>
      </w:tr>
      <w:tr w:rsidR="00B36E7D" w:rsidRPr="00B36E7D" w:rsidTr="006F5D4A">
        <w:trPr>
          <w:trHeight w:val="4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1.19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37</w:t>
            </w:r>
          </w:p>
        </w:tc>
      </w:tr>
      <w:tr w:rsidR="00B36E7D" w:rsidRPr="00B36E7D" w:rsidTr="006F5D4A">
        <w:trPr>
          <w:trHeight w:val="300"/>
        </w:trPr>
        <w:tc>
          <w:tcPr>
            <w:tcW w:w="880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6F3CA2" w:rsidRDefault="00B36E7D" w:rsidP="006F5D4A">
            <w:pPr>
              <w:jc w:val="center"/>
              <w:rPr>
                <w:rFonts w:ascii="Times New Roman" w:eastAsia="Times New Roman" w:hAnsi="Times New Roman" w:cs="Times New Roman"/>
                <w:color w:val="000000"/>
                <w:sz w:val="16"/>
                <w:szCs w:val="16"/>
              </w:rPr>
            </w:pPr>
            <w:r w:rsidRPr="006F3CA2">
              <w:rPr>
                <w:rFonts w:ascii="Times New Roman" w:eastAsia="Times New Roman" w:hAnsi="Times New Roman" w:cs="Times New Roman"/>
                <w:color w:val="000000"/>
                <w:sz w:val="16"/>
                <w:szCs w:val="16"/>
              </w:rPr>
              <w:t xml:space="preserve">Группа </w:t>
            </w:r>
            <w:r w:rsidR="006F5D4A">
              <w:rPr>
                <w:rFonts w:ascii="Times New Roman" w:eastAsia="Times New Roman" w:hAnsi="Times New Roman" w:cs="Times New Roman"/>
                <w:color w:val="000000"/>
                <w:sz w:val="16"/>
                <w:szCs w:val="16"/>
                <w:lang w:val="en-US"/>
              </w:rPr>
              <w:t>P</w:t>
            </w:r>
            <w:r w:rsidRPr="006F3CA2">
              <w:rPr>
                <w:rFonts w:ascii="Times New Roman" w:eastAsia="Times New Roman" w:hAnsi="Times New Roman" w:cs="Times New Roman"/>
                <w:color w:val="000000"/>
                <w:sz w:val="16"/>
                <w:szCs w:val="16"/>
              </w:rPr>
              <w:t>2: Параметры двигателей</w:t>
            </w:r>
          </w:p>
        </w:tc>
        <w:tc>
          <w:tcPr>
            <w:tcW w:w="661" w:type="dxa"/>
            <w:tcBorders>
              <w:top w:val="nil"/>
              <w:left w:val="nil"/>
              <w:bottom w:val="single" w:sz="4" w:space="0" w:color="auto"/>
              <w:right w:val="single" w:sz="4" w:space="0" w:color="auto"/>
            </w:tcBorders>
            <w:shd w:val="clear" w:color="000000" w:fill="D9D9D9"/>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Inverter model (Модель преобразователя частоты)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общепромышленное применение  </w:t>
            </w:r>
            <w:r w:rsidRPr="006F3CA2">
              <w:rPr>
                <w:rFonts w:ascii="Times New Roman" w:eastAsia="Times New Roman" w:hAnsi="Times New Roman" w:cs="Times New Roman"/>
                <w:b w:val="0"/>
                <w:color w:val="000000"/>
                <w:sz w:val="16"/>
                <w:szCs w:val="16"/>
              </w:rPr>
              <w:br/>
              <w:t>1: насосное применение</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38</w:t>
            </w:r>
          </w:p>
        </w:tc>
      </w:tr>
      <w:tr w:rsidR="00B36E7D" w:rsidRPr="00B36E7D" w:rsidTr="006F5D4A">
        <w:trPr>
          <w:trHeight w:val="14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rated power (Номинальная мощность двигателя)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0,4–900,0 кВт</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0,4-3000,0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39</w:t>
            </w:r>
          </w:p>
        </w:tc>
      </w:tr>
      <w:tr w:rsidR="00B36E7D" w:rsidRPr="00B36E7D" w:rsidTr="006F5D4A">
        <w:trPr>
          <w:trHeight w:val="112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2.02</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rated frequency (Номинальная частота двигателя)</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0,01Гц – F0.03</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10,00–P0.0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50,00 Гц</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40</w:t>
            </w:r>
          </w:p>
        </w:tc>
      </w:tr>
      <w:tr w:rsidR="00B36E7D" w:rsidRPr="00B36E7D" w:rsidTr="006F5D4A">
        <w:trPr>
          <w:trHeight w:val="127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2.03</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rated speed (Номинальная частота вращения двигателя)</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0–36000 </w:t>
            </w:r>
            <w:proofErr w:type="gramStart"/>
            <w:r w:rsidRPr="006F3CA2">
              <w:rPr>
                <w:rFonts w:ascii="Times New Roman" w:eastAsia="Times New Roman" w:hAnsi="Times New Roman" w:cs="Times New Roman"/>
                <w:b w:val="0"/>
                <w:color w:val="000000"/>
                <w:sz w:val="16"/>
                <w:szCs w:val="16"/>
              </w:rPr>
              <w:t>об</w:t>
            </w:r>
            <w:proofErr w:type="gramEnd"/>
            <w:r w:rsidRPr="006F3CA2">
              <w:rPr>
                <w:rFonts w:ascii="Times New Roman" w:eastAsia="Times New Roman" w:hAnsi="Times New Roman" w:cs="Times New Roman"/>
                <w:b w:val="0"/>
                <w:color w:val="000000"/>
                <w:sz w:val="16"/>
                <w:szCs w:val="16"/>
              </w:rPr>
              <w:t>/мин</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0–36000</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41</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rated voltage (Номинальное напряжение двигателя)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0–800</w:t>
            </w:r>
            <w:proofErr w:type="gramStart"/>
            <w:r w:rsidRPr="006F3CA2">
              <w:rPr>
                <w:rFonts w:ascii="Times New Roman" w:eastAsia="Times New Roman" w:hAnsi="Times New Roman" w:cs="Times New Roman"/>
                <w:b w:val="0"/>
                <w:color w:val="000000"/>
                <w:sz w:val="16"/>
                <w:szCs w:val="16"/>
              </w:rPr>
              <w:t xml:space="preserve"> В</w:t>
            </w:r>
            <w:proofErr w:type="gramEnd"/>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0–800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42</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rated current (Номинальный ток двигателя)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0.8-6000,0 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0.8-6000,0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43</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stator resistance (Сопротивление статора двигателя)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0,001–65,535 Ом</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 – 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44</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rotor resistance (Сопротивление ротора двигателя)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 – 65,535 Ом</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 – 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45</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leakage inductance (Индуктивность рассеяния двигателя)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0,1–6553,5 мГн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46</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mutual inductance (Взаимная индуктивность статора и ротора двигателя)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0,1–6553,5 мГн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47</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2.10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Current without load (</w:t>
            </w:r>
            <w:r w:rsidRPr="006F3CA2">
              <w:rPr>
                <w:rFonts w:ascii="Times New Roman" w:eastAsia="Times New Roman" w:hAnsi="Times New Roman" w:cs="Times New Roman"/>
                <w:b w:val="0"/>
                <w:color w:val="000000"/>
                <w:sz w:val="16"/>
                <w:szCs w:val="16"/>
              </w:rPr>
              <w:t>Ток</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без</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нагрузки</w:t>
            </w:r>
            <w:r w:rsidRPr="006F3CA2">
              <w:rPr>
                <w:rFonts w:ascii="Times New Roman" w:eastAsia="Times New Roman" w:hAnsi="Times New Roman" w:cs="Times New Roman"/>
                <w:b w:val="0"/>
                <w:color w:val="000000"/>
                <w:sz w:val="16"/>
                <w:szCs w:val="16"/>
                <w:lang w:val="en-US"/>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0,01–655,35A</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48</w:t>
            </w:r>
          </w:p>
        </w:tc>
      </w:tr>
      <w:tr w:rsidR="00B36E7D" w:rsidRPr="00B36E7D" w:rsidTr="00B36E7D">
        <w:trPr>
          <w:trHeight w:val="300"/>
        </w:trPr>
        <w:tc>
          <w:tcPr>
            <w:tcW w:w="9468" w:type="dxa"/>
            <w:gridSpan w:val="7"/>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B36E7D" w:rsidRPr="00B36E7D" w:rsidRDefault="00B36E7D" w:rsidP="006F5D4A">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 xml:space="preserve">Группа </w:t>
            </w:r>
            <w:r w:rsidR="006F5D4A">
              <w:rPr>
                <w:rFonts w:ascii="Times New Roman" w:eastAsia="Times New Roman" w:hAnsi="Times New Roman" w:cs="Times New Roman"/>
                <w:color w:val="000000"/>
                <w:sz w:val="16"/>
                <w:szCs w:val="16"/>
                <w:lang w:val="en-US"/>
              </w:rPr>
              <w:t>P</w:t>
            </w:r>
            <w:r w:rsidRPr="00B36E7D">
              <w:rPr>
                <w:rFonts w:ascii="Times New Roman" w:eastAsia="Times New Roman" w:hAnsi="Times New Roman" w:cs="Times New Roman"/>
                <w:color w:val="000000"/>
                <w:sz w:val="16"/>
                <w:szCs w:val="16"/>
              </w:rPr>
              <w:t>3: Векторное управление</w:t>
            </w:r>
          </w:p>
        </w:tc>
      </w:tr>
      <w:tr w:rsidR="00B36E7D" w:rsidRPr="00B36E7D" w:rsidTr="006F5D4A">
        <w:trPr>
          <w:trHeight w:val="20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3.00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ASR proportional gain Kp1 (Коэффициент пропорционального усиления Kp1 регулятора ASR)</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49.</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3.01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ASR integral time Ki1 (Время интегрирования Ki1 регулятора ASR)</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0,01–10,00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0,01 - 10,0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0,50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w:t>
            </w:r>
          </w:p>
        </w:tc>
      </w:tr>
      <w:tr w:rsidR="00B36E7D" w:rsidRPr="00B36E7D" w:rsidTr="006F5D4A">
        <w:trPr>
          <w:trHeight w:val="112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3.02</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ASR switching point 1 (Переключение регулятора ASR, точка 1)</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 – F3.05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0,00–F3.05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 Гц</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51.</w:t>
            </w:r>
          </w:p>
        </w:tc>
      </w:tr>
      <w:tr w:rsidR="00B36E7D" w:rsidRPr="00B36E7D" w:rsidTr="006F5D4A">
        <w:trPr>
          <w:trHeight w:val="202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3.03</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ASR proportional gain Kp2 (Коэффициент пропорционального усиления Kp2 регулятора ASR)</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0–100</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0–100</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25</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52.</w:t>
            </w:r>
          </w:p>
        </w:tc>
      </w:tr>
      <w:tr w:rsidR="00B36E7D" w:rsidRPr="00B36E7D" w:rsidTr="006F5D4A">
        <w:trPr>
          <w:trHeight w:val="174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3.04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ASR integral time Ki2 (Время интегрирования Ki2 регулятора ASR) </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0,01–10,00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53</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3.05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ASR switching point 2 (Переключение регулятора ASR, точка 2) </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F3.02–F0.03 (максимальная частота)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F3.02–F0.0 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54</w:t>
            </w:r>
          </w:p>
        </w:tc>
      </w:tr>
      <w:tr w:rsidR="00B36E7D" w:rsidRPr="00B36E7D" w:rsidTr="006F5D4A">
        <w:trPr>
          <w:trHeight w:val="213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3.06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Slip compensation rate of VC (Коэффициент компенсации скольжения при векторном управлении)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50,0 % – 200,0 %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50–200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55</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3.07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Torque upper limit (Верхнее предельное значение вращающего момента)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0,0–200,0 % (номинальный ток преобразователя частоты)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0,0–200,0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Общепром: 150,00% насосы: 120,00%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56</w:t>
            </w:r>
          </w:p>
        </w:tc>
      </w:tr>
      <w:tr w:rsidR="00B36E7D" w:rsidRPr="00B36E7D" w:rsidTr="006F5D4A">
        <w:trPr>
          <w:trHeight w:val="366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3.08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Torque setting source (Источник установки вращающего момента) </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Клавиатура (соответствует значению параметра F3.09)</w:t>
            </w:r>
            <w:r w:rsidRPr="006F3CA2">
              <w:rPr>
                <w:rFonts w:ascii="Times New Roman" w:eastAsia="Times New Roman" w:hAnsi="Times New Roman" w:cs="Times New Roman"/>
                <w:b w:val="0"/>
                <w:color w:val="000000"/>
                <w:sz w:val="16"/>
                <w:szCs w:val="16"/>
              </w:rPr>
              <w:br/>
              <w:t xml:space="preserve">1: AI1  </w:t>
            </w:r>
            <w:r w:rsidRPr="006F3CA2">
              <w:rPr>
                <w:rFonts w:ascii="Times New Roman" w:eastAsia="Times New Roman" w:hAnsi="Times New Roman" w:cs="Times New Roman"/>
                <w:b w:val="0"/>
                <w:color w:val="000000"/>
                <w:sz w:val="16"/>
                <w:szCs w:val="16"/>
              </w:rPr>
              <w:br/>
              <w:t xml:space="preserve">2: AI2  </w:t>
            </w:r>
            <w:r w:rsidRPr="006F3CA2">
              <w:rPr>
                <w:rFonts w:ascii="Times New Roman" w:eastAsia="Times New Roman" w:hAnsi="Times New Roman" w:cs="Times New Roman"/>
                <w:b w:val="0"/>
                <w:color w:val="000000"/>
                <w:sz w:val="16"/>
                <w:szCs w:val="16"/>
              </w:rPr>
              <w:br/>
              <w:t xml:space="preserve">3: HDI  </w:t>
            </w:r>
            <w:r w:rsidRPr="006F3CA2">
              <w:rPr>
                <w:rFonts w:ascii="Times New Roman" w:eastAsia="Times New Roman" w:hAnsi="Times New Roman" w:cs="Times New Roman"/>
                <w:b w:val="0"/>
                <w:color w:val="000000"/>
                <w:sz w:val="16"/>
                <w:szCs w:val="16"/>
              </w:rPr>
              <w:br/>
              <w:t xml:space="preserve">4: Многоступенчатое  </w:t>
            </w:r>
            <w:r w:rsidRPr="006F3CA2">
              <w:rPr>
                <w:rFonts w:ascii="Times New Roman" w:eastAsia="Times New Roman" w:hAnsi="Times New Roman" w:cs="Times New Roman"/>
                <w:b w:val="0"/>
                <w:color w:val="000000"/>
                <w:sz w:val="16"/>
                <w:szCs w:val="16"/>
              </w:rPr>
              <w:br/>
              <w:t xml:space="preserve">управление частотой  </w:t>
            </w:r>
            <w:r w:rsidRPr="006F3CA2">
              <w:rPr>
                <w:rFonts w:ascii="Times New Roman" w:eastAsia="Times New Roman" w:hAnsi="Times New Roman" w:cs="Times New Roman"/>
                <w:b w:val="0"/>
                <w:color w:val="000000"/>
                <w:sz w:val="16"/>
                <w:szCs w:val="16"/>
              </w:rPr>
              <w:br/>
              <w:t xml:space="preserve">вращения  </w:t>
            </w:r>
            <w:r w:rsidRPr="006F3CA2">
              <w:rPr>
                <w:rFonts w:ascii="Times New Roman" w:eastAsia="Times New Roman" w:hAnsi="Times New Roman" w:cs="Times New Roman"/>
                <w:b w:val="0"/>
                <w:color w:val="000000"/>
                <w:sz w:val="16"/>
                <w:szCs w:val="16"/>
              </w:rPr>
              <w:br/>
              <w:t xml:space="preserve">5: Дистанционное  </w:t>
            </w:r>
            <w:r w:rsidRPr="006F3CA2">
              <w:rPr>
                <w:rFonts w:ascii="Times New Roman" w:eastAsia="Times New Roman" w:hAnsi="Times New Roman" w:cs="Times New Roman"/>
                <w:b w:val="0"/>
                <w:color w:val="000000"/>
                <w:sz w:val="16"/>
                <w:szCs w:val="16"/>
              </w:rPr>
              <w:br/>
              <w:t xml:space="preserve">управление (1-5: 100 %  </w:t>
            </w:r>
            <w:r w:rsidRPr="006F3CA2">
              <w:rPr>
                <w:rFonts w:ascii="Times New Roman" w:eastAsia="Times New Roman" w:hAnsi="Times New Roman" w:cs="Times New Roman"/>
                <w:b w:val="0"/>
                <w:color w:val="000000"/>
                <w:sz w:val="16"/>
                <w:szCs w:val="16"/>
              </w:rPr>
              <w:br/>
              <w:t xml:space="preserve">соответствует 2 х  </w:t>
            </w:r>
            <w:r w:rsidRPr="006F3CA2">
              <w:rPr>
                <w:rFonts w:ascii="Times New Roman" w:eastAsia="Times New Roman" w:hAnsi="Times New Roman" w:cs="Times New Roman"/>
                <w:b w:val="0"/>
                <w:color w:val="000000"/>
                <w:sz w:val="16"/>
                <w:szCs w:val="16"/>
              </w:rPr>
              <w:br/>
              <w:t xml:space="preserve">номинальный тока  </w:t>
            </w:r>
            <w:r w:rsidRPr="006F3CA2">
              <w:rPr>
                <w:rFonts w:ascii="Times New Roman" w:eastAsia="Times New Roman" w:hAnsi="Times New Roman" w:cs="Times New Roman"/>
                <w:b w:val="0"/>
                <w:color w:val="000000"/>
                <w:sz w:val="16"/>
                <w:szCs w:val="16"/>
              </w:rPr>
              <w:br/>
              <w:t>преобразователя частоты)</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57</w:t>
            </w:r>
          </w:p>
        </w:tc>
      </w:tr>
      <w:tr w:rsidR="00B36E7D" w:rsidRPr="00B36E7D" w:rsidTr="006F5D4A">
        <w:trPr>
          <w:trHeight w:val="132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3.09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Keypad torque setting (Установка вращающего момента с клавиатуры)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proofErr w:type="gramStart"/>
            <w:r w:rsidRPr="006F3CA2">
              <w:rPr>
                <w:rFonts w:ascii="Times New Roman" w:eastAsia="Times New Roman" w:hAnsi="Times New Roman" w:cs="Times New Roman"/>
                <w:b w:val="0"/>
                <w:color w:val="000000"/>
                <w:sz w:val="16"/>
                <w:szCs w:val="16"/>
              </w:rPr>
              <w:t>- 200,0 % - 200,0 % (номинальный ток преобразователя частоты))</w:t>
            </w:r>
            <w:proofErr w:type="gramEnd"/>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-200,0–200,0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58</w:t>
            </w:r>
          </w:p>
        </w:tc>
      </w:tr>
      <w:tr w:rsidR="00B36E7D" w:rsidRPr="00B36E7D" w:rsidTr="006F5D4A">
        <w:trPr>
          <w:trHeight w:val="267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3.10</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Upper frequency setting source (Источник установки верхней частоты)</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Клавиатура (F0.04)  </w:t>
            </w:r>
            <w:r w:rsidRPr="006F3CA2">
              <w:rPr>
                <w:rFonts w:ascii="Times New Roman" w:eastAsia="Times New Roman" w:hAnsi="Times New Roman" w:cs="Times New Roman"/>
                <w:b w:val="0"/>
                <w:color w:val="000000"/>
                <w:sz w:val="16"/>
                <w:szCs w:val="16"/>
              </w:rPr>
              <w:br/>
              <w:t xml:space="preserve">1: AI1  </w:t>
            </w:r>
            <w:r w:rsidRPr="006F3CA2">
              <w:rPr>
                <w:rFonts w:ascii="Times New Roman" w:eastAsia="Times New Roman" w:hAnsi="Times New Roman" w:cs="Times New Roman"/>
                <w:b w:val="0"/>
                <w:color w:val="000000"/>
                <w:sz w:val="16"/>
                <w:szCs w:val="16"/>
              </w:rPr>
              <w:br/>
              <w:t xml:space="preserve">2: AI2  </w:t>
            </w:r>
            <w:r w:rsidRPr="006F3CA2">
              <w:rPr>
                <w:rFonts w:ascii="Times New Roman" w:eastAsia="Times New Roman" w:hAnsi="Times New Roman" w:cs="Times New Roman"/>
                <w:b w:val="0"/>
                <w:color w:val="000000"/>
                <w:sz w:val="16"/>
                <w:szCs w:val="16"/>
              </w:rPr>
              <w:br/>
              <w:t xml:space="preserve">3: HDI  </w:t>
            </w:r>
            <w:r w:rsidRPr="006F3CA2">
              <w:rPr>
                <w:rFonts w:ascii="Times New Roman" w:eastAsia="Times New Roman" w:hAnsi="Times New Roman" w:cs="Times New Roman"/>
                <w:b w:val="0"/>
                <w:color w:val="000000"/>
                <w:sz w:val="16"/>
                <w:szCs w:val="16"/>
              </w:rPr>
              <w:br/>
              <w:t xml:space="preserve">4: Многоступенчатое  </w:t>
            </w:r>
            <w:r w:rsidRPr="006F3CA2">
              <w:rPr>
                <w:rFonts w:ascii="Times New Roman" w:eastAsia="Times New Roman" w:hAnsi="Times New Roman" w:cs="Times New Roman"/>
                <w:b w:val="0"/>
                <w:color w:val="000000"/>
                <w:sz w:val="16"/>
                <w:szCs w:val="16"/>
              </w:rPr>
              <w:br/>
              <w:t xml:space="preserve">управление  </w:t>
            </w:r>
            <w:r w:rsidRPr="006F3CA2">
              <w:rPr>
                <w:rFonts w:ascii="Times New Roman" w:eastAsia="Times New Roman" w:hAnsi="Times New Roman" w:cs="Times New Roman"/>
                <w:b w:val="0"/>
                <w:color w:val="000000"/>
                <w:sz w:val="16"/>
                <w:szCs w:val="16"/>
              </w:rPr>
              <w:br/>
              <w:t xml:space="preserve">5: Дистанционное  </w:t>
            </w:r>
            <w:r w:rsidRPr="006F3CA2">
              <w:rPr>
                <w:rFonts w:ascii="Times New Roman" w:eastAsia="Times New Roman" w:hAnsi="Times New Roman" w:cs="Times New Roman"/>
                <w:b w:val="0"/>
                <w:color w:val="000000"/>
                <w:sz w:val="16"/>
                <w:szCs w:val="16"/>
              </w:rPr>
              <w:br/>
              <w:t xml:space="preserve">управление  </w:t>
            </w:r>
            <w:r w:rsidRPr="006F3CA2">
              <w:rPr>
                <w:rFonts w:ascii="Times New Roman" w:eastAsia="Times New Roman" w:hAnsi="Times New Roman" w:cs="Times New Roman"/>
                <w:b w:val="0"/>
                <w:color w:val="000000"/>
                <w:sz w:val="16"/>
                <w:szCs w:val="16"/>
              </w:rPr>
              <w:br/>
              <w:t xml:space="preserve">(1 – 4: 100 % соответствует  </w:t>
            </w:r>
            <w:r w:rsidRPr="006F3CA2">
              <w:rPr>
                <w:rFonts w:ascii="Times New Roman" w:eastAsia="Times New Roman" w:hAnsi="Times New Roman" w:cs="Times New Roman"/>
                <w:b w:val="0"/>
                <w:color w:val="000000"/>
                <w:sz w:val="16"/>
                <w:szCs w:val="16"/>
              </w:rPr>
              <w:br/>
              <w:t>максимальной частоте)</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J</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59</w:t>
            </w:r>
          </w:p>
        </w:tc>
      </w:tr>
      <w:tr w:rsidR="00B36E7D" w:rsidRPr="00B36E7D" w:rsidTr="00B36E7D">
        <w:trPr>
          <w:trHeight w:val="315"/>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Группа </w:t>
            </w: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 Регулировка "напряжение/частота"</w:t>
            </w:r>
          </w:p>
        </w:tc>
      </w:tr>
      <w:tr w:rsidR="00B36E7D" w:rsidRPr="00B36E7D" w:rsidTr="006F5D4A">
        <w:trPr>
          <w:trHeight w:val="24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V/F curve selection (Выбор кривой "напряжение/частота")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Линейная зависимость  </w:t>
            </w:r>
            <w:r w:rsidRPr="006F3CA2">
              <w:rPr>
                <w:rFonts w:ascii="Times New Roman" w:eastAsia="Times New Roman" w:hAnsi="Times New Roman" w:cs="Times New Roman"/>
                <w:b w:val="0"/>
                <w:color w:val="000000"/>
                <w:sz w:val="16"/>
                <w:szCs w:val="16"/>
              </w:rPr>
              <w:br/>
              <w:t xml:space="preserve">1: Многоточечная кривая  </w:t>
            </w:r>
            <w:r w:rsidRPr="006F3CA2">
              <w:rPr>
                <w:rFonts w:ascii="Times New Roman" w:eastAsia="Times New Roman" w:hAnsi="Times New Roman" w:cs="Times New Roman"/>
                <w:b w:val="0"/>
                <w:color w:val="000000"/>
                <w:sz w:val="16"/>
                <w:szCs w:val="16"/>
              </w:rPr>
              <w:br/>
              <w:t xml:space="preserve">2: Кривая уменьшения вращающего момента (последовательность 1.3)  </w:t>
            </w:r>
            <w:r w:rsidRPr="006F3CA2">
              <w:rPr>
                <w:rFonts w:ascii="Times New Roman" w:eastAsia="Times New Roman" w:hAnsi="Times New Roman" w:cs="Times New Roman"/>
                <w:b w:val="0"/>
                <w:color w:val="000000"/>
                <w:sz w:val="16"/>
                <w:szCs w:val="16"/>
              </w:rPr>
              <w:br/>
              <w:t>3: Кривая уменьшения вращающего момента (последовательность 1.7)</w:t>
            </w:r>
            <w:r w:rsidRPr="006F3CA2">
              <w:rPr>
                <w:rFonts w:ascii="Times New Roman" w:eastAsia="Times New Roman" w:hAnsi="Times New Roman" w:cs="Times New Roman"/>
                <w:b w:val="0"/>
                <w:color w:val="000000"/>
                <w:sz w:val="16"/>
                <w:szCs w:val="16"/>
              </w:rPr>
              <w:br/>
              <w:t>4: Кривая уменьшения вращающего момента (последовательность 2.0)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0-4</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60</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Torque boost (Увеличение вращающего момента)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0,0 %: (автоматически) </w:t>
            </w:r>
            <w:r w:rsidRPr="006F3CA2">
              <w:rPr>
                <w:rFonts w:ascii="Times New Roman" w:eastAsia="Times New Roman" w:hAnsi="Times New Roman" w:cs="Times New Roman"/>
                <w:b w:val="0"/>
                <w:color w:val="000000"/>
                <w:sz w:val="16"/>
                <w:szCs w:val="16"/>
              </w:rPr>
              <w:br/>
              <w:t>0,1 % – 10,0 %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61.</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4.02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Torque boost cut-off (Отсечка увеличения вращающего момента)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 – 50,0 % (номинальная частота двигателя)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62.</w:t>
            </w:r>
          </w:p>
        </w:tc>
      </w:tr>
      <w:tr w:rsidR="00B36E7D" w:rsidRPr="00B36E7D" w:rsidTr="006F5D4A">
        <w:trPr>
          <w:trHeight w:val="136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V/F frequency 1 (Управление "напряжение/частота", частота 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 – F4.05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0,00–F4.05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63.</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V/F voltage 1 (Управление "напряжение/ двигателя) частота", напряжение 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 – 100,0 % (номинальное напряжение)</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64.</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V/F frequency 2 (Управление "напряжение/частота", частота 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F4.03 – F4.07</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F4.03 – F4.07</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65.</w:t>
            </w:r>
          </w:p>
        </w:tc>
      </w:tr>
      <w:tr w:rsidR="00B36E7D" w:rsidRPr="00B36E7D" w:rsidTr="006F5D4A">
        <w:trPr>
          <w:trHeight w:val="135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4.06</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V/F voltage 2 (Управление "напряжение/ двигателя) частота", напряжение 2)</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 – 100,0 % (номинальное напряжение)</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66.</w:t>
            </w:r>
          </w:p>
        </w:tc>
      </w:tr>
      <w:tr w:rsidR="00B36E7D" w:rsidRPr="00B36E7D" w:rsidTr="006F5D4A">
        <w:trPr>
          <w:trHeight w:val="112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4.07</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V/F frequency 3 (Управление "напряжение/частота", частота 3)</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F4.05- F2.02 (номинальная частота двигателя)</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F4.05 – F2.02</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00,00 Гц</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67.</w:t>
            </w:r>
          </w:p>
        </w:tc>
      </w:tr>
      <w:tr w:rsidR="00B36E7D" w:rsidRPr="00B36E7D" w:rsidTr="006F5D4A">
        <w:trPr>
          <w:trHeight w:val="145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V/F voltage 3 (Управление "напряжение/частота", напряжение 3)</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 – 100,0 % (номинальное напряжение двигателя)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68.</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Slip compensation limit (Предельное значение компенсации скольжения)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0,00–200,0 %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0,0–200,0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69.</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4.10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Energy saving selection (</w:t>
            </w:r>
            <w:r w:rsidRPr="006F3CA2">
              <w:rPr>
                <w:rFonts w:ascii="Times New Roman" w:eastAsia="Times New Roman" w:hAnsi="Times New Roman" w:cs="Times New Roman"/>
                <w:b w:val="0"/>
                <w:color w:val="000000"/>
                <w:sz w:val="16"/>
                <w:szCs w:val="16"/>
              </w:rPr>
              <w:t>Выбор</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энергосбережения</w:t>
            </w:r>
            <w:r w:rsidRPr="006F3CA2">
              <w:rPr>
                <w:rFonts w:ascii="Times New Roman" w:eastAsia="Times New Roman" w:hAnsi="Times New Roman" w:cs="Times New Roman"/>
                <w:b w:val="0"/>
                <w:color w:val="000000"/>
                <w:sz w:val="16"/>
                <w:szCs w:val="16"/>
                <w:lang w:val="en-US"/>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Функция деактивирована</w:t>
            </w:r>
            <w:r w:rsidRPr="006F3CA2">
              <w:rPr>
                <w:rFonts w:ascii="Times New Roman" w:eastAsia="Times New Roman" w:hAnsi="Times New Roman" w:cs="Times New Roman"/>
                <w:b w:val="0"/>
                <w:color w:val="000000"/>
                <w:sz w:val="16"/>
                <w:szCs w:val="16"/>
              </w:rPr>
              <w:br/>
              <w:t>1: Функция активирована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70.</w:t>
            </w:r>
          </w:p>
        </w:tc>
      </w:tr>
      <w:tr w:rsidR="00B36E7D" w:rsidRPr="00B36E7D" w:rsidTr="006F5D4A">
        <w:trPr>
          <w:trHeight w:val="22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4.11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Low-frequency threshold of restraining oscillation (Нижняя предельная частота предотвращения паразитной генерации)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71.</w:t>
            </w:r>
          </w:p>
        </w:tc>
      </w:tr>
      <w:tr w:rsidR="00B36E7D" w:rsidRPr="00B36E7D" w:rsidTr="006F5D4A">
        <w:trPr>
          <w:trHeight w:val="22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4.12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High-frequency threshold of restraining oscillation (Верхняя предельная частота предотвращения паразитной генерации)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72.</w:t>
            </w:r>
          </w:p>
        </w:tc>
      </w:tr>
      <w:tr w:rsidR="00B36E7D" w:rsidRPr="00B36E7D" w:rsidTr="006F5D4A">
        <w:trPr>
          <w:trHeight w:val="198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4.13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Boundary of restraining oscillation (Предельное значение предотвращения паразитной генерации)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0,0–F3.03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73.</w:t>
            </w:r>
          </w:p>
        </w:tc>
      </w:tr>
      <w:tr w:rsidR="006F3CA2" w:rsidRPr="00B36E7D" w:rsidTr="00E1340E">
        <w:trPr>
          <w:trHeight w:val="300"/>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3CA2" w:rsidRPr="00B36E7D" w:rsidRDefault="006F5D4A" w:rsidP="006F3CA2">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Группа </w:t>
            </w:r>
            <w:r>
              <w:rPr>
                <w:rFonts w:ascii="Times New Roman" w:eastAsia="Times New Roman" w:hAnsi="Times New Roman" w:cs="Times New Roman"/>
                <w:color w:val="000000"/>
                <w:sz w:val="16"/>
                <w:szCs w:val="16"/>
                <w:lang w:val="en-US"/>
              </w:rPr>
              <w:t>P</w:t>
            </w:r>
            <w:r w:rsidR="006F3CA2" w:rsidRPr="00B36E7D">
              <w:rPr>
                <w:rFonts w:ascii="Times New Roman" w:eastAsia="Times New Roman" w:hAnsi="Times New Roman" w:cs="Times New Roman"/>
                <w:color w:val="000000"/>
                <w:sz w:val="16"/>
                <w:szCs w:val="16"/>
              </w:rPr>
              <w:t>5: Входные клеммы</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HDI selection (Выбор HDI)</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Вход импульсов малой длительности</w:t>
            </w:r>
            <w:r w:rsidRPr="006F3CA2">
              <w:rPr>
                <w:rFonts w:ascii="Times New Roman" w:eastAsia="Times New Roman" w:hAnsi="Times New Roman" w:cs="Times New Roman"/>
                <w:b w:val="0"/>
                <w:color w:val="000000"/>
                <w:sz w:val="16"/>
                <w:szCs w:val="16"/>
              </w:rPr>
              <w:br/>
              <w:t>1: Вход сигналов включения/выключения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74.</w:t>
            </w:r>
          </w:p>
        </w:tc>
      </w:tr>
      <w:tr w:rsidR="00B36E7D" w:rsidRPr="006F3CA2" w:rsidTr="006F5D4A">
        <w:trPr>
          <w:trHeight w:val="84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5.01</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S1 terminal function (</w:t>
            </w:r>
            <w:r w:rsidRPr="006F3CA2">
              <w:rPr>
                <w:rFonts w:ascii="Times New Roman" w:eastAsia="Times New Roman" w:hAnsi="Times New Roman" w:cs="Times New Roman"/>
                <w:b w:val="0"/>
                <w:color w:val="000000"/>
                <w:sz w:val="16"/>
                <w:szCs w:val="16"/>
              </w:rPr>
              <w:t>Функция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клеммы</w:t>
            </w:r>
            <w:r w:rsidRPr="006F3CA2">
              <w:rPr>
                <w:rFonts w:ascii="Times New Roman" w:eastAsia="Times New Roman" w:hAnsi="Times New Roman" w:cs="Times New Roman"/>
                <w:b w:val="0"/>
                <w:color w:val="000000"/>
                <w:sz w:val="16"/>
                <w:szCs w:val="16"/>
                <w:lang w:val="en-US"/>
              </w:rPr>
              <w:t xml:space="preserve"> S1)</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Недействительное значение</w:t>
            </w:r>
            <w:r w:rsidRPr="006F3CA2">
              <w:rPr>
                <w:rFonts w:ascii="Times New Roman" w:eastAsia="Times New Roman" w:hAnsi="Times New Roman" w:cs="Times New Roman"/>
                <w:b w:val="0"/>
                <w:color w:val="000000"/>
                <w:sz w:val="16"/>
                <w:szCs w:val="16"/>
              </w:rPr>
              <w:br/>
              <w:t>1: Вращение в прямом направлении</w:t>
            </w:r>
            <w:r w:rsidRPr="006F3CA2">
              <w:rPr>
                <w:rFonts w:ascii="Times New Roman" w:eastAsia="Times New Roman" w:hAnsi="Times New Roman" w:cs="Times New Roman"/>
                <w:b w:val="0"/>
                <w:color w:val="000000"/>
                <w:sz w:val="16"/>
                <w:szCs w:val="16"/>
              </w:rPr>
              <w:br/>
              <w:t>2: Reverse (Вращение в обратном направлении)</w:t>
            </w:r>
            <w:r w:rsidRPr="006F3CA2">
              <w:rPr>
                <w:rFonts w:ascii="Times New Roman" w:eastAsia="Times New Roman" w:hAnsi="Times New Roman" w:cs="Times New Roman"/>
                <w:b w:val="0"/>
                <w:color w:val="000000"/>
                <w:sz w:val="16"/>
                <w:szCs w:val="16"/>
              </w:rPr>
              <w:br/>
              <w:t xml:space="preserve">3: Трехпроводное </w:t>
            </w:r>
            <w:r w:rsidRPr="006F3CA2">
              <w:rPr>
                <w:rFonts w:ascii="Times New Roman" w:eastAsia="Times New Roman" w:hAnsi="Times New Roman" w:cs="Times New Roman"/>
                <w:b w:val="0"/>
                <w:color w:val="000000"/>
                <w:sz w:val="16"/>
                <w:szCs w:val="16"/>
              </w:rPr>
              <w:lastRenderedPageBreak/>
              <w:t>управление</w:t>
            </w:r>
            <w:r w:rsidRPr="006F3CA2">
              <w:rPr>
                <w:rFonts w:ascii="Times New Roman" w:eastAsia="Times New Roman" w:hAnsi="Times New Roman" w:cs="Times New Roman"/>
                <w:b w:val="0"/>
                <w:color w:val="000000"/>
                <w:sz w:val="16"/>
                <w:szCs w:val="16"/>
              </w:rPr>
              <w:br/>
              <w:t>4: Толчковое перемещение в прямом направлении</w:t>
            </w:r>
            <w:r w:rsidRPr="006F3CA2">
              <w:rPr>
                <w:rFonts w:ascii="Times New Roman" w:eastAsia="Times New Roman" w:hAnsi="Times New Roman" w:cs="Times New Roman"/>
                <w:b w:val="0"/>
                <w:color w:val="000000"/>
                <w:sz w:val="16"/>
                <w:szCs w:val="16"/>
              </w:rPr>
              <w:br/>
              <w:t>5: Толчковое перемещение в обратном направлении</w:t>
            </w:r>
            <w:r w:rsidRPr="006F3CA2">
              <w:rPr>
                <w:rFonts w:ascii="Times New Roman" w:eastAsia="Times New Roman" w:hAnsi="Times New Roman" w:cs="Times New Roman"/>
                <w:b w:val="0"/>
                <w:color w:val="000000"/>
                <w:sz w:val="16"/>
                <w:szCs w:val="16"/>
              </w:rPr>
              <w:br/>
              <w:t>6: Вращение по инерции до останова</w:t>
            </w:r>
            <w:r w:rsidRPr="006F3CA2">
              <w:rPr>
                <w:rFonts w:ascii="Times New Roman" w:eastAsia="Times New Roman" w:hAnsi="Times New Roman" w:cs="Times New Roman"/>
                <w:b w:val="0"/>
                <w:color w:val="000000"/>
                <w:sz w:val="16"/>
                <w:szCs w:val="16"/>
              </w:rPr>
              <w:br/>
              <w:t>7: Сброс отказа</w:t>
            </w:r>
            <w:r w:rsidRPr="006F3CA2">
              <w:rPr>
                <w:rFonts w:ascii="Times New Roman" w:eastAsia="Times New Roman" w:hAnsi="Times New Roman" w:cs="Times New Roman"/>
                <w:b w:val="0"/>
                <w:color w:val="000000"/>
                <w:sz w:val="16"/>
                <w:szCs w:val="16"/>
              </w:rPr>
              <w:br/>
              <w:t>8: Приостанов вращения</w:t>
            </w:r>
            <w:r w:rsidRPr="006F3CA2">
              <w:rPr>
                <w:rFonts w:ascii="Times New Roman" w:eastAsia="Times New Roman" w:hAnsi="Times New Roman" w:cs="Times New Roman"/>
                <w:b w:val="0"/>
                <w:color w:val="000000"/>
                <w:sz w:val="16"/>
                <w:szCs w:val="16"/>
              </w:rPr>
              <w:br/>
              <w:t>9: Ввод внешнего отказа</w:t>
            </w:r>
            <w:r w:rsidRPr="006F3CA2">
              <w:rPr>
                <w:rFonts w:ascii="Times New Roman" w:eastAsia="Times New Roman" w:hAnsi="Times New Roman" w:cs="Times New Roman"/>
                <w:b w:val="0"/>
                <w:color w:val="000000"/>
                <w:sz w:val="16"/>
                <w:szCs w:val="16"/>
              </w:rPr>
              <w:br/>
              <w:t>10: Команда увеличения частоты (UP)</w:t>
            </w:r>
            <w:r w:rsidRPr="006F3CA2">
              <w:rPr>
                <w:rFonts w:ascii="Times New Roman" w:eastAsia="Times New Roman" w:hAnsi="Times New Roman" w:cs="Times New Roman"/>
                <w:b w:val="0"/>
                <w:color w:val="000000"/>
                <w:sz w:val="16"/>
                <w:szCs w:val="16"/>
              </w:rPr>
              <w:br/>
              <w:t>11: Команда уменьшения частоты (DOWN)</w:t>
            </w:r>
            <w:r w:rsidRPr="006F3CA2">
              <w:rPr>
                <w:rFonts w:ascii="Times New Roman" w:eastAsia="Times New Roman" w:hAnsi="Times New Roman" w:cs="Times New Roman"/>
                <w:b w:val="0"/>
                <w:color w:val="000000"/>
                <w:sz w:val="16"/>
                <w:szCs w:val="16"/>
              </w:rPr>
              <w:br/>
              <w:t>12: Сброс увеличения/уменьшения частоты</w:t>
            </w:r>
            <w:r w:rsidRPr="006F3CA2">
              <w:rPr>
                <w:rFonts w:ascii="Times New Roman" w:eastAsia="Times New Roman" w:hAnsi="Times New Roman" w:cs="Times New Roman"/>
                <w:b w:val="0"/>
                <w:color w:val="000000"/>
                <w:sz w:val="16"/>
                <w:szCs w:val="16"/>
              </w:rPr>
              <w:br/>
              <w:t>13: Переключение между A и B</w:t>
            </w:r>
            <w:r w:rsidRPr="006F3CA2">
              <w:rPr>
                <w:rFonts w:ascii="Times New Roman" w:eastAsia="Times New Roman" w:hAnsi="Times New Roman" w:cs="Times New Roman"/>
                <w:b w:val="0"/>
                <w:color w:val="000000"/>
                <w:sz w:val="16"/>
                <w:szCs w:val="16"/>
              </w:rPr>
              <w:br/>
              <w:t>14: Переключение между A и A+B</w:t>
            </w:r>
            <w:r w:rsidRPr="006F3CA2">
              <w:rPr>
                <w:rFonts w:ascii="Times New Roman" w:eastAsia="Times New Roman" w:hAnsi="Times New Roman" w:cs="Times New Roman"/>
                <w:b w:val="0"/>
                <w:color w:val="000000"/>
                <w:sz w:val="16"/>
                <w:szCs w:val="16"/>
              </w:rPr>
              <w:br/>
              <w:t>15: Переключение между B и A+B</w:t>
            </w:r>
            <w:r w:rsidRPr="006F3CA2">
              <w:rPr>
                <w:rFonts w:ascii="Times New Roman" w:eastAsia="Times New Roman" w:hAnsi="Times New Roman" w:cs="Times New Roman"/>
                <w:b w:val="0"/>
                <w:color w:val="000000"/>
                <w:sz w:val="16"/>
                <w:szCs w:val="16"/>
              </w:rPr>
              <w:br/>
              <w:t>16: Многоступенчатое управление, опорная частота вращения 1</w:t>
            </w:r>
            <w:r w:rsidRPr="006F3CA2">
              <w:rPr>
                <w:rFonts w:ascii="Times New Roman" w:eastAsia="Times New Roman" w:hAnsi="Times New Roman" w:cs="Times New Roman"/>
                <w:b w:val="0"/>
                <w:color w:val="000000"/>
                <w:sz w:val="16"/>
                <w:szCs w:val="16"/>
              </w:rPr>
              <w:br/>
              <w:t>17: Многоступенчатое управление, опорная частота вращения 2</w:t>
            </w:r>
            <w:r w:rsidRPr="006F3CA2">
              <w:rPr>
                <w:rFonts w:ascii="Times New Roman" w:eastAsia="Times New Roman" w:hAnsi="Times New Roman" w:cs="Times New Roman"/>
                <w:b w:val="0"/>
                <w:color w:val="000000"/>
                <w:sz w:val="16"/>
                <w:szCs w:val="16"/>
              </w:rPr>
              <w:br/>
              <w:t>18: Многоступенчатое управление, опорная частота вращения 3</w:t>
            </w:r>
            <w:r w:rsidRPr="006F3CA2">
              <w:rPr>
                <w:rFonts w:ascii="Times New Roman" w:eastAsia="Times New Roman" w:hAnsi="Times New Roman" w:cs="Times New Roman"/>
                <w:b w:val="0"/>
                <w:color w:val="000000"/>
                <w:sz w:val="16"/>
                <w:szCs w:val="16"/>
              </w:rPr>
              <w:br/>
              <w:t>19: Многоступенчатое управление, опорная частота вращения 4</w:t>
            </w:r>
            <w:r w:rsidRPr="006F3CA2">
              <w:rPr>
                <w:rFonts w:ascii="Times New Roman" w:eastAsia="Times New Roman" w:hAnsi="Times New Roman" w:cs="Times New Roman"/>
                <w:b w:val="0"/>
                <w:color w:val="000000"/>
                <w:sz w:val="16"/>
                <w:szCs w:val="16"/>
              </w:rPr>
              <w:br/>
              <w:t>20: Приостанов многоступенчатого управления частотой вращения</w:t>
            </w:r>
            <w:r w:rsidRPr="006F3CA2">
              <w:rPr>
                <w:rFonts w:ascii="Times New Roman" w:eastAsia="Times New Roman" w:hAnsi="Times New Roman" w:cs="Times New Roman"/>
                <w:b w:val="0"/>
                <w:color w:val="000000"/>
                <w:sz w:val="16"/>
                <w:szCs w:val="16"/>
              </w:rPr>
              <w:br/>
              <w:t xml:space="preserve">21: Выбор времени ускорения/торможения, 1-ое время  </w:t>
            </w:r>
            <w:r w:rsidRPr="006F3CA2">
              <w:rPr>
                <w:rFonts w:ascii="Times New Roman" w:eastAsia="Times New Roman" w:hAnsi="Times New Roman" w:cs="Times New Roman"/>
                <w:b w:val="0"/>
                <w:color w:val="000000"/>
                <w:sz w:val="16"/>
                <w:szCs w:val="16"/>
              </w:rPr>
              <w:br/>
              <w:t>22: Выбор времени ускорения/торможения 2</w:t>
            </w:r>
            <w:r w:rsidRPr="006F3CA2">
              <w:rPr>
                <w:rFonts w:ascii="Times New Roman" w:eastAsia="Times New Roman" w:hAnsi="Times New Roman" w:cs="Times New Roman"/>
                <w:b w:val="0"/>
                <w:color w:val="000000"/>
                <w:sz w:val="16"/>
                <w:szCs w:val="16"/>
              </w:rPr>
              <w:br/>
              <w:t xml:space="preserve">23: Сброс </w:t>
            </w:r>
            <w:proofErr w:type="gramStart"/>
            <w:r w:rsidRPr="006F3CA2">
              <w:rPr>
                <w:rFonts w:ascii="Times New Roman" w:eastAsia="Times New Roman" w:hAnsi="Times New Roman" w:cs="Times New Roman"/>
                <w:b w:val="0"/>
                <w:color w:val="000000"/>
                <w:sz w:val="16"/>
                <w:szCs w:val="16"/>
              </w:rPr>
              <w:t>простого</w:t>
            </w:r>
            <w:proofErr w:type="gramEnd"/>
            <w:r w:rsidRPr="006F3CA2">
              <w:rPr>
                <w:rFonts w:ascii="Times New Roman" w:eastAsia="Times New Roman" w:hAnsi="Times New Roman" w:cs="Times New Roman"/>
                <w:b w:val="0"/>
                <w:color w:val="000000"/>
                <w:sz w:val="16"/>
                <w:szCs w:val="16"/>
              </w:rPr>
              <w:t xml:space="preserve"> PLC при останове</w:t>
            </w:r>
            <w:r w:rsidRPr="006F3CA2">
              <w:rPr>
                <w:rFonts w:ascii="Times New Roman" w:eastAsia="Times New Roman" w:hAnsi="Times New Roman" w:cs="Times New Roman"/>
                <w:b w:val="0"/>
                <w:color w:val="000000"/>
                <w:sz w:val="16"/>
                <w:szCs w:val="16"/>
              </w:rPr>
              <w:br/>
              <w:t xml:space="preserve">24: Приостанов функционирования простого PLC  </w:t>
            </w:r>
            <w:r w:rsidRPr="006F3CA2">
              <w:rPr>
                <w:rFonts w:ascii="Times New Roman" w:eastAsia="Times New Roman" w:hAnsi="Times New Roman" w:cs="Times New Roman"/>
                <w:b w:val="0"/>
                <w:color w:val="000000"/>
                <w:sz w:val="16"/>
                <w:szCs w:val="16"/>
              </w:rPr>
              <w:br/>
              <w:t>25: Приостанов ПИД-регулирования</w:t>
            </w:r>
            <w:r w:rsidRPr="006F3CA2">
              <w:rPr>
                <w:rFonts w:ascii="Times New Roman" w:eastAsia="Times New Roman" w:hAnsi="Times New Roman" w:cs="Times New Roman"/>
                <w:b w:val="0"/>
                <w:color w:val="000000"/>
                <w:sz w:val="16"/>
                <w:szCs w:val="16"/>
              </w:rPr>
              <w:br/>
              <w:t>26: Приостанов операции колебания частоты</w:t>
            </w:r>
            <w:r w:rsidRPr="006F3CA2">
              <w:rPr>
                <w:rFonts w:ascii="Times New Roman" w:eastAsia="Times New Roman" w:hAnsi="Times New Roman" w:cs="Times New Roman"/>
                <w:b w:val="0"/>
                <w:color w:val="000000"/>
                <w:sz w:val="16"/>
                <w:szCs w:val="16"/>
              </w:rPr>
              <w:br/>
              <w:t>27: Сброс операции колебания частоты</w:t>
            </w:r>
            <w:r w:rsidRPr="006F3CA2">
              <w:rPr>
                <w:rFonts w:ascii="Times New Roman" w:eastAsia="Times New Roman" w:hAnsi="Times New Roman" w:cs="Times New Roman"/>
                <w:b w:val="0"/>
                <w:color w:val="000000"/>
                <w:sz w:val="16"/>
                <w:szCs w:val="16"/>
              </w:rPr>
              <w:br/>
              <w:t xml:space="preserve">28: Сброс счетчика  </w:t>
            </w:r>
            <w:r w:rsidRPr="006F3CA2">
              <w:rPr>
                <w:rFonts w:ascii="Times New Roman" w:eastAsia="Times New Roman" w:hAnsi="Times New Roman" w:cs="Times New Roman"/>
                <w:b w:val="0"/>
                <w:color w:val="000000"/>
                <w:sz w:val="16"/>
                <w:szCs w:val="16"/>
              </w:rPr>
              <w:br/>
              <w:t>29: Сброс длины</w:t>
            </w:r>
            <w:r w:rsidRPr="006F3CA2">
              <w:rPr>
                <w:rFonts w:ascii="Times New Roman" w:eastAsia="Times New Roman" w:hAnsi="Times New Roman" w:cs="Times New Roman"/>
                <w:b w:val="0"/>
                <w:color w:val="000000"/>
                <w:sz w:val="16"/>
                <w:szCs w:val="16"/>
              </w:rPr>
              <w:br/>
              <w:t>30: Удержание возрастания времени ускорения/торможения</w:t>
            </w:r>
            <w:r w:rsidRPr="006F3CA2">
              <w:rPr>
                <w:rFonts w:ascii="Times New Roman" w:eastAsia="Times New Roman" w:hAnsi="Times New Roman" w:cs="Times New Roman"/>
                <w:b w:val="0"/>
                <w:color w:val="000000"/>
                <w:sz w:val="16"/>
                <w:szCs w:val="16"/>
              </w:rPr>
              <w:br/>
              <w:t>31: Ввод импульсов счетчика</w:t>
            </w:r>
            <w:r w:rsidRPr="006F3CA2">
              <w:rPr>
                <w:rFonts w:ascii="Times New Roman" w:eastAsia="Times New Roman" w:hAnsi="Times New Roman" w:cs="Times New Roman"/>
                <w:b w:val="0"/>
                <w:color w:val="000000"/>
                <w:sz w:val="16"/>
                <w:szCs w:val="16"/>
              </w:rPr>
              <w:br/>
              <w:t xml:space="preserve">32: Временно недействительная установка времени ускорения/торможения </w:t>
            </w:r>
            <w:r w:rsidRPr="006F3CA2">
              <w:rPr>
                <w:rFonts w:ascii="Times New Roman" w:eastAsia="Times New Roman" w:hAnsi="Times New Roman" w:cs="Times New Roman"/>
                <w:b w:val="0"/>
                <w:color w:val="000000"/>
                <w:sz w:val="16"/>
                <w:szCs w:val="16"/>
              </w:rPr>
              <w:br/>
              <w:t>33-39: Зарезервировано</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lastRenderedPageBreak/>
              <w:t>0–39</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75.</w:t>
            </w:r>
          </w:p>
        </w:tc>
      </w:tr>
      <w:tr w:rsidR="00B36E7D" w:rsidRPr="00B36E7D" w:rsidTr="006F5D4A">
        <w:trPr>
          <w:trHeight w:val="30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5.02</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HDI selection</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0-39</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76</w:t>
            </w:r>
          </w:p>
        </w:tc>
      </w:tr>
      <w:tr w:rsidR="00B36E7D" w:rsidRPr="00B36E7D" w:rsidTr="006F5D4A">
        <w:trPr>
          <w:trHeight w:val="84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5.03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S1 terminal function (</w:t>
            </w:r>
            <w:r w:rsidRPr="006F3CA2">
              <w:rPr>
                <w:rFonts w:ascii="Times New Roman" w:eastAsia="Times New Roman" w:hAnsi="Times New Roman" w:cs="Times New Roman"/>
                <w:b w:val="0"/>
                <w:color w:val="000000"/>
                <w:sz w:val="16"/>
                <w:szCs w:val="16"/>
              </w:rPr>
              <w:t>Функция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клеммы</w:t>
            </w:r>
            <w:r w:rsidRPr="006F3CA2">
              <w:rPr>
                <w:rFonts w:ascii="Times New Roman" w:eastAsia="Times New Roman" w:hAnsi="Times New Roman" w:cs="Times New Roman"/>
                <w:b w:val="0"/>
                <w:color w:val="000000"/>
                <w:sz w:val="16"/>
                <w:szCs w:val="16"/>
                <w:lang w:val="en-US"/>
              </w:rPr>
              <w:t xml:space="preserve"> S1)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0-39</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77</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S2 terminal function (</w:t>
            </w:r>
            <w:r w:rsidRPr="006F3CA2">
              <w:rPr>
                <w:rFonts w:ascii="Times New Roman" w:eastAsia="Times New Roman" w:hAnsi="Times New Roman" w:cs="Times New Roman"/>
                <w:b w:val="0"/>
                <w:color w:val="000000"/>
                <w:sz w:val="16"/>
                <w:szCs w:val="16"/>
              </w:rPr>
              <w:t>Функция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клеммы</w:t>
            </w:r>
            <w:r w:rsidRPr="006F3CA2">
              <w:rPr>
                <w:rFonts w:ascii="Times New Roman" w:eastAsia="Times New Roman" w:hAnsi="Times New Roman" w:cs="Times New Roman"/>
                <w:b w:val="0"/>
                <w:color w:val="000000"/>
                <w:sz w:val="16"/>
                <w:szCs w:val="16"/>
                <w:lang w:val="en-US"/>
              </w:rPr>
              <w:t xml:space="preserve"> S2)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0-39</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78</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S3 terminal function (</w:t>
            </w:r>
            <w:r w:rsidRPr="006F3CA2">
              <w:rPr>
                <w:rFonts w:ascii="Times New Roman" w:eastAsia="Times New Roman" w:hAnsi="Times New Roman" w:cs="Times New Roman"/>
                <w:b w:val="0"/>
                <w:color w:val="000000"/>
                <w:sz w:val="16"/>
                <w:szCs w:val="16"/>
              </w:rPr>
              <w:t>Функция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клеммы</w:t>
            </w:r>
            <w:r w:rsidRPr="006F3CA2">
              <w:rPr>
                <w:rFonts w:ascii="Times New Roman" w:eastAsia="Times New Roman" w:hAnsi="Times New Roman" w:cs="Times New Roman"/>
                <w:b w:val="0"/>
                <w:color w:val="000000"/>
                <w:sz w:val="16"/>
                <w:szCs w:val="16"/>
                <w:lang w:val="en-US"/>
              </w:rPr>
              <w:t xml:space="preserve"> S3)</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0-39</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79</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S4 terminal function (</w:t>
            </w:r>
            <w:r w:rsidRPr="006F3CA2">
              <w:rPr>
                <w:rFonts w:ascii="Times New Roman" w:eastAsia="Times New Roman" w:hAnsi="Times New Roman" w:cs="Times New Roman"/>
                <w:b w:val="0"/>
                <w:color w:val="000000"/>
                <w:sz w:val="16"/>
                <w:szCs w:val="16"/>
              </w:rPr>
              <w:t>Функция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клеммы</w:t>
            </w:r>
            <w:r w:rsidRPr="006F3CA2">
              <w:rPr>
                <w:rFonts w:ascii="Times New Roman" w:eastAsia="Times New Roman" w:hAnsi="Times New Roman" w:cs="Times New Roman"/>
                <w:b w:val="0"/>
                <w:color w:val="000000"/>
                <w:sz w:val="16"/>
                <w:szCs w:val="16"/>
                <w:lang w:val="en-US"/>
              </w:rPr>
              <w:t xml:space="preserve"> S4)</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0-39</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80</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S5 terminal function (</w:t>
            </w:r>
            <w:r w:rsidRPr="006F3CA2">
              <w:rPr>
                <w:rFonts w:ascii="Times New Roman" w:eastAsia="Times New Roman" w:hAnsi="Times New Roman" w:cs="Times New Roman"/>
                <w:b w:val="0"/>
                <w:color w:val="000000"/>
                <w:sz w:val="16"/>
                <w:szCs w:val="16"/>
              </w:rPr>
              <w:t>Функция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клеммы</w:t>
            </w:r>
            <w:r w:rsidRPr="006F3CA2">
              <w:rPr>
                <w:rFonts w:ascii="Times New Roman" w:eastAsia="Times New Roman" w:hAnsi="Times New Roman" w:cs="Times New Roman"/>
                <w:b w:val="0"/>
                <w:color w:val="000000"/>
                <w:sz w:val="16"/>
                <w:szCs w:val="16"/>
                <w:lang w:val="en-US"/>
              </w:rPr>
              <w:t xml:space="preserve"> S5)</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0-39</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81</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S6 terminal function (</w:t>
            </w:r>
            <w:r w:rsidRPr="006F3CA2">
              <w:rPr>
                <w:rFonts w:ascii="Times New Roman" w:eastAsia="Times New Roman" w:hAnsi="Times New Roman" w:cs="Times New Roman"/>
                <w:b w:val="0"/>
                <w:color w:val="000000"/>
                <w:sz w:val="16"/>
                <w:szCs w:val="16"/>
              </w:rPr>
              <w:t>Функция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клеммы</w:t>
            </w:r>
            <w:r w:rsidRPr="006F3CA2">
              <w:rPr>
                <w:rFonts w:ascii="Times New Roman" w:eastAsia="Times New Roman" w:hAnsi="Times New Roman" w:cs="Times New Roman"/>
                <w:b w:val="0"/>
                <w:color w:val="000000"/>
                <w:sz w:val="16"/>
                <w:szCs w:val="16"/>
                <w:lang w:val="en-US"/>
              </w:rPr>
              <w:t xml:space="preserve"> S6)</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0-39</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82</w:t>
            </w:r>
          </w:p>
        </w:tc>
      </w:tr>
      <w:tr w:rsidR="00B36E7D" w:rsidRPr="00B36E7D" w:rsidTr="006F5D4A">
        <w:trPr>
          <w:trHeight w:val="132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ON-OFF filter times (Число фильтров включения-выключения)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83</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5.10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FWD/REV control mode (Режим управления вращением в прямом/обратном направлении)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Двухпроводный режим управления 1 </w:t>
            </w:r>
            <w:r w:rsidRPr="006F3CA2">
              <w:rPr>
                <w:rFonts w:ascii="Times New Roman" w:eastAsia="Times New Roman" w:hAnsi="Times New Roman" w:cs="Times New Roman"/>
                <w:b w:val="0"/>
                <w:color w:val="000000"/>
                <w:sz w:val="16"/>
                <w:szCs w:val="16"/>
              </w:rPr>
              <w:br/>
              <w:t xml:space="preserve">1: Двухпроводный режим управления 2 </w:t>
            </w:r>
            <w:r w:rsidRPr="006F3CA2">
              <w:rPr>
                <w:rFonts w:ascii="Times New Roman" w:eastAsia="Times New Roman" w:hAnsi="Times New Roman" w:cs="Times New Roman"/>
                <w:b w:val="0"/>
                <w:color w:val="000000"/>
                <w:sz w:val="16"/>
                <w:szCs w:val="16"/>
              </w:rPr>
              <w:br/>
              <w:t xml:space="preserve">2: Трехпроводный режим управления 1 </w:t>
            </w:r>
            <w:r w:rsidRPr="006F3CA2">
              <w:rPr>
                <w:rFonts w:ascii="Times New Roman" w:eastAsia="Times New Roman" w:hAnsi="Times New Roman" w:cs="Times New Roman"/>
                <w:b w:val="0"/>
                <w:color w:val="000000"/>
                <w:sz w:val="16"/>
                <w:szCs w:val="16"/>
              </w:rPr>
              <w:br/>
              <w:t>3: Трехпроводный режим управления 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84</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5.11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UP/DOWN setting change rate (Частота </w:t>
            </w:r>
            <w:proofErr w:type="gramStart"/>
            <w:r w:rsidRPr="006F3CA2">
              <w:rPr>
                <w:rFonts w:ascii="Times New Roman" w:eastAsia="Times New Roman" w:hAnsi="Times New Roman" w:cs="Times New Roman"/>
                <w:b w:val="0"/>
                <w:color w:val="000000"/>
                <w:sz w:val="16"/>
                <w:szCs w:val="16"/>
              </w:rPr>
              <w:t>изменения установки увеличения/уменьшения значений</w:t>
            </w:r>
            <w:proofErr w:type="gramEnd"/>
            <w:r w:rsidRPr="006F3CA2">
              <w:rPr>
                <w:rFonts w:ascii="Times New Roman" w:eastAsia="Times New Roman" w:hAnsi="Times New Roman" w:cs="Times New Roman"/>
                <w:b w:val="0"/>
                <w:color w:val="000000"/>
                <w:sz w:val="16"/>
                <w:szCs w:val="16"/>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0,01–50,00 Гц/</w:t>
            </w:r>
            <w:proofErr w:type="gramStart"/>
            <w:r w:rsidRPr="006F3CA2">
              <w:rPr>
                <w:rFonts w:ascii="Times New Roman" w:eastAsia="Times New Roman" w:hAnsi="Times New Roman" w:cs="Times New Roman"/>
                <w:b w:val="0"/>
                <w:color w:val="000000"/>
                <w:sz w:val="16"/>
                <w:szCs w:val="16"/>
              </w:rPr>
              <w:t>с</w:t>
            </w:r>
            <w:proofErr w:type="gramEnd"/>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0,01–50,00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0,50 Гц/</w:t>
            </w:r>
            <w:proofErr w:type="gramStart"/>
            <w:r w:rsidRPr="006F3CA2">
              <w:rPr>
                <w:rFonts w:ascii="Times New Roman" w:eastAsia="Times New Roman" w:hAnsi="Times New Roman" w:cs="Times New Roman"/>
                <w:b w:val="0"/>
                <w:color w:val="000000"/>
                <w:sz w:val="16"/>
                <w:szCs w:val="16"/>
              </w:rPr>
              <w:t>с</w:t>
            </w:r>
            <w:proofErr w:type="gramEnd"/>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85</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5.12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AI1 lower limit (Нижнее предельное значение АI1)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r w:rsidRPr="006F3CA2">
              <w:rPr>
                <w:rFonts w:ascii="Times New Roman" w:eastAsia="Times New Roman" w:hAnsi="Times New Roman" w:cs="Times New Roman"/>
                <w:b w:val="0"/>
                <w:color w:val="000000"/>
                <w:sz w:val="16"/>
                <w:szCs w:val="16"/>
              </w:rPr>
              <w:t xml:space="preserve"> – 10,00 В</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86</w:t>
            </w:r>
          </w:p>
        </w:tc>
      </w:tr>
      <w:tr w:rsidR="00B36E7D" w:rsidRPr="00B36E7D" w:rsidTr="006F5D4A">
        <w:trPr>
          <w:trHeight w:val="180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5.13</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AI1 lower limit correspon ding setting (Установка, </w:t>
            </w:r>
            <w:proofErr w:type="gramStart"/>
            <w:r w:rsidRPr="006F3CA2">
              <w:rPr>
                <w:rFonts w:ascii="Times New Roman" w:eastAsia="Times New Roman" w:hAnsi="Times New Roman" w:cs="Times New Roman"/>
                <w:b w:val="0"/>
                <w:color w:val="000000"/>
                <w:sz w:val="16"/>
                <w:szCs w:val="16"/>
              </w:rPr>
              <w:t>соответству ющая</w:t>
            </w:r>
            <w:proofErr w:type="gramEnd"/>
            <w:r w:rsidRPr="006F3CA2">
              <w:rPr>
                <w:rFonts w:ascii="Times New Roman" w:eastAsia="Times New Roman" w:hAnsi="Times New Roman" w:cs="Times New Roman"/>
                <w:b w:val="0"/>
                <w:color w:val="000000"/>
                <w:sz w:val="16"/>
                <w:szCs w:val="16"/>
              </w:rPr>
              <w:t xml:space="preserve"> нижнему предельном у значению AI1)</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-100,0 % – 100,0 %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87</w:t>
            </w:r>
          </w:p>
        </w:tc>
      </w:tr>
      <w:tr w:rsidR="00B36E7D" w:rsidRPr="00B36E7D" w:rsidTr="006F5D4A">
        <w:trPr>
          <w:trHeight w:val="90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5.14</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AI1 upper limit (Верхнее предельное значение AI1)</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r w:rsidRPr="006F3CA2">
              <w:rPr>
                <w:rFonts w:ascii="Times New Roman" w:eastAsia="Times New Roman" w:hAnsi="Times New Roman" w:cs="Times New Roman"/>
                <w:b w:val="0"/>
                <w:color w:val="000000"/>
                <w:sz w:val="16"/>
                <w:szCs w:val="16"/>
              </w:rPr>
              <w:t xml:space="preserve"> – 10,00 В</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w:t>
            </w:r>
            <w:proofErr w:type="gramStart"/>
            <w:r w:rsidRPr="006F3CA2">
              <w:rPr>
                <w:rFonts w:ascii="Times New Roman" w:eastAsia="Times New Roman" w:hAnsi="Times New Roman" w:cs="Times New Roman"/>
                <w:b w:val="0"/>
                <w:color w:val="000000"/>
                <w:sz w:val="16"/>
                <w:szCs w:val="16"/>
              </w:rPr>
              <w:t xml:space="preserve"> В</w:t>
            </w:r>
            <w:proofErr w:type="gramEnd"/>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88.</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5.15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AI1 upper limit corresponding setting (Установка, соответствующая верхнему предельному значению AI1)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89.</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5.16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AI1 filter time constant (</w:t>
            </w:r>
            <w:proofErr w:type="gramStart"/>
            <w:r w:rsidRPr="006F3CA2">
              <w:rPr>
                <w:rFonts w:ascii="Times New Roman" w:eastAsia="Times New Roman" w:hAnsi="Times New Roman" w:cs="Times New Roman"/>
                <w:b w:val="0"/>
                <w:color w:val="000000"/>
                <w:sz w:val="16"/>
                <w:szCs w:val="16"/>
              </w:rPr>
              <w:t>Постоянная</w:t>
            </w:r>
            <w:proofErr w:type="gramEnd"/>
            <w:r w:rsidRPr="006F3CA2">
              <w:rPr>
                <w:rFonts w:ascii="Times New Roman" w:eastAsia="Times New Roman" w:hAnsi="Times New Roman" w:cs="Times New Roman"/>
                <w:b w:val="0"/>
                <w:color w:val="000000"/>
                <w:sz w:val="16"/>
                <w:szCs w:val="16"/>
              </w:rPr>
              <w:t xml:space="preserve"> времени фильтра AI1)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с – 10,00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90.</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5.17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AI2 lower limit (Нижнее предельное значение AI2)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r w:rsidRPr="006F3CA2">
              <w:rPr>
                <w:rFonts w:ascii="Times New Roman" w:eastAsia="Times New Roman" w:hAnsi="Times New Roman" w:cs="Times New Roman"/>
                <w:b w:val="0"/>
                <w:color w:val="000000"/>
                <w:sz w:val="16"/>
                <w:szCs w:val="16"/>
              </w:rPr>
              <w:t xml:space="preserve"> – 10,00 В</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91.</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5.18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AI2 lower limit corresponding setting (Установка, соответствующая нижнему предельному значению AI2)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92.</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5.19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AI2 upper limit (Верхнее предельное значение AI2)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r w:rsidRPr="006F3CA2">
              <w:rPr>
                <w:rFonts w:ascii="Times New Roman" w:eastAsia="Times New Roman" w:hAnsi="Times New Roman" w:cs="Times New Roman"/>
                <w:b w:val="0"/>
                <w:color w:val="000000"/>
                <w:sz w:val="16"/>
                <w:szCs w:val="16"/>
              </w:rPr>
              <w:t xml:space="preserve"> – 10,00 В</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w:t>
            </w:r>
            <w:proofErr w:type="gramStart"/>
            <w:r w:rsidRPr="006F3CA2">
              <w:rPr>
                <w:rFonts w:ascii="Times New Roman" w:eastAsia="Times New Roman" w:hAnsi="Times New Roman" w:cs="Times New Roman"/>
                <w:b w:val="0"/>
                <w:color w:val="000000"/>
                <w:sz w:val="16"/>
                <w:szCs w:val="16"/>
              </w:rPr>
              <w:t xml:space="preserve"> В</w:t>
            </w:r>
            <w:proofErr w:type="gramEnd"/>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93.</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5.20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AI2 upper limit corresponding setting (Установка, соответствующая верхнему предельному значению AI2)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94.</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5.21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AI2 filter time constant (</w:t>
            </w:r>
            <w:proofErr w:type="gramStart"/>
            <w:r w:rsidRPr="006F3CA2">
              <w:rPr>
                <w:rFonts w:ascii="Times New Roman" w:eastAsia="Times New Roman" w:hAnsi="Times New Roman" w:cs="Times New Roman"/>
                <w:b w:val="0"/>
                <w:color w:val="000000"/>
                <w:sz w:val="16"/>
                <w:szCs w:val="16"/>
              </w:rPr>
              <w:t>Постоянная</w:t>
            </w:r>
            <w:proofErr w:type="gramEnd"/>
            <w:r w:rsidRPr="006F3CA2">
              <w:rPr>
                <w:rFonts w:ascii="Times New Roman" w:eastAsia="Times New Roman" w:hAnsi="Times New Roman" w:cs="Times New Roman"/>
                <w:b w:val="0"/>
                <w:color w:val="000000"/>
                <w:sz w:val="16"/>
                <w:szCs w:val="16"/>
              </w:rPr>
              <w:t xml:space="preserve"> времени фильтра AI2)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с – 10,00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95.</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5.22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HDI lower limit (Нижнее предельное значение HDI)</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кГц – 50,0 кГц</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0,00–50,00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кГц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96.</w:t>
            </w:r>
          </w:p>
        </w:tc>
      </w:tr>
      <w:tr w:rsidR="00B36E7D" w:rsidRPr="00B36E7D" w:rsidTr="006F5D4A">
        <w:trPr>
          <w:trHeight w:val="20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5.23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HDI lower Limit corresponding setting (Установка, соответствующая нижнему предельному значению HDI)</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97.</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5.24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HDI upper limit (Верхнее предельное значение HDI)</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кГц – 50,0 кГц</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0,00–50,00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50,00 кГц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98</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5.25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HDI upper limit corresponding setting (Установка, соответствующая верхнему предельному значению HDI)</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99</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5.26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HDI filter time constant (</w:t>
            </w:r>
            <w:proofErr w:type="gramStart"/>
            <w:r w:rsidRPr="006F3CA2">
              <w:rPr>
                <w:rFonts w:ascii="Times New Roman" w:eastAsia="Times New Roman" w:hAnsi="Times New Roman" w:cs="Times New Roman"/>
                <w:b w:val="0"/>
                <w:color w:val="000000"/>
                <w:sz w:val="16"/>
                <w:szCs w:val="16"/>
              </w:rPr>
              <w:t>Постоянная</w:t>
            </w:r>
            <w:proofErr w:type="gramEnd"/>
            <w:r w:rsidRPr="006F3CA2">
              <w:rPr>
                <w:rFonts w:ascii="Times New Roman" w:eastAsia="Times New Roman" w:hAnsi="Times New Roman" w:cs="Times New Roman"/>
                <w:b w:val="0"/>
                <w:color w:val="000000"/>
                <w:sz w:val="16"/>
                <w:szCs w:val="16"/>
              </w:rPr>
              <w:t xml:space="preserve"> времени фильтра HDI)</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с – 10,00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w:t>
            </w:r>
          </w:p>
        </w:tc>
      </w:tr>
      <w:tr w:rsidR="00B36E7D" w:rsidRPr="00B36E7D" w:rsidTr="006F3CA2">
        <w:trPr>
          <w:trHeight w:val="315"/>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B36E7D" w:rsidP="006F5D4A">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 xml:space="preserve">Группа </w:t>
            </w:r>
            <w:r w:rsidR="006F5D4A">
              <w:rPr>
                <w:rFonts w:ascii="Times New Roman" w:eastAsia="Times New Roman" w:hAnsi="Times New Roman" w:cs="Times New Roman"/>
                <w:color w:val="000000"/>
                <w:sz w:val="16"/>
                <w:szCs w:val="16"/>
                <w:lang w:val="en-US"/>
              </w:rPr>
              <w:t>P</w:t>
            </w:r>
            <w:r w:rsidRPr="00B36E7D">
              <w:rPr>
                <w:rFonts w:ascii="Times New Roman" w:eastAsia="Times New Roman" w:hAnsi="Times New Roman" w:cs="Times New Roman"/>
                <w:color w:val="000000"/>
                <w:sz w:val="16"/>
                <w:szCs w:val="16"/>
              </w:rPr>
              <w:t>6: Выходные клеммы</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HDO selection (Выбор HDO)</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Выход импульсов малой длительности  </w:t>
            </w:r>
            <w:r w:rsidRPr="006F3CA2">
              <w:rPr>
                <w:rFonts w:ascii="Times New Roman" w:eastAsia="Times New Roman" w:hAnsi="Times New Roman" w:cs="Times New Roman"/>
                <w:b w:val="0"/>
                <w:color w:val="000000"/>
                <w:sz w:val="16"/>
                <w:szCs w:val="16"/>
              </w:rPr>
              <w:br/>
              <w:t>1: Выход сигналов включения/выключения.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101</w:t>
            </w:r>
          </w:p>
        </w:tc>
      </w:tr>
      <w:tr w:rsidR="00B36E7D" w:rsidRPr="00B36E7D" w:rsidTr="006F5D4A">
        <w:trPr>
          <w:trHeight w:val="54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HDO ON-OFF output selection (Выход сигналов включения/выключения HDO)</w:t>
            </w:r>
          </w:p>
        </w:tc>
        <w:tc>
          <w:tcPr>
            <w:tcW w:w="1802" w:type="dxa"/>
            <w:vMerge w:val="restart"/>
            <w:tcBorders>
              <w:top w:val="nil"/>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spacing w:after="240"/>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Выход заблокирован  </w:t>
            </w:r>
            <w:r w:rsidRPr="006F3CA2">
              <w:rPr>
                <w:rFonts w:ascii="Times New Roman" w:eastAsia="Times New Roman" w:hAnsi="Times New Roman" w:cs="Times New Roman"/>
                <w:b w:val="0"/>
                <w:color w:val="000000"/>
                <w:sz w:val="16"/>
                <w:szCs w:val="16"/>
              </w:rPr>
              <w:br/>
              <w:t xml:space="preserve">1: Рабочее состояние  </w:t>
            </w:r>
            <w:r w:rsidRPr="006F3CA2">
              <w:rPr>
                <w:rFonts w:ascii="Times New Roman" w:eastAsia="Times New Roman" w:hAnsi="Times New Roman" w:cs="Times New Roman"/>
                <w:b w:val="0"/>
                <w:color w:val="000000"/>
                <w:sz w:val="16"/>
                <w:szCs w:val="16"/>
              </w:rPr>
              <w:br/>
              <w:t xml:space="preserve">2: Вращение в прямом направлении </w:t>
            </w:r>
            <w:r w:rsidRPr="006F3CA2">
              <w:rPr>
                <w:rFonts w:ascii="Times New Roman" w:eastAsia="Times New Roman" w:hAnsi="Times New Roman" w:cs="Times New Roman"/>
                <w:b w:val="0"/>
                <w:color w:val="000000"/>
                <w:sz w:val="16"/>
                <w:szCs w:val="16"/>
              </w:rPr>
              <w:br/>
              <w:t xml:space="preserve">3: Вращение в обратном направлении </w:t>
            </w:r>
            <w:r w:rsidRPr="006F3CA2">
              <w:rPr>
                <w:rFonts w:ascii="Times New Roman" w:eastAsia="Times New Roman" w:hAnsi="Times New Roman" w:cs="Times New Roman"/>
                <w:b w:val="0"/>
                <w:color w:val="000000"/>
                <w:sz w:val="16"/>
                <w:szCs w:val="16"/>
              </w:rPr>
              <w:br/>
              <w:t xml:space="preserve">4: Вывод сообщения об отказе </w:t>
            </w:r>
            <w:r w:rsidRPr="006F3CA2">
              <w:rPr>
                <w:rFonts w:ascii="Times New Roman" w:eastAsia="Times New Roman" w:hAnsi="Times New Roman" w:cs="Times New Roman"/>
                <w:b w:val="0"/>
                <w:color w:val="000000"/>
                <w:sz w:val="16"/>
                <w:szCs w:val="16"/>
              </w:rPr>
              <w:br/>
              <w:t xml:space="preserve">5: Достигнут FDT </w:t>
            </w:r>
            <w:r w:rsidRPr="006F3CA2">
              <w:rPr>
                <w:rFonts w:ascii="Times New Roman" w:eastAsia="Times New Roman" w:hAnsi="Times New Roman" w:cs="Times New Roman"/>
                <w:b w:val="0"/>
                <w:color w:val="000000"/>
                <w:sz w:val="16"/>
                <w:szCs w:val="16"/>
              </w:rPr>
              <w:br/>
              <w:t xml:space="preserve">6: Достигнута частота  </w:t>
            </w:r>
            <w:r w:rsidRPr="006F3CA2">
              <w:rPr>
                <w:rFonts w:ascii="Times New Roman" w:eastAsia="Times New Roman" w:hAnsi="Times New Roman" w:cs="Times New Roman"/>
                <w:b w:val="0"/>
                <w:color w:val="000000"/>
                <w:sz w:val="16"/>
                <w:szCs w:val="16"/>
              </w:rPr>
              <w:br/>
              <w:t xml:space="preserve">7: Рабочее состояние с нулевой частотой вращения  </w:t>
            </w:r>
            <w:r w:rsidRPr="006F3CA2">
              <w:rPr>
                <w:rFonts w:ascii="Times New Roman" w:eastAsia="Times New Roman" w:hAnsi="Times New Roman" w:cs="Times New Roman"/>
                <w:b w:val="0"/>
                <w:color w:val="000000"/>
                <w:sz w:val="16"/>
                <w:szCs w:val="16"/>
              </w:rPr>
              <w:br/>
              <w:t xml:space="preserve">8: Достигнуто предварительно установленное значение счетчика  </w:t>
            </w:r>
            <w:r w:rsidRPr="006F3CA2">
              <w:rPr>
                <w:rFonts w:ascii="Times New Roman" w:eastAsia="Times New Roman" w:hAnsi="Times New Roman" w:cs="Times New Roman"/>
                <w:b w:val="0"/>
                <w:color w:val="000000"/>
                <w:sz w:val="16"/>
                <w:szCs w:val="16"/>
              </w:rPr>
              <w:br/>
              <w:t xml:space="preserve">9: Достигнуто заданное значение счетчика  </w:t>
            </w:r>
            <w:r w:rsidRPr="006F3CA2">
              <w:rPr>
                <w:rFonts w:ascii="Times New Roman" w:eastAsia="Times New Roman" w:hAnsi="Times New Roman" w:cs="Times New Roman"/>
                <w:b w:val="0"/>
                <w:color w:val="000000"/>
                <w:sz w:val="16"/>
                <w:szCs w:val="16"/>
              </w:rPr>
              <w:br/>
              <w:t>10: Достигнута длина</w:t>
            </w:r>
            <w:r w:rsidRPr="006F3CA2">
              <w:rPr>
                <w:rFonts w:ascii="Times New Roman" w:eastAsia="Times New Roman" w:hAnsi="Times New Roman" w:cs="Times New Roman"/>
                <w:b w:val="0"/>
                <w:color w:val="000000"/>
                <w:sz w:val="16"/>
                <w:szCs w:val="16"/>
              </w:rPr>
              <w:br/>
              <w:t xml:space="preserve">11: Выполнен шаг управления с использованием простого PLC 12: Выполнен цикл управления с использованием PLC  </w:t>
            </w:r>
            <w:r w:rsidRPr="006F3CA2">
              <w:rPr>
                <w:rFonts w:ascii="Times New Roman" w:eastAsia="Times New Roman" w:hAnsi="Times New Roman" w:cs="Times New Roman"/>
                <w:b w:val="0"/>
                <w:color w:val="000000"/>
                <w:sz w:val="16"/>
                <w:szCs w:val="16"/>
              </w:rPr>
              <w:br/>
              <w:t>13: Достигнуто значение времени работы</w:t>
            </w:r>
            <w:r w:rsidRPr="006F3CA2">
              <w:rPr>
                <w:rFonts w:ascii="Times New Roman" w:eastAsia="Times New Roman" w:hAnsi="Times New Roman" w:cs="Times New Roman"/>
                <w:b w:val="0"/>
                <w:color w:val="000000"/>
                <w:sz w:val="16"/>
                <w:szCs w:val="16"/>
              </w:rPr>
              <w:br/>
              <w:t xml:space="preserve">14: Достигнута верхняя предельная частота </w:t>
            </w:r>
            <w:r w:rsidRPr="006F3CA2">
              <w:rPr>
                <w:rFonts w:ascii="Times New Roman" w:eastAsia="Times New Roman" w:hAnsi="Times New Roman" w:cs="Times New Roman"/>
                <w:b w:val="0"/>
                <w:color w:val="000000"/>
                <w:sz w:val="16"/>
                <w:szCs w:val="16"/>
              </w:rPr>
              <w:br/>
              <w:t xml:space="preserve">15: Достигнута нижняя предельная частота </w:t>
            </w:r>
            <w:r w:rsidRPr="006F3CA2">
              <w:rPr>
                <w:rFonts w:ascii="Times New Roman" w:eastAsia="Times New Roman" w:hAnsi="Times New Roman" w:cs="Times New Roman"/>
                <w:b w:val="0"/>
                <w:color w:val="000000"/>
                <w:sz w:val="16"/>
                <w:szCs w:val="16"/>
              </w:rPr>
              <w:br/>
              <w:t>16: Состояние готовности</w:t>
            </w:r>
            <w:r w:rsidRPr="006F3CA2">
              <w:rPr>
                <w:rFonts w:ascii="Times New Roman" w:eastAsia="Times New Roman" w:hAnsi="Times New Roman" w:cs="Times New Roman"/>
                <w:b w:val="0"/>
                <w:color w:val="000000"/>
                <w:sz w:val="16"/>
                <w:szCs w:val="16"/>
              </w:rPr>
              <w:br/>
              <w:t xml:space="preserve">17: Запущен дополнительный двигатель 1 </w:t>
            </w:r>
            <w:r w:rsidRPr="006F3CA2">
              <w:rPr>
                <w:rFonts w:ascii="Times New Roman" w:eastAsia="Times New Roman" w:hAnsi="Times New Roman" w:cs="Times New Roman"/>
                <w:b w:val="0"/>
                <w:color w:val="000000"/>
                <w:sz w:val="16"/>
                <w:szCs w:val="16"/>
              </w:rPr>
              <w:br/>
              <w:t xml:space="preserve">18: Запущен дополнительный двигатель 2 </w:t>
            </w:r>
            <w:r w:rsidRPr="006F3CA2">
              <w:rPr>
                <w:rFonts w:ascii="Times New Roman" w:eastAsia="Times New Roman" w:hAnsi="Times New Roman" w:cs="Times New Roman"/>
                <w:b w:val="0"/>
                <w:color w:val="000000"/>
                <w:sz w:val="16"/>
                <w:szCs w:val="16"/>
              </w:rPr>
              <w:br/>
              <w:t>19-20: Зарезервировано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102</w:t>
            </w:r>
          </w:p>
        </w:tc>
      </w:tr>
      <w:tr w:rsidR="00B36E7D" w:rsidRPr="00B36E7D" w:rsidTr="006F5D4A">
        <w:trPr>
          <w:trHeight w:val="121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6.02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Relay 1 output selection (Выбор выхода реле 1)</w:t>
            </w:r>
          </w:p>
        </w:tc>
        <w:tc>
          <w:tcPr>
            <w:tcW w:w="1802" w:type="dxa"/>
            <w:vMerge/>
            <w:tcBorders>
              <w:top w:val="nil"/>
              <w:left w:val="single" w:sz="4" w:space="0" w:color="auto"/>
              <w:bottom w:val="single" w:sz="4" w:space="0" w:color="auto"/>
              <w:right w:val="single" w:sz="4" w:space="0" w:color="auto"/>
            </w:tcBorders>
            <w:vAlign w:val="center"/>
            <w:hideMark/>
          </w:tcPr>
          <w:p w:rsidR="00B36E7D" w:rsidRPr="006F3CA2" w:rsidRDefault="00B36E7D" w:rsidP="00B36E7D">
            <w:pPr>
              <w:rPr>
                <w:rFonts w:ascii="Times New Roman" w:eastAsia="Times New Roman" w:hAnsi="Times New Roman" w:cs="Times New Roman"/>
                <w:b w:val="0"/>
                <w:color w:val="000000"/>
                <w:sz w:val="16"/>
                <w:szCs w:val="16"/>
              </w:rPr>
            </w:pP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103.</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Relay 2 output selection (Выбор выхода реле 2)</w:t>
            </w:r>
          </w:p>
        </w:tc>
        <w:tc>
          <w:tcPr>
            <w:tcW w:w="1802" w:type="dxa"/>
            <w:vMerge/>
            <w:tcBorders>
              <w:top w:val="nil"/>
              <w:left w:val="single" w:sz="4" w:space="0" w:color="auto"/>
              <w:bottom w:val="single" w:sz="4" w:space="0" w:color="auto"/>
              <w:right w:val="single" w:sz="4" w:space="0" w:color="auto"/>
            </w:tcBorders>
            <w:vAlign w:val="center"/>
            <w:hideMark/>
          </w:tcPr>
          <w:p w:rsidR="00B36E7D" w:rsidRPr="006F3CA2" w:rsidRDefault="00B36E7D" w:rsidP="00B36E7D">
            <w:pPr>
              <w:rPr>
                <w:rFonts w:ascii="Times New Roman" w:eastAsia="Times New Roman" w:hAnsi="Times New Roman" w:cs="Times New Roman"/>
                <w:b w:val="0"/>
                <w:color w:val="000000"/>
                <w:sz w:val="16"/>
                <w:szCs w:val="16"/>
              </w:rPr>
            </w:pP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104.</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AO1 function selection (</w:t>
            </w:r>
            <w:r w:rsidRPr="006F3CA2">
              <w:rPr>
                <w:rFonts w:ascii="Times New Roman" w:eastAsia="Times New Roman" w:hAnsi="Times New Roman" w:cs="Times New Roman"/>
                <w:b w:val="0"/>
                <w:color w:val="000000"/>
                <w:sz w:val="16"/>
                <w:szCs w:val="16"/>
              </w:rPr>
              <w:t>Выбор</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функции</w:t>
            </w:r>
            <w:r w:rsidRPr="006F3CA2">
              <w:rPr>
                <w:rFonts w:ascii="Times New Roman" w:eastAsia="Times New Roman" w:hAnsi="Times New Roman" w:cs="Times New Roman"/>
                <w:b w:val="0"/>
                <w:color w:val="000000"/>
                <w:sz w:val="16"/>
                <w:szCs w:val="16"/>
                <w:lang w:val="en-US"/>
              </w:rPr>
              <w:t xml:space="preserve"> AO1)</w:t>
            </w:r>
          </w:p>
        </w:tc>
        <w:tc>
          <w:tcPr>
            <w:tcW w:w="1802" w:type="dxa"/>
            <w:vMerge w:val="restart"/>
            <w:tcBorders>
              <w:top w:val="nil"/>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Рабочая частота </w:t>
            </w:r>
            <w:r w:rsidRPr="006F3CA2">
              <w:rPr>
                <w:rFonts w:ascii="Times New Roman" w:eastAsia="Times New Roman" w:hAnsi="Times New Roman" w:cs="Times New Roman"/>
                <w:b w:val="0"/>
                <w:color w:val="000000"/>
                <w:sz w:val="16"/>
                <w:szCs w:val="16"/>
              </w:rPr>
              <w:br/>
              <w:t xml:space="preserve">1: Опорная частота </w:t>
            </w:r>
            <w:r w:rsidRPr="006F3CA2">
              <w:rPr>
                <w:rFonts w:ascii="Times New Roman" w:eastAsia="Times New Roman" w:hAnsi="Times New Roman" w:cs="Times New Roman"/>
                <w:b w:val="0"/>
                <w:color w:val="000000"/>
                <w:sz w:val="16"/>
                <w:szCs w:val="16"/>
              </w:rPr>
              <w:br/>
              <w:t xml:space="preserve">2: Частота вращения </w:t>
            </w:r>
            <w:r w:rsidRPr="006F3CA2">
              <w:rPr>
                <w:rFonts w:ascii="Times New Roman" w:eastAsia="Times New Roman" w:hAnsi="Times New Roman" w:cs="Times New Roman"/>
                <w:b w:val="0"/>
                <w:color w:val="000000"/>
                <w:sz w:val="16"/>
                <w:szCs w:val="16"/>
              </w:rPr>
              <w:br/>
              <w:t xml:space="preserve">3: Выходной ток </w:t>
            </w:r>
            <w:r w:rsidRPr="006F3CA2">
              <w:rPr>
                <w:rFonts w:ascii="Times New Roman" w:eastAsia="Times New Roman" w:hAnsi="Times New Roman" w:cs="Times New Roman"/>
                <w:b w:val="0"/>
                <w:color w:val="000000"/>
                <w:sz w:val="16"/>
                <w:szCs w:val="16"/>
              </w:rPr>
              <w:br/>
            </w:r>
            <w:r w:rsidRPr="006F3CA2">
              <w:rPr>
                <w:rFonts w:ascii="Times New Roman" w:eastAsia="Times New Roman" w:hAnsi="Times New Roman" w:cs="Times New Roman"/>
                <w:b w:val="0"/>
                <w:color w:val="000000"/>
                <w:sz w:val="16"/>
                <w:szCs w:val="16"/>
              </w:rPr>
              <w:lastRenderedPageBreak/>
              <w:t xml:space="preserve">4: Выходное </w:t>
            </w:r>
            <w:r w:rsidRPr="006F3CA2">
              <w:rPr>
                <w:rFonts w:ascii="Times New Roman" w:eastAsia="Times New Roman" w:hAnsi="Times New Roman" w:cs="Times New Roman"/>
                <w:b w:val="0"/>
                <w:color w:val="000000"/>
                <w:sz w:val="16"/>
                <w:szCs w:val="16"/>
              </w:rPr>
              <w:br/>
              <w:t xml:space="preserve">напряжение </w:t>
            </w:r>
            <w:r w:rsidRPr="006F3CA2">
              <w:rPr>
                <w:rFonts w:ascii="Times New Roman" w:eastAsia="Times New Roman" w:hAnsi="Times New Roman" w:cs="Times New Roman"/>
                <w:b w:val="0"/>
                <w:color w:val="000000"/>
                <w:sz w:val="16"/>
                <w:szCs w:val="16"/>
              </w:rPr>
              <w:br/>
              <w:t xml:space="preserve">5: Выходная мощность </w:t>
            </w:r>
            <w:r w:rsidRPr="006F3CA2">
              <w:rPr>
                <w:rFonts w:ascii="Times New Roman" w:eastAsia="Times New Roman" w:hAnsi="Times New Roman" w:cs="Times New Roman"/>
                <w:b w:val="0"/>
                <w:color w:val="000000"/>
                <w:sz w:val="16"/>
                <w:szCs w:val="16"/>
              </w:rPr>
              <w:br/>
              <w:t xml:space="preserve">6: Выходной </w:t>
            </w:r>
            <w:r w:rsidRPr="006F3CA2">
              <w:rPr>
                <w:rFonts w:ascii="Times New Roman" w:eastAsia="Times New Roman" w:hAnsi="Times New Roman" w:cs="Times New Roman"/>
                <w:b w:val="0"/>
                <w:color w:val="000000"/>
                <w:sz w:val="16"/>
                <w:szCs w:val="16"/>
              </w:rPr>
              <w:br/>
              <w:t xml:space="preserve">вращающий момент </w:t>
            </w:r>
            <w:r w:rsidRPr="006F3CA2">
              <w:rPr>
                <w:rFonts w:ascii="Times New Roman" w:eastAsia="Times New Roman" w:hAnsi="Times New Roman" w:cs="Times New Roman"/>
                <w:b w:val="0"/>
                <w:color w:val="000000"/>
                <w:sz w:val="16"/>
                <w:szCs w:val="16"/>
              </w:rPr>
              <w:br/>
              <w:t xml:space="preserve">7: Напряжение AI1 </w:t>
            </w:r>
            <w:r w:rsidRPr="006F3CA2">
              <w:rPr>
                <w:rFonts w:ascii="Times New Roman" w:eastAsia="Times New Roman" w:hAnsi="Times New Roman" w:cs="Times New Roman"/>
                <w:b w:val="0"/>
                <w:color w:val="000000"/>
                <w:sz w:val="16"/>
                <w:szCs w:val="16"/>
              </w:rPr>
              <w:br/>
              <w:t>8: Напряжение/ток AI2</w:t>
            </w:r>
            <w:r w:rsidRPr="006F3CA2">
              <w:rPr>
                <w:rFonts w:ascii="Times New Roman" w:eastAsia="Times New Roman" w:hAnsi="Times New Roman" w:cs="Times New Roman"/>
                <w:b w:val="0"/>
                <w:color w:val="000000"/>
                <w:sz w:val="16"/>
                <w:szCs w:val="16"/>
              </w:rPr>
              <w:br/>
              <w:t>9: Частота HDI</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lastRenderedPageBreak/>
              <w:t>0-10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105</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6.05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AO2 function selection (</w:t>
            </w:r>
            <w:r w:rsidRPr="006F3CA2">
              <w:rPr>
                <w:rFonts w:ascii="Times New Roman" w:eastAsia="Times New Roman" w:hAnsi="Times New Roman" w:cs="Times New Roman"/>
                <w:b w:val="0"/>
                <w:color w:val="000000"/>
                <w:sz w:val="16"/>
                <w:szCs w:val="16"/>
              </w:rPr>
              <w:t>Выбор</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функции</w:t>
            </w:r>
            <w:r w:rsidRPr="006F3CA2">
              <w:rPr>
                <w:rFonts w:ascii="Times New Roman" w:eastAsia="Times New Roman" w:hAnsi="Times New Roman" w:cs="Times New Roman"/>
                <w:b w:val="0"/>
                <w:color w:val="000000"/>
                <w:sz w:val="16"/>
                <w:szCs w:val="16"/>
                <w:lang w:val="en-US"/>
              </w:rPr>
              <w:t xml:space="preserve"> AO2)</w:t>
            </w:r>
          </w:p>
        </w:tc>
        <w:tc>
          <w:tcPr>
            <w:tcW w:w="1802" w:type="dxa"/>
            <w:vMerge/>
            <w:tcBorders>
              <w:top w:val="nil"/>
              <w:left w:val="single" w:sz="4" w:space="0" w:color="auto"/>
              <w:bottom w:val="single" w:sz="4" w:space="0" w:color="auto"/>
              <w:right w:val="single" w:sz="4" w:space="0" w:color="auto"/>
            </w:tcBorders>
            <w:vAlign w:val="center"/>
            <w:hideMark/>
          </w:tcPr>
          <w:p w:rsidR="00B36E7D" w:rsidRPr="006F3CA2" w:rsidRDefault="00B36E7D" w:rsidP="00B36E7D">
            <w:pPr>
              <w:rPr>
                <w:rFonts w:ascii="Times New Roman" w:eastAsia="Times New Roman" w:hAnsi="Times New Roman" w:cs="Times New Roman"/>
                <w:b w:val="0"/>
                <w:color w:val="000000"/>
                <w:sz w:val="16"/>
                <w:szCs w:val="16"/>
                <w:lang w:val="en-US"/>
              </w:rPr>
            </w:pP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106</w:t>
            </w:r>
          </w:p>
        </w:tc>
      </w:tr>
      <w:tr w:rsidR="00B36E7D" w:rsidRPr="00B36E7D" w:rsidTr="006F5D4A">
        <w:trPr>
          <w:trHeight w:val="10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6.06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HDO function selection (</w:t>
            </w:r>
            <w:r w:rsidRPr="006F3CA2">
              <w:rPr>
                <w:rFonts w:ascii="Times New Roman" w:eastAsia="Times New Roman" w:hAnsi="Times New Roman" w:cs="Times New Roman"/>
                <w:b w:val="0"/>
                <w:color w:val="000000"/>
                <w:sz w:val="16"/>
                <w:szCs w:val="16"/>
              </w:rPr>
              <w:t>Выбор</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функции</w:t>
            </w:r>
            <w:r w:rsidRPr="006F3CA2">
              <w:rPr>
                <w:rFonts w:ascii="Times New Roman" w:eastAsia="Times New Roman" w:hAnsi="Times New Roman" w:cs="Times New Roman"/>
                <w:b w:val="0"/>
                <w:color w:val="000000"/>
                <w:sz w:val="16"/>
                <w:szCs w:val="16"/>
                <w:lang w:val="en-US"/>
              </w:rPr>
              <w:t xml:space="preserve"> HDO)</w:t>
            </w:r>
          </w:p>
        </w:tc>
        <w:tc>
          <w:tcPr>
            <w:tcW w:w="1802" w:type="dxa"/>
            <w:vMerge/>
            <w:tcBorders>
              <w:top w:val="nil"/>
              <w:left w:val="single" w:sz="4" w:space="0" w:color="auto"/>
              <w:bottom w:val="single" w:sz="4" w:space="0" w:color="auto"/>
              <w:right w:val="single" w:sz="4" w:space="0" w:color="auto"/>
            </w:tcBorders>
            <w:vAlign w:val="center"/>
            <w:hideMark/>
          </w:tcPr>
          <w:p w:rsidR="00B36E7D" w:rsidRPr="006F3CA2" w:rsidRDefault="00B36E7D" w:rsidP="00B36E7D">
            <w:pPr>
              <w:rPr>
                <w:rFonts w:ascii="Times New Roman" w:eastAsia="Times New Roman" w:hAnsi="Times New Roman" w:cs="Times New Roman"/>
                <w:b w:val="0"/>
                <w:color w:val="000000"/>
                <w:sz w:val="16"/>
                <w:szCs w:val="16"/>
                <w:lang w:val="en-US"/>
              </w:rPr>
            </w:pP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107</w:t>
            </w:r>
          </w:p>
        </w:tc>
      </w:tr>
      <w:tr w:rsidR="00B36E7D" w:rsidRPr="00B36E7D" w:rsidTr="006F5D4A">
        <w:trPr>
          <w:trHeight w:val="6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AO1 lower limit (Нижнее значение AO1)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108</w:t>
            </w:r>
          </w:p>
        </w:tc>
      </w:tr>
      <w:tr w:rsidR="00B36E7D" w:rsidRPr="00B36E7D" w:rsidTr="006F5D4A">
        <w:trPr>
          <w:trHeight w:val="228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AO1 lower limit corresponding output (Выход, соответствующий нижнему предельному значению AO1)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r w:rsidRPr="006F3CA2">
              <w:rPr>
                <w:rFonts w:ascii="Times New Roman" w:eastAsia="Times New Roman" w:hAnsi="Times New Roman" w:cs="Times New Roman"/>
                <w:b w:val="0"/>
                <w:color w:val="000000"/>
                <w:sz w:val="16"/>
                <w:szCs w:val="16"/>
              </w:rPr>
              <w:t xml:space="preserve"> – 10,00 В</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В</w:t>
            </w:r>
            <w:proofErr w:type="gramEnd"/>
            <w:r w:rsidRPr="006F3CA2">
              <w:rPr>
                <w:rFonts w:ascii="Times New Roman" w:eastAsia="Times New Roman" w:hAnsi="Times New Roman" w:cs="Times New Roman"/>
                <w:b w:val="0"/>
                <w:color w:val="000000"/>
                <w:sz w:val="16"/>
                <w:szCs w:val="16"/>
              </w:rPr>
              <w:t xml:space="preserve">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109</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AO1 upper limit (Верхнее предельное значение AO1)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110</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6.10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AO1 upper limit corresponding output (Выход, соответствующий верхнему предельному значению AO1)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r w:rsidRPr="006F3CA2">
              <w:rPr>
                <w:rFonts w:ascii="Times New Roman" w:eastAsia="Times New Roman" w:hAnsi="Times New Roman" w:cs="Times New Roman"/>
                <w:b w:val="0"/>
                <w:color w:val="000000"/>
                <w:sz w:val="16"/>
                <w:szCs w:val="16"/>
              </w:rPr>
              <w:t xml:space="preserve"> – 10,00 В</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w:t>
            </w:r>
            <w:proofErr w:type="gramStart"/>
            <w:r w:rsidRPr="006F3CA2">
              <w:rPr>
                <w:rFonts w:ascii="Times New Roman" w:eastAsia="Times New Roman" w:hAnsi="Times New Roman" w:cs="Times New Roman"/>
                <w:b w:val="0"/>
                <w:color w:val="000000"/>
                <w:sz w:val="16"/>
                <w:szCs w:val="16"/>
              </w:rPr>
              <w:t>В</w:t>
            </w:r>
            <w:proofErr w:type="gramEnd"/>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111</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6.11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AO2 lower limit (Нижнее предельное значение AO2)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112</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6.12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AO2 lower limit corresponding output (Выход, соответствующий нижнему предельному значению AO2)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r w:rsidRPr="006F3CA2">
              <w:rPr>
                <w:rFonts w:ascii="Times New Roman" w:eastAsia="Times New Roman" w:hAnsi="Times New Roman" w:cs="Times New Roman"/>
                <w:b w:val="0"/>
                <w:color w:val="000000"/>
                <w:sz w:val="16"/>
                <w:szCs w:val="16"/>
              </w:rPr>
              <w:t xml:space="preserve"> – 10,00 В</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В</w:t>
            </w:r>
            <w:proofErr w:type="gramEnd"/>
            <w:r w:rsidRPr="006F3CA2">
              <w:rPr>
                <w:rFonts w:ascii="Times New Roman" w:eastAsia="Times New Roman" w:hAnsi="Times New Roman" w:cs="Times New Roman"/>
                <w:b w:val="0"/>
                <w:color w:val="000000"/>
                <w:sz w:val="16"/>
                <w:szCs w:val="16"/>
              </w:rPr>
              <w:t xml:space="preserve">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113</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6.13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AO2 upper limit (Верхнее предельное значение AO2)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114</w:t>
            </w:r>
          </w:p>
        </w:tc>
      </w:tr>
      <w:tr w:rsidR="00B36E7D" w:rsidRPr="00B36E7D" w:rsidTr="006F5D4A">
        <w:trPr>
          <w:trHeight w:val="24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6.14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AO2 upper limit corresponding output (Выход, соответствующий верхнему предельному значению AO2)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roofErr w:type="gramStart"/>
            <w:r w:rsidRPr="006F3CA2">
              <w:rPr>
                <w:rFonts w:ascii="Times New Roman" w:eastAsia="Times New Roman" w:hAnsi="Times New Roman" w:cs="Times New Roman"/>
                <w:b w:val="0"/>
                <w:color w:val="000000"/>
                <w:sz w:val="16"/>
                <w:szCs w:val="16"/>
              </w:rPr>
              <w:t xml:space="preserve"> В</w:t>
            </w:r>
            <w:proofErr w:type="gramEnd"/>
            <w:r w:rsidRPr="006F3CA2">
              <w:rPr>
                <w:rFonts w:ascii="Times New Roman" w:eastAsia="Times New Roman" w:hAnsi="Times New Roman" w:cs="Times New Roman"/>
                <w:b w:val="0"/>
                <w:color w:val="000000"/>
                <w:sz w:val="16"/>
                <w:szCs w:val="16"/>
              </w:rPr>
              <w:t xml:space="preserve"> – 10,00 В</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w:t>
            </w:r>
            <w:proofErr w:type="gramStart"/>
            <w:r w:rsidRPr="006F3CA2">
              <w:rPr>
                <w:rFonts w:ascii="Times New Roman" w:eastAsia="Times New Roman" w:hAnsi="Times New Roman" w:cs="Times New Roman"/>
                <w:b w:val="0"/>
                <w:color w:val="000000"/>
                <w:sz w:val="16"/>
                <w:szCs w:val="16"/>
              </w:rPr>
              <w:t>В</w:t>
            </w:r>
            <w:proofErr w:type="gramEnd"/>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115</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6.15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HDO lower limit (Нижнее предельное значение HDO)</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116</w:t>
            </w:r>
          </w:p>
        </w:tc>
      </w:tr>
      <w:tr w:rsidR="00B36E7D" w:rsidRPr="00B36E7D" w:rsidTr="006F5D4A">
        <w:trPr>
          <w:trHeight w:val="20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6.16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HDO lower limit corresponding output (Выход, соответствующий нижнему предельному значению HDO)</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0,000–50,00 кГц</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0,000–50,000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кГц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117</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6.17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AO2 lower limit (Нижнее предельное значение AO2)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0,000–100,00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118</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6.18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AO2 lower limit corresponding output (Выход, соответствующий нижнему предельному значению AO2)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0,0–50,00 кГц</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0,000–50,00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50,00 кГц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119</w:t>
            </w:r>
          </w:p>
        </w:tc>
      </w:tr>
      <w:tr w:rsidR="00B36E7D" w:rsidRPr="00B36E7D" w:rsidTr="006F3CA2">
        <w:trPr>
          <w:trHeight w:val="300"/>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Группа </w:t>
            </w: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 Интерфейс "человек-машина"</w:t>
            </w:r>
          </w:p>
        </w:tc>
      </w:tr>
      <w:tr w:rsidR="00B36E7D" w:rsidRPr="00B36E7D" w:rsidTr="006F5D4A">
        <w:trPr>
          <w:trHeight w:val="6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User password (Пароль пользователя)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120</w:t>
            </w:r>
          </w:p>
        </w:tc>
      </w:tr>
      <w:tr w:rsidR="00B36E7D" w:rsidRPr="00B36E7D" w:rsidTr="006F5D4A">
        <w:trPr>
          <w:trHeight w:val="4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Зарезервироно</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121</w:t>
            </w:r>
          </w:p>
        </w:tc>
      </w:tr>
      <w:tr w:rsidR="00B36E7D" w:rsidRPr="00B36E7D" w:rsidTr="006F5D4A">
        <w:trPr>
          <w:trHeight w:val="4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7.02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122</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QUICK/JOG function selection (</w:t>
            </w:r>
            <w:r w:rsidRPr="006F3CA2">
              <w:rPr>
                <w:rFonts w:ascii="Times New Roman" w:eastAsia="Times New Roman" w:hAnsi="Times New Roman" w:cs="Times New Roman"/>
                <w:b w:val="0"/>
                <w:color w:val="000000"/>
                <w:sz w:val="16"/>
                <w:szCs w:val="16"/>
              </w:rPr>
              <w:t>Выбор</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функции</w:t>
            </w:r>
            <w:r w:rsidRPr="006F3CA2">
              <w:rPr>
                <w:rFonts w:ascii="Times New Roman" w:eastAsia="Times New Roman" w:hAnsi="Times New Roman" w:cs="Times New Roman"/>
                <w:b w:val="0"/>
                <w:color w:val="000000"/>
                <w:sz w:val="16"/>
                <w:szCs w:val="16"/>
                <w:lang w:val="en-US"/>
              </w:rPr>
              <w:t xml:space="preserve"> quick/jog)</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Переключение состояния отображения</w:t>
            </w:r>
            <w:r w:rsidRPr="006F3CA2">
              <w:rPr>
                <w:rFonts w:ascii="Times New Roman" w:eastAsia="Times New Roman" w:hAnsi="Times New Roman" w:cs="Times New Roman"/>
                <w:b w:val="0"/>
                <w:color w:val="000000"/>
                <w:sz w:val="16"/>
                <w:szCs w:val="16"/>
              </w:rPr>
              <w:br/>
              <w:t>1: Толчковое перемещение</w:t>
            </w:r>
            <w:r w:rsidRPr="006F3CA2">
              <w:rPr>
                <w:rFonts w:ascii="Times New Roman" w:eastAsia="Times New Roman" w:hAnsi="Times New Roman" w:cs="Times New Roman"/>
                <w:b w:val="0"/>
                <w:color w:val="000000"/>
                <w:sz w:val="16"/>
                <w:szCs w:val="16"/>
              </w:rPr>
              <w:br/>
              <w:t>2: Переключение вращения в прямом/обратном направлении</w:t>
            </w:r>
            <w:r w:rsidRPr="006F3CA2">
              <w:rPr>
                <w:rFonts w:ascii="Times New Roman" w:eastAsia="Times New Roman" w:hAnsi="Times New Roman" w:cs="Times New Roman"/>
                <w:b w:val="0"/>
                <w:color w:val="000000"/>
                <w:sz w:val="16"/>
                <w:szCs w:val="16"/>
              </w:rPr>
              <w:br/>
              <w:t xml:space="preserve">3: Сброс установки увеличения/уменьшения значений </w:t>
            </w:r>
            <w:r w:rsidRPr="006F3CA2">
              <w:rPr>
                <w:rFonts w:ascii="Times New Roman" w:eastAsia="Times New Roman" w:hAnsi="Times New Roman" w:cs="Times New Roman"/>
                <w:b w:val="0"/>
                <w:color w:val="000000"/>
                <w:sz w:val="16"/>
                <w:szCs w:val="16"/>
              </w:rPr>
              <w:br/>
              <w:t>4. Режим быстрой установки</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0-4</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123</w:t>
            </w:r>
          </w:p>
        </w:tc>
      </w:tr>
      <w:tr w:rsidR="00B36E7D" w:rsidRPr="00B36E7D" w:rsidTr="006F5D4A">
        <w:trPr>
          <w:trHeight w:val="411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STOP/RST function selection (</w:t>
            </w:r>
            <w:r w:rsidRPr="006F3CA2">
              <w:rPr>
                <w:rFonts w:ascii="Times New Roman" w:eastAsia="Times New Roman" w:hAnsi="Times New Roman" w:cs="Times New Roman"/>
                <w:b w:val="0"/>
                <w:color w:val="000000"/>
                <w:sz w:val="16"/>
                <w:szCs w:val="16"/>
              </w:rPr>
              <w:t>Выбор</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функции</w:t>
            </w:r>
            <w:r w:rsidRPr="006F3CA2">
              <w:rPr>
                <w:rFonts w:ascii="Times New Roman" w:eastAsia="Times New Roman" w:hAnsi="Times New Roman" w:cs="Times New Roman"/>
                <w:b w:val="0"/>
                <w:color w:val="000000"/>
                <w:sz w:val="16"/>
                <w:szCs w:val="16"/>
                <w:lang w:val="en-US"/>
              </w:rPr>
              <w:t xml:space="preserve"> STOP/RST)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Эта функция выполняется при управлении с клавиатуры</w:t>
            </w:r>
            <w:r w:rsidRPr="006F3CA2">
              <w:rPr>
                <w:rFonts w:ascii="Times New Roman" w:eastAsia="Times New Roman" w:hAnsi="Times New Roman" w:cs="Times New Roman"/>
                <w:b w:val="0"/>
                <w:color w:val="000000"/>
                <w:sz w:val="16"/>
                <w:szCs w:val="16"/>
              </w:rPr>
              <w:br/>
              <w:t>1: Эта функция выполняется при управлении с клавиатуры или при управлении с использованием клемм</w:t>
            </w:r>
            <w:r w:rsidRPr="006F3CA2">
              <w:rPr>
                <w:rFonts w:ascii="Times New Roman" w:eastAsia="Times New Roman" w:hAnsi="Times New Roman" w:cs="Times New Roman"/>
                <w:b w:val="0"/>
                <w:color w:val="000000"/>
                <w:sz w:val="16"/>
                <w:szCs w:val="16"/>
              </w:rPr>
              <w:br/>
              <w:t>2: Эта функция выполняется при управлении с клавиатуры или при управлении с использованием коммуникационного интерфейса</w:t>
            </w:r>
            <w:r w:rsidRPr="006F3CA2">
              <w:rPr>
                <w:rFonts w:ascii="Times New Roman" w:eastAsia="Times New Roman" w:hAnsi="Times New Roman" w:cs="Times New Roman"/>
                <w:b w:val="0"/>
                <w:color w:val="000000"/>
                <w:sz w:val="16"/>
                <w:szCs w:val="16"/>
              </w:rPr>
              <w:br/>
              <w:t>3: Эта функция выполняется всегда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124</w:t>
            </w:r>
          </w:p>
        </w:tc>
      </w:tr>
      <w:tr w:rsidR="00B36E7D" w:rsidRPr="00B36E7D" w:rsidTr="006F5D4A">
        <w:trPr>
          <w:trHeight w:val="22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7.05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Keypad display selection (Выбор отображения клавиатуры)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Предпочтительной является внешняя клавиатура</w:t>
            </w:r>
            <w:r w:rsidRPr="006F3CA2">
              <w:rPr>
                <w:rFonts w:ascii="Times New Roman" w:eastAsia="Times New Roman" w:hAnsi="Times New Roman" w:cs="Times New Roman"/>
                <w:b w:val="0"/>
                <w:color w:val="000000"/>
                <w:sz w:val="16"/>
                <w:szCs w:val="16"/>
              </w:rPr>
              <w:br/>
              <w:t xml:space="preserve">1: </w:t>
            </w:r>
            <w:proofErr w:type="gramStart"/>
            <w:r w:rsidRPr="006F3CA2">
              <w:rPr>
                <w:rFonts w:ascii="Times New Roman" w:eastAsia="Times New Roman" w:hAnsi="Times New Roman" w:cs="Times New Roman"/>
                <w:b w:val="0"/>
                <w:color w:val="000000"/>
                <w:sz w:val="16"/>
                <w:szCs w:val="16"/>
              </w:rPr>
              <w:t>Отображается обе клавиатуры</w:t>
            </w:r>
            <w:proofErr w:type="gramEnd"/>
            <w:r w:rsidRPr="006F3CA2">
              <w:rPr>
                <w:rFonts w:ascii="Times New Roman" w:eastAsia="Times New Roman" w:hAnsi="Times New Roman" w:cs="Times New Roman"/>
                <w:b w:val="0"/>
                <w:color w:val="000000"/>
                <w:sz w:val="16"/>
                <w:szCs w:val="16"/>
              </w:rPr>
              <w:t>, действует только внешняя клавиатура</w:t>
            </w:r>
            <w:r w:rsidRPr="006F3CA2">
              <w:rPr>
                <w:rFonts w:ascii="Times New Roman" w:eastAsia="Times New Roman" w:hAnsi="Times New Roman" w:cs="Times New Roman"/>
                <w:b w:val="0"/>
                <w:color w:val="000000"/>
                <w:sz w:val="16"/>
                <w:szCs w:val="16"/>
              </w:rPr>
              <w:br/>
              <w:t xml:space="preserve">2: </w:t>
            </w:r>
            <w:proofErr w:type="gramStart"/>
            <w:r w:rsidRPr="006F3CA2">
              <w:rPr>
                <w:rFonts w:ascii="Times New Roman" w:eastAsia="Times New Roman" w:hAnsi="Times New Roman" w:cs="Times New Roman"/>
                <w:b w:val="0"/>
                <w:color w:val="000000"/>
                <w:sz w:val="16"/>
                <w:szCs w:val="16"/>
              </w:rPr>
              <w:t>Отображается обе клавиатуры</w:t>
            </w:r>
            <w:proofErr w:type="gramEnd"/>
            <w:r w:rsidRPr="006F3CA2">
              <w:rPr>
                <w:rFonts w:ascii="Times New Roman" w:eastAsia="Times New Roman" w:hAnsi="Times New Roman" w:cs="Times New Roman"/>
                <w:b w:val="0"/>
                <w:color w:val="000000"/>
                <w:sz w:val="16"/>
                <w:szCs w:val="16"/>
              </w:rPr>
              <w:t>, действует только локальная клавиатура</w:t>
            </w:r>
            <w:r w:rsidRPr="006F3CA2">
              <w:rPr>
                <w:rFonts w:ascii="Times New Roman" w:eastAsia="Times New Roman" w:hAnsi="Times New Roman" w:cs="Times New Roman"/>
                <w:b w:val="0"/>
                <w:color w:val="000000"/>
                <w:sz w:val="16"/>
                <w:szCs w:val="16"/>
              </w:rPr>
              <w:br/>
              <w:t>3: Отображаются и действуют обе клавиатуры</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125</w:t>
            </w:r>
          </w:p>
        </w:tc>
      </w:tr>
      <w:tr w:rsidR="00B36E7D" w:rsidRPr="00B36E7D" w:rsidTr="006F5D4A">
        <w:trPr>
          <w:trHeight w:val="698"/>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Running status display selection 1 (Выбор 1 отображения рабочего состояния)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0–OXFFFF</w:t>
            </w:r>
            <w:r w:rsidRPr="006F3CA2">
              <w:rPr>
                <w:rFonts w:ascii="Times New Roman" w:eastAsia="Times New Roman" w:hAnsi="Times New Roman" w:cs="Times New Roman"/>
                <w:b w:val="0"/>
                <w:color w:val="000000"/>
                <w:sz w:val="16"/>
                <w:szCs w:val="16"/>
              </w:rPr>
              <w:br/>
              <w:t>Бит 0: Рабочая частота</w:t>
            </w:r>
            <w:r w:rsidRPr="006F3CA2">
              <w:rPr>
                <w:rFonts w:ascii="Times New Roman" w:eastAsia="Times New Roman" w:hAnsi="Times New Roman" w:cs="Times New Roman"/>
                <w:b w:val="0"/>
                <w:color w:val="000000"/>
                <w:sz w:val="16"/>
                <w:szCs w:val="16"/>
              </w:rPr>
              <w:br/>
              <w:t xml:space="preserve">Бит 1: Опорная частота </w:t>
            </w:r>
            <w:r w:rsidRPr="006F3CA2">
              <w:rPr>
                <w:rFonts w:ascii="Times New Roman" w:eastAsia="Times New Roman" w:hAnsi="Times New Roman" w:cs="Times New Roman"/>
                <w:b w:val="0"/>
                <w:color w:val="000000"/>
                <w:sz w:val="16"/>
                <w:szCs w:val="16"/>
              </w:rPr>
              <w:br/>
              <w:t>Бит 2: Напряжение на шине постоянного тока:</w:t>
            </w:r>
            <w:r w:rsidRPr="006F3CA2">
              <w:rPr>
                <w:rFonts w:ascii="Times New Roman" w:eastAsia="Times New Roman" w:hAnsi="Times New Roman" w:cs="Times New Roman"/>
                <w:b w:val="0"/>
                <w:color w:val="000000"/>
                <w:sz w:val="16"/>
                <w:szCs w:val="16"/>
              </w:rPr>
              <w:br/>
              <w:t>Бит 3: Выходное  напряжение</w:t>
            </w:r>
            <w:r w:rsidRPr="006F3CA2">
              <w:rPr>
                <w:rFonts w:ascii="Times New Roman" w:eastAsia="Times New Roman" w:hAnsi="Times New Roman" w:cs="Times New Roman"/>
                <w:b w:val="0"/>
                <w:color w:val="000000"/>
                <w:sz w:val="16"/>
                <w:szCs w:val="16"/>
              </w:rPr>
              <w:br/>
              <w:t>Бит 4: Выходной ток</w:t>
            </w:r>
            <w:r w:rsidRPr="006F3CA2">
              <w:rPr>
                <w:rFonts w:ascii="Times New Roman" w:eastAsia="Times New Roman" w:hAnsi="Times New Roman" w:cs="Times New Roman"/>
                <w:b w:val="0"/>
                <w:color w:val="000000"/>
                <w:sz w:val="16"/>
                <w:szCs w:val="16"/>
              </w:rPr>
              <w:br/>
              <w:t>Бит 5: Частота вращения</w:t>
            </w:r>
            <w:r w:rsidRPr="006F3CA2">
              <w:rPr>
                <w:rFonts w:ascii="Times New Roman" w:eastAsia="Times New Roman" w:hAnsi="Times New Roman" w:cs="Times New Roman"/>
                <w:b w:val="0"/>
                <w:color w:val="000000"/>
                <w:sz w:val="16"/>
                <w:szCs w:val="16"/>
              </w:rPr>
              <w:br/>
              <w:t>Бит 6: Линейная скорость</w:t>
            </w:r>
            <w:r w:rsidRPr="006F3CA2">
              <w:rPr>
                <w:rFonts w:ascii="Times New Roman" w:eastAsia="Times New Roman" w:hAnsi="Times New Roman" w:cs="Times New Roman"/>
                <w:b w:val="0"/>
                <w:color w:val="000000"/>
                <w:sz w:val="16"/>
                <w:szCs w:val="16"/>
              </w:rPr>
              <w:br/>
              <w:t>Бит 7: Выходная мощность</w:t>
            </w:r>
            <w:r w:rsidRPr="006F3CA2">
              <w:rPr>
                <w:rFonts w:ascii="Times New Roman" w:eastAsia="Times New Roman" w:hAnsi="Times New Roman" w:cs="Times New Roman"/>
                <w:b w:val="0"/>
                <w:color w:val="000000"/>
                <w:sz w:val="16"/>
                <w:szCs w:val="16"/>
              </w:rPr>
              <w:br/>
              <w:t>Бит 8: Выходной вращающий момент</w:t>
            </w:r>
            <w:r w:rsidRPr="006F3CA2">
              <w:rPr>
                <w:rFonts w:ascii="Times New Roman" w:eastAsia="Times New Roman" w:hAnsi="Times New Roman" w:cs="Times New Roman"/>
                <w:b w:val="0"/>
                <w:color w:val="000000"/>
                <w:sz w:val="16"/>
                <w:szCs w:val="16"/>
              </w:rPr>
              <w:br/>
              <w:t>Бит 9: Предварительная установка ПИД-регулирования</w:t>
            </w:r>
            <w:r w:rsidRPr="006F3CA2">
              <w:rPr>
                <w:rFonts w:ascii="Times New Roman" w:eastAsia="Times New Roman" w:hAnsi="Times New Roman" w:cs="Times New Roman"/>
                <w:b w:val="0"/>
                <w:color w:val="000000"/>
                <w:sz w:val="16"/>
                <w:szCs w:val="16"/>
              </w:rPr>
              <w:br/>
              <w:t>Бит 10: Обратная связь ПИД-регулирования</w:t>
            </w:r>
            <w:r w:rsidRPr="006F3CA2">
              <w:rPr>
                <w:rFonts w:ascii="Times New Roman" w:eastAsia="Times New Roman" w:hAnsi="Times New Roman" w:cs="Times New Roman"/>
                <w:b w:val="0"/>
                <w:color w:val="000000"/>
                <w:sz w:val="16"/>
                <w:szCs w:val="16"/>
              </w:rPr>
              <w:br/>
              <w:t>Бит 11: Состояние входной клеммы</w:t>
            </w:r>
            <w:r w:rsidRPr="006F3CA2">
              <w:rPr>
                <w:rFonts w:ascii="Times New Roman" w:eastAsia="Times New Roman" w:hAnsi="Times New Roman" w:cs="Times New Roman"/>
                <w:b w:val="0"/>
                <w:color w:val="000000"/>
                <w:sz w:val="16"/>
                <w:szCs w:val="16"/>
              </w:rPr>
              <w:br/>
              <w:t>Бит 12: Состояние выходной клеммы</w:t>
            </w:r>
            <w:r w:rsidRPr="006F3CA2">
              <w:rPr>
                <w:rFonts w:ascii="Times New Roman" w:eastAsia="Times New Roman" w:hAnsi="Times New Roman" w:cs="Times New Roman"/>
                <w:b w:val="0"/>
                <w:color w:val="000000"/>
                <w:sz w:val="16"/>
                <w:szCs w:val="16"/>
              </w:rPr>
              <w:br/>
              <w:t>Бит 13: Установленное значение вращающего момента</w:t>
            </w:r>
            <w:r w:rsidRPr="006F3CA2">
              <w:rPr>
                <w:rFonts w:ascii="Times New Roman" w:eastAsia="Times New Roman" w:hAnsi="Times New Roman" w:cs="Times New Roman"/>
                <w:b w:val="0"/>
                <w:color w:val="000000"/>
                <w:sz w:val="16"/>
                <w:szCs w:val="16"/>
              </w:rPr>
              <w:br/>
              <w:t>Бит 14: Значение счетчика</w:t>
            </w:r>
            <w:r w:rsidRPr="006F3CA2">
              <w:rPr>
                <w:rFonts w:ascii="Times New Roman" w:eastAsia="Times New Roman" w:hAnsi="Times New Roman" w:cs="Times New Roman"/>
                <w:b w:val="0"/>
                <w:color w:val="000000"/>
                <w:sz w:val="16"/>
                <w:szCs w:val="16"/>
              </w:rPr>
              <w:br/>
              <w:t>Бит 15: Число шагов управления с использованием PLC или многоступенчатого управления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0–OXFFFF</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0X07FF</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r>
      <w:tr w:rsidR="00B36E7D" w:rsidRPr="00B36E7D" w:rsidTr="006F5D4A">
        <w:trPr>
          <w:trHeight w:val="20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Running status display selection 2 (Выбор 2 отображения рабочего состояния)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0–OXFFFF </w:t>
            </w:r>
            <w:r w:rsidRPr="006F3CA2">
              <w:rPr>
                <w:rFonts w:ascii="Times New Roman" w:eastAsia="Times New Roman" w:hAnsi="Times New Roman" w:cs="Times New Roman"/>
                <w:b w:val="0"/>
                <w:color w:val="000000"/>
                <w:sz w:val="16"/>
                <w:szCs w:val="16"/>
              </w:rPr>
              <w:br/>
              <w:t xml:space="preserve">Бит 0: AI1 </w:t>
            </w:r>
            <w:r w:rsidRPr="006F3CA2">
              <w:rPr>
                <w:rFonts w:ascii="Times New Roman" w:eastAsia="Times New Roman" w:hAnsi="Times New Roman" w:cs="Times New Roman"/>
                <w:b w:val="0"/>
                <w:color w:val="000000"/>
                <w:sz w:val="16"/>
                <w:szCs w:val="16"/>
              </w:rPr>
              <w:br/>
              <w:t xml:space="preserve">Бит 1: AI2 </w:t>
            </w:r>
            <w:r w:rsidRPr="006F3CA2">
              <w:rPr>
                <w:rFonts w:ascii="Times New Roman" w:eastAsia="Times New Roman" w:hAnsi="Times New Roman" w:cs="Times New Roman"/>
                <w:b w:val="0"/>
                <w:color w:val="000000"/>
                <w:sz w:val="16"/>
                <w:szCs w:val="16"/>
              </w:rPr>
              <w:br/>
              <w:t xml:space="preserve">Бит 2: Частота HDI </w:t>
            </w:r>
            <w:r w:rsidRPr="006F3CA2">
              <w:rPr>
                <w:rFonts w:ascii="Times New Roman" w:eastAsia="Times New Roman" w:hAnsi="Times New Roman" w:cs="Times New Roman"/>
                <w:b w:val="0"/>
                <w:color w:val="000000"/>
                <w:sz w:val="16"/>
                <w:szCs w:val="16"/>
              </w:rPr>
              <w:br/>
              <w:t>Бит 3: Загрузка двигателя в процентах</w:t>
            </w:r>
            <w:r w:rsidRPr="006F3CA2">
              <w:rPr>
                <w:rFonts w:ascii="Times New Roman" w:eastAsia="Times New Roman" w:hAnsi="Times New Roman" w:cs="Times New Roman"/>
                <w:b w:val="0"/>
                <w:color w:val="000000"/>
                <w:sz w:val="16"/>
                <w:szCs w:val="16"/>
              </w:rPr>
              <w:br/>
              <w:t>Бит 4: Загрузка преобразователя частоты в процентах</w:t>
            </w:r>
            <w:r w:rsidRPr="006F3CA2">
              <w:rPr>
                <w:rFonts w:ascii="Times New Roman" w:eastAsia="Times New Roman" w:hAnsi="Times New Roman" w:cs="Times New Roman"/>
                <w:b w:val="0"/>
                <w:color w:val="000000"/>
                <w:sz w:val="16"/>
                <w:szCs w:val="16"/>
              </w:rPr>
              <w:br/>
              <w:t>Бит 5-15: Зарезервировано</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0–OXFFFF</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126</w:t>
            </w:r>
          </w:p>
        </w:tc>
      </w:tr>
      <w:tr w:rsidR="00B36E7D" w:rsidRPr="00B36E7D" w:rsidTr="006F5D4A">
        <w:trPr>
          <w:trHeight w:val="151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Stop status display selection (Выбор отображения состояния останова)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0–OXFFFFF </w:t>
            </w:r>
            <w:r w:rsidRPr="006F3CA2">
              <w:rPr>
                <w:rFonts w:ascii="Times New Roman" w:eastAsia="Times New Roman" w:hAnsi="Times New Roman" w:cs="Times New Roman"/>
                <w:b w:val="0"/>
                <w:color w:val="000000"/>
                <w:sz w:val="16"/>
                <w:szCs w:val="16"/>
              </w:rPr>
              <w:br/>
              <w:t xml:space="preserve">Бит 0: Опорная частота </w:t>
            </w:r>
            <w:r w:rsidRPr="006F3CA2">
              <w:rPr>
                <w:rFonts w:ascii="Times New Roman" w:eastAsia="Times New Roman" w:hAnsi="Times New Roman" w:cs="Times New Roman"/>
                <w:b w:val="0"/>
                <w:color w:val="000000"/>
                <w:sz w:val="16"/>
                <w:szCs w:val="16"/>
              </w:rPr>
              <w:br/>
              <w:t xml:space="preserve">Бит 1: Напряжение на шине постоянного тока: </w:t>
            </w:r>
            <w:r w:rsidRPr="006F3CA2">
              <w:rPr>
                <w:rFonts w:ascii="Times New Roman" w:eastAsia="Times New Roman" w:hAnsi="Times New Roman" w:cs="Times New Roman"/>
                <w:b w:val="0"/>
                <w:color w:val="000000"/>
                <w:sz w:val="16"/>
                <w:szCs w:val="16"/>
              </w:rPr>
              <w:br/>
              <w:t xml:space="preserve">Бит 2: Состояние входной клеммы </w:t>
            </w:r>
            <w:r w:rsidRPr="006F3CA2">
              <w:rPr>
                <w:rFonts w:ascii="Times New Roman" w:eastAsia="Times New Roman" w:hAnsi="Times New Roman" w:cs="Times New Roman"/>
                <w:b w:val="0"/>
                <w:color w:val="000000"/>
                <w:sz w:val="16"/>
                <w:szCs w:val="16"/>
              </w:rPr>
              <w:br/>
              <w:t xml:space="preserve">Бит 3: Состояние выходной клеммы </w:t>
            </w:r>
            <w:r w:rsidRPr="006F3CA2">
              <w:rPr>
                <w:rFonts w:ascii="Times New Roman" w:eastAsia="Times New Roman" w:hAnsi="Times New Roman" w:cs="Times New Roman"/>
                <w:b w:val="0"/>
                <w:color w:val="000000"/>
                <w:sz w:val="16"/>
                <w:szCs w:val="16"/>
              </w:rPr>
              <w:br/>
              <w:t xml:space="preserve">Бит 4: Предварительная установка ПИД-регулирования </w:t>
            </w:r>
            <w:r w:rsidRPr="006F3CA2">
              <w:rPr>
                <w:rFonts w:ascii="Times New Roman" w:eastAsia="Times New Roman" w:hAnsi="Times New Roman" w:cs="Times New Roman"/>
                <w:b w:val="0"/>
                <w:color w:val="000000"/>
                <w:sz w:val="16"/>
                <w:szCs w:val="16"/>
              </w:rPr>
              <w:br/>
              <w:t xml:space="preserve">Бит 5: Обратная связь ПИД-регулирования </w:t>
            </w:r>
            <w:r w:rsidRPr="006F3CA2">
              <w:rPr>
                <w:rFonts w:ascii="Times New Roman" w:eastAsia="Times New Roman" w:hAnsi="Times New Roman" w:cs="Times New Roman"/>
                <w:b w:val="0"/>
                <w:color w:val="000000"/>
                <w:sz w:val="16"/>
                <w:szCs w:val="16"/>
              </w:rPr>
              <w:br/>
            </w:r>
            <w:r w:rsidRPr="006F3CA2">
              <w:rPr>
                <w:rFonts w:ascii="Times New Roman" w:eastAsia="Times New Roman" w:hAnsi="Times New Roman" w:cs="Times New Roman"/>
                <w:b w:val="0"/>
                <w:color w:val="000000"/>
                <w:sz w:val="16"/>
                <w:szCs w:val="16"/>
              </w:rPr>
              <w:lastRenderedPageBreak/>
              <w:t xml:space="preserve">Бит 6: AI1 </w:t>
            </w:r>
            <w:r w:rsidRPr="006F3CA2">
              <w:rPr>
                <w:rFonts w:ascii="Times New Roman" w:eastAsia="Times New Roman" w:hAnsi="Times New Roman" w:cs="Times New Roman"/>
                <w:b w:val="0"/>
                <w:color w:val="000000"/>
                <w:sz w:val="16"/>
                <w:szCs w:val="16"/>
              </w:rPr>
              <w:br/>
              <w:t xml:space="preserve">Бит 7: AI2 </w:t>
            </w:r>
            <w:r w:rsidRPr="006F3CA2">
              <w:rPr>
                <w:rFonts w:ascii="Times New Roman" w:eastAsia="Times New Roman" w:hAnsi="Times New Roman" w:cs="Times New Roman"/>
                <w:b w:val="0"/>
                <w:color w:val="000000"/>
                <w:sz w:val="16"/>
                <w:szCs w:val="16"/>
              </w:rPr>
              <w:br/>
              <w:t xml:space="preserve">Бит 8: Частота HDI </w:t>
            </w:r>
            <w:r w:rsidRPr="006F3CA2">
              <w:rPr>
                <w:rFonts w:ascii="Times New Roman" w:eastAsia="Times New Roman" w:hAnsi="Times New Roman" w:cs="Times New Roman"/>
                <w:b w:val="0"/>
                <w:color w:val="000000"/>
                <w:sz w:val="16"/>
                <w:szCs w:val="16"/>
              </w:rPr>
              <w:br/>
              <w:t xml:space="preserve">Бит 9: Число шагов управления с использованием PLC или многоступенчатого управления </w:t>
            </w:r>
            <w:r w:rsidRPr="006F3CA2">
              <w:rPr>
                <w:rFonts w:ascii="Times New Roman" w:eastAsia="Times New Roman" w:hAnsi="Times New Roman" w:cs="Times New Roman"/>
                <w:b w:val="0"/>
                <w:color w:val="000000"/>
                <w:sz w:val="16"/>
                <w:szCs w:val="16"/>
              </w:rPr>
              <w:br/>
              <w:t>Бит 10: Установленное значение вращающего момента</w:t>
            </w:r>
            <w:r w:rsidRPr="006F3CA2">
              <w:rPr>
                <w:rFonts w:ascii="Times New Roman" w:eastAsia="Times New Roman" w:hAnsi="Times New Roman" w:cs="Times New Roman"/>
                <w:b w:val="0"/>
                <w:color w:val="000000"/>
                <w:sz w:val="16"/>
                <w:szCs w:val="16"/>
              </w:rPr>
              <w:br/>
              <w:t xml:space="preserve">Бит 11- Бит 15: Зарезервировано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lastRenderedPageBreak/>
              <w:t>0–OXFFFF</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OxOOFF</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127</w:t>
            </w:r>
          </w:p>
        </w:tc>
      </w:tr>
      <w:tr w:rsidR="00B36E7D" w:rsidRPr="00B36E7D" w:rsidTr="006F5D4A">
        <w:trPr>
          <w:trHeight w:val="136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7.09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Coefficient of rotation speed (</w:t>
            </w:r>
            <w:r w:rsidRPr="006F3CA2">
              <w:rPr>
                <w:rFonts w:ascii="Times New Roman" w:eastAsia="Times New Roman" w:hAnsi="Times New Roman" w:cs="Times New Roman"/>
                <w:b w:val="0"/>
                <w:color w:val="000000"/>
                <w:sz w:val="16"/>
                <w:szCs w:val="16"/>
              </w:rPr>
              <w:t>Коэффициент</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частоты</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вращения</w:t>
            </w:r>
            <w:r w:rsidRPr="006F3CA2">
              <w:rPr>
                <w:rFonts w:ascii="Times New Roman" w:eastAsia="Times New Roman" w:hAnsi="Times New Roman" w:cs="Times New Roman"/>
                <w:b w:val="0"/>
                <w:color w:val="000000"/>
                <w:sz w:val="16"/>
                <w:szCs w:val="16"/>
                <w:lang w:val="en-US"/>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0,1–999,9 % Фактическая механическая скорость = 120 * выходная частота * F7.09 / число полюсов двигателя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0,1–999,9</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128</w:t>
            </w:r>
          </w:p>
        </w:tc>
      </w:tr>
      <w:tr w:rsidR="00B36E7D" w:rsidRPr="00B36E7D" w:rsidTr="006F5D4A">
        <w:trPr>
          <w:trHeight w:val="102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7.10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Coefficient of line speed (</w:t>
            </w:r>
            <w:r w:rsidRPr="006F3CA2">
              <w:rPr>
                <w:rFonts w:ascii="Times New Roman" w:eastAsia="Times New Roman" w:hAnsi="Times New Roman" w:cs="Times New Roman"/>
                <w:b w:val="0"/>
                <w:color w:val="000000"/>
                <w:sz w:val="16"/>
                <w:szCs w:val="16"/>
              </w:rPr>
              <w:t>Коэффициент</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линейной</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скорости</w:t>
            </w:r>
            <w:r w:rsidRPr="006F3CA2">
              <w:rPr>
                <w:rFonts w:ascii="Times New Roman" w:eastAsia="Times New Roman" w:hAnsi="Times New Roman" w:cs="Times New Roman"/>
                <w:b w:val="0"/>
                <w:color w:val="000000"/>
                <w:sz w:val="16"/>
                <w:szCs w:val="16"/>
                <w:lang w:val="en-US"/>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0,1–999,9 % Линейная скорость = фактическая механическая скорость * F7.10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0,1–999,9</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129</w:t>
            </w:r>
          </w:p>
        </w:tc>
      </w:tr>
      <w:tr w:rsidR="00B36E7D" w:rsidRPr="00B36E7D" w:rsidTr="006F5D4A">
        <w:trPr>
          <w:trHeight w:val="136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7.11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Rectify module temperature (Температура модуля выпрямителя)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Rectify module temperature (Температура модуля выпрямителя)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0–100,0 ºC</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right"/>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130</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7.12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IGBT module temperature (</w:t>
            </w:r>
            <w:r w:rsidRPr="006F3CA2">
              <w:rPr>
                <w:rFonts w:ascii="Times New Roman" w:eastAsia="Times New Roman" w:hAnsi="Times New Roman" w:cs="Times New Roman"/>
                <w:b w:val="0"/>
                <w:color w:val="000000"/>
                <w:sz w:val="16"/>
                <w:szCs w:val="16"/>
              </w:rPr>
              <w:t>Температура</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модуля</w:t>
            </w:r>
            <w:r w:rsidRPr="006F3CA2">
              <w:rPr>
                <w:rFonts w:ascii="Times New Roman" w:eastAsia="Times New Roman" w:hAnsi="Times New Roman" w:cs="Times New Roman"/>
                <w:b w:val="0"/>
                <w:color w:val="000000"/>
                <w:sz w:val="16"/>
                <w:szCs w:val="16"/>
                <w:lang w:val="en-US"/>
              </w:rPr>
              <w:t xml:space="preserve"> IGBT)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0–100,0 ºC</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0–100,0 ºC</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131</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7.13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Software version (Версия программного обеспечения)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132</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7.14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Inverter rated power (Номинальная мощность преобразователя частоты)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0,4–3000,0 кВт</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0,4-3000,0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133</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7.15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Inverter rated current (Номинальный ток преобразователя частоты)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0,0–6000,0 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134</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7.16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Accumulated running time (</w:t>
            </w:r>
            <w:r w:rsidRPr="006F3CA2">
              <w:rPr>
                <w:rFonts w:ascii="Times New Roman" w:eastAsia="Times New Roman" w:hAnsi="Times New Roman" w:cs="Times New Roman"/>
                <w:b w:val="0"/>
                <w:color w:val="000000"/>
                <w:sz w:val="16"/>
                <w:szCs w:val="16"/>
              </w:rPr>
              <w:t>Суммарное</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время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работы</w:t>
            </w:r>
            <w:r w:rsidRPr="006F3CA2">
              <w:rPr>
                <w:rFonts w:ascii="Times New Roman" w:eastAsia="Times New Roman" w:hAnsi="Times New Roman" w:cs="Times New Roman"/>
                <w:b w:val="0"/>
                <w:color w:val="000000"/>
                <w:sz w:val="16"/>
                <w:szCs w:val="16"/>
                <w:lang w:val="en-US"/>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0–65535 ч</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0–65535 ч</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135</w:t>
            </w:r>
          </w:p>
        </w:tc>
      </w:tr>
      <w:tr w:rsidR="00B36E7D" w:rsidRPr="00B36E7D" w:rsidTr="006F5D4A">
        <w:trPr>
          <w:trHeight w:val="568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7.17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Third latest fault type (Тип третьего с конца отказа)</w:t>
            </w:r>
          </w:p>
        </w:tc>
        <w:tc>
          <w:tcPr>
            <w:tcW w:w="1802" w:type="dxa"/>
            <w:vMerge w:val="restart"/>
            <w:tcBorders>
              <w:top w:val="nil"/>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Нет отказов </w:t>
            </w:r>
            <w:r w:rsidRPr="006F3CA2">
              <w:rPr>
                <w:rFonts w:ascii="Times New Roman" w:eastAsia="Times New Roman" w:hAnsi="Times New Roman" w:cs="Times New Roman"/>
                <w:b w:val="0"/>
                <w:color w:val="000000"/>
                <w:sz w:val="16"/>
                <w:szCs w:val="16"/>
              </w:rPr>
              <w:br/>
              <w:t xml:space="preserve">1: Отказ IGBT Ph-U (SC) </w:t>
            </w:r>
            <w:r w:rsidRPr="006F3CA2">
              <w:rPr>
                <w:rFonts w:ascii="Times New Roman" w:eastAsia="Times New Roman" w:hAnsi="Times New Roman" w:cs="Times New Roman"/>
                <w:b w:val="0"/>
                <w:color w:val="000000"/>
                <w:sz w:val="16"/>
                <w:szCs w:val="16"/>
              </w:rPr>
              <w:br/>
              <w:t>2: Отказ IGBT Ph-V(SCI)</w:t>
            </w:r>
            <w:r w:rsidRPr="006F3CA2">
              <w:rPr>
                <w:rFonts w:ascii="Times New Roman" w:eastAsia="Times New Roman" w:hAnsi="Times New Roman" w:cs="Times New Roman"/>
                <w:b w:val="0"/>
                <w:color w:val="000000"/>
                <w:sz w:val="16"/>
                <w:szCs w:val="16"/>
              </w:rPr>
              <w:br/>
              <w:t xml:space="preserve">3: Отказ IGBT Ph-W (SC2) </w:t>
            </w:r>
            <w:r w:rsidRPr="006F3CA2">
              <w:rPr>
                <w:rFonts w:ascii="Times New Roman" w:eastAsia="Times New Roman" w:hAnsi="Times New Roman" w:cs="Times New Roman"/>
                <w:b w:val="0"/>
                <w:color w:val="000000"/>
                <w:sz w:val="16"/>
                <w:szCs w:val="16"/>
              </w:rPr>
              <w:br/>
              <w:t xml:space="preserve">4: Перегрузка по току во время ускорения (OCI) </w:t>
            </w:r>
            <w:r w:rsidRPr="006F3CA2">
              <w:rPr>
                <w:rFonts w:ascii="Times New Roman" w:eastAsia="Times New Roman" w:hAnsi="Times New Roman" w:cs="Times New Roman"/>
                <w:b w:val="0"/>
                <w:color w:val="000000"/>
                <w:sz w:val="16"/>
                <w:szCs w:val="16"/>
              </w:rPr>
              <w:br/>
              <w:t xml:space="preserve">5: Перегрузка по току во время торможения (OC2) </w:t>
            </w:r>
            <w:r w:rsidRPr="006F3CA2">
              <w:rPr>
                <w:rFonts w:ascii="Times New Roman" w:eastAsia="Times New Roman" w:hAnsi="Times New Roman" w:cs="Times New Roman"/>
                <w:b w:val="0"/>
                <w:color w:val="000000"/>
                <w:sz w:val="16"/>
                <w:szCs w:val="16"/>
              </w:rPr>
              <w:br/>
              <w:t xml:space="preserve">6: Перегрузка по току при работе с постоянной частотой вращения (OC3)   </w:t>
            </w:r>
            <w:r w:rsidRPr="006F3CA2">
              <w:rPr>
                <w:rFonts w:ascii="Times New Roman" w:eastAsia="Times New Roman" w:hAnsi="Times New Roman" w:cs="Times New Roman"/>
                <w:b w:val="0"/>
                <w:color w:val="000000"/>
                <w:sz w:val="16"/>
                <w:szCs w:val="16"/>
              </w:rPr>
              <w:br/>
              <w:t xml:space="preserve">7: Перегрузка по напряжению во время ускорения (OVI)   </w:t>
            </w:r>
            <w:r w:rsidRPr="006F3CA2">
              <w:rPr>
                <w:rFonts w:ascii="Times New Roman" w:eastAsia="Times New Roman" w:hAnsi="Times New Roman" w:cs="Times New Roman"/>
                <w:b w:val="0"/>
                <w:color w:val="000000"/>
                <w:sz w:val="16"/>
                <w:szCs w:val="16"/>
              </w:rPr>
              <w:br/>
              <w:t xml:space="preserve">8: Перегрузка по напряжению во время торможения (OV2)   </w:t>
            </w:r>
            <w:r w:rsidRPr="006F3CA2">
              <w:rPr>
                <w:rFonts w:ascii="Times New Roman" w:eastAsia="Times New Roman" w:hAnsi="Times New Roman" w:cs="Times New Roman"/>
                <w:b w:val="0"/>
                <w:color w:val="000000"/>
                <w:sz w:val="16"/>
                <w:szCs w:val="16"/>
              </w:rPr>
              <w:br/>
              <w:t>9: Перегрузка по напряжению при работе с постоянной частотой вращения (OV3)</w:t>
            </w:r>
            <w:r w:rsidRPr="006F3CA2">
              <w:rPr>
                <w:rFonts w:ascii="Times New Roman" w:eastAsia="Times New Roman" w:hAnsi="Times New Roman" w:cs="Times New Roman"/>
                <w:b w:val="0"/>
                <w:color w:val="000000"/>
                <w:sz w:val="16"/>
                <w:szCs w:val="16"/>
              </w:rPr>
              <w:br/>
              <w:t>10: Пониженное напряжение на шине постоянного тока (UV)</w:t>
            </w:r>
            <w:r w:rsidRPr="006F3CA2">
              <w:rPr>
                <w:rFonts w:ascii="Times New Roman" w:eastAsia="Times New Roman" w:hAnsi="Times New Roman" w:cs="Times New Roman"/>
                <w:b w:val="0"/>
                <w:color w:val="000000"/>
                <w:sz w:val="16"/>
                <w:szCs w:val="16"/>
              </w:rPr>
              <w:br/>
              <w:t>11: Перегрузка двигателя (OL1)</w:t>
            </w:r>
            <w:r w:rsidRPr="006F3CA2">
              <w:rPr>
                <w:rFonts w:ascii="Times New Roman" w:eastAsia="Times New Roman" w:hAnsi="Times New Roman" w:cs="Times New Roman"/>
                <w:b w:val="0"/>
                <w:color w:val="000000"/>
                <w:sz w:val="16"/>
                <w:szCs w:val="16"/>
              </w:rPr>
              <w:br/>
              <w:t>12: Перегрузка преобразователя частоты (OL2)</w:t>
            </w:r>
            <w:r w:rsidRPr="006F3CA2">
              <w:rPr>
                <w:rFonts w:ascii="Times New Roman" w:eastAsia="Times New Roman" w:hAnsi="Times New Roman" w:cs="Times New Roman"/>
                <w:b w:val="0"/>
                <w:color w:val="000000"/>
                <w:sz w:val="16"/>
                <w:szCs w:val="16"/>
              </w:rPr>
              <w:br/>
              <w:t xml:space="preserve">13: Обрыв фазы на входе (SPI) </w:t>
            </w:r>
            <w:r w:rsidRPr="006F3CA2">
              <w:rPr>
                <w:rFonts w:ascii="Times New Roman" w:eastAsia="Times New Roman" w:hAnsi="Times New Roman" w:cs="Times New Roman"/>
                <w:b w:val="0"/>
                <w:color w:val="000000"/>
                <w:sz w:val="16"/>
                <w:szCs w:val="16"/>
              </w:rPr>
              <w:br/>
              <w:t xml:space="preserve">14: Обрыв фазы на выходе (SPO) </w:t>
            </w:r>
            <w:r w:rsidRPr="006F3CA2">
              <w:rPr>
                <w:rFonts w:ascii="Times New Roman" w:eastAsia="Times New Roman" w:hAnsi="Times New Roman" w:cs="Times New Roman"/>
                <w:b w:val="0"/>
                <w:color w:val="000000"/>
                <w:sz w:val="16"/>
                <w:szCs w:val="16"/>
              </w:rPr>
              <w:br/>
              <w:t>15: Перегрев выпрямителя (OH1)</w:t>
            </w:r>
            <w:r w:rsidRPr="006F3CA2">
              <w:rPr>
                <w:rFonts w:ascii="Times New Roman" w:eastAsia="Times New Roman" w:hAnsi="Times New Roman" w:cs="Times New Roman"/>
                <w:b w:val="0"/>
                <w:color w:val="000000"/>
                <w:sz w:val="16"/>
                <w:szCs w:val="16"/>
              </w:rPr>
              <w:br/>
              <w:t>16: Перегрев IGBT (OH2)</w:t>
            </w:r>
            <w:r w:rsidRPr="006F3CA2">
              <w:rPr>
                <w:rFonts w:ascii="Times New Roman" w:eastAsia="Times New Roman" w:hAnsi="Times New Roman" w:cs="Times New Roman"/>
                <w:b w:val="0"/>
                <w:color w:val="000000"/>
                <w:sz w:val="16"/>
                <w:szCs w:val="16"/>
              </w:rPr>
              <w:br/>
              <w:t>17: Внешний отказ (EF)</w:t>
            </w:r>
            <w:r w:rsidRPr="006F3CA2">
              <w:rPr>
                <w:rFonts w:ascii="Times New Roman" w:eastAsia="Times New Roman" w:hAnsi="Times New Roman" w:cs="Times New Roman"/>
                <w:b w:val="0"/>
                <w:color w:val="000000"/>
                <w:sz w:val="16"/>
                <w:szCs w:val="16"/>
              </w:rPr>
              <w:br/>
              <w:t>18: Сбой связи (CE)</w:t>
            </w:r>
            <w:r w:rsidRPr="006F3CA2">
              <w:rPr>
                <w:rFonts w:ascii="Times New Roman" w:eastAsia="Times New Roman" w:hAnsi="Times New Roman" w:cs="Times New Roman"/>
                <w:b w:val="0"/>
                <w:color w:val="000000"/>
                <w:sz w:val="16"/>
                <w:szCs w:val="16"/>
              </w:rPr>
              <w:br/>
              <w:t>19: Сбой обнаружения тока (ITE)</w:t>
            </w:r>
            <w:r w:rsidRPr="006F3CA2">
              <w:rPr>
                <w:rFonts w:ascii="Times New Roman" w:eastAsia="Times New Roman" w:hAnsi="Times New Roman" w:cs="Times New Roman"/>
                <w:b w:val="0"/>
                <w:color w:val="000000"/>
                <w:sz w:val="16"/>
                <w:szCs w:val="16"/>
              </w:rPr>
              <w:br/>
              <w:t>20: Сбой автоматической настройки (TE)</w:t>
            </w:r>
            <w:r w:rsidRPr="006F3CA2">
              <w:rPr>
                <w:rFonts w:ascii="Times New Roman" w:eastAsia="Times New Roman" w:hAnsi="Times New Roman" w:cs="Times New Roman"/>
                <w:b w:val="0"/>
                <w:color w:val="000000"/>
                <w:sz w:val="16"/>
                <w:szCs w:val="16"/>
              </w:rPr>
              <w:br/>
              <w:t>21: Сбой EEPROM (EEP)</w:t>
            </w:r>
            <w:r w:rsidRPr="006F3CA2">
              <w:rPr>
                <w:rFonts w:ascii="Times New Roman" w:eastAsia="Times New Roman" w:hAnsi="Times New Roman" w:cs="Times New Roman"/>
                <w:b w:val="0"/>
                <w:color w:val="000000"/>
                <w:sz w:val="16"/>
                <w:szCs w:val="16"/>
              </w:rPr>
              <w:br/>
              <w:t>22: Сбой обратной связи ПИД-регулирования (PIDE)</w:t>
            </w:r>
            <w:r w:rsidRPr="006F3CA2">
              <w:rPr>
                <w:rFonts w:ascii="Times New Roman" w:eastAsia="Times New Roman" w:hAnsi="Times New Roman" w:cs="Times New Roman"/>
                <w:b w:val="0"/>
                <w:color w:val="000000"/>
                <w:sz w:val="16"/>
                <w:szCs w:val="16"/>
              </w:rPr>
              <w:br/>
              <w:t xml:space="preserve">23: Отказ блока торможения (BCE) </w:t>
            </w:r>
            <w:r w:rsidRPr="006F3CA2">
              <w:rPr>
                <w:rFonts w:ascii="Times New Roman" w:eastAsia="Times New Roman" w:hAnsi="Times New Roman" w:cs="Times New Roman"/>
                <w:b w:val="0"/>
                <w:color w:val="000000"/>
                <w:sz w:val="16"/>
                <w:szCs w:val="16"/>
              </w:rPr>
              <w:br/>
              <w:t xml:space="preserve">24: Наступление события достижения времени работы (END) </w:t>
            </w:r>
            <w:r w:rsidRPr="006F3CA2">
              <w:rPr>
                <w:rFonts w:ascii="Times New Roman" w:eastAsia="Times New Roman" w:hAnsi="Times New Roman" w:cs="Times New Roman"/>
                <w:b w:val="0"/>
                <w:color w:val="000000"/>
                <w:sz w:val="16"/>
                <w:szCs w:val="16"/>
              </w:rPr>
              <w:br/>
              <w:t>25: Отказ из-за чрезмерного вращающего момента (OL3)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136</w:t>
            </w:r>
          </w:p>
        </w:tc>
      </w:tr>
      <w:tr w:rsidR="00B36E7D" w:rsidRPr="00B36E7D" w:rsidTr="006F5D4A">
        <w:trPr>
          <w:trHeight w:val="96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7.18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Second latest fault type (Тип второго с конца отказа)</w:t>
            </w:r>
          </w:p>
        </w:tc>
        <w:tc>
          <w:tcPr>
            <w:tcW w:w="1802" w:type="dxa"/>
            <w:vMerge/>
            <w:tcBorders>
              <w:top w:val="nil"/>
              <w:left w:val="single" w:sz="4" w:space="0" w:color="auto"/>
              <w:bottom w:val="single" w:sz="4" w:space="0" w:color="auto"/>
              <w:right w:val="single" w:sz="4" w:space="0" w:color="auto"/>
            </w:tcBorders>
            <w:vAlign w:val="center"/>
            <w:hideMark/>
          </w:tcPr>
          <w:p w:rsidR="00B36E7D" w:rsidRPr="006F3CA2" w:rsidRDefault="00B36E7D" w:rsidP="00B36E7D">
            <w:pPr>
              <w:rPr>
                <w:rFonts w:ascii="Times New Roman" w:eastAsia="Times New Roman" w:hAnsi="Times New Roman" w:cs="Times New Roman"/>
                <w:b w:val="0"/>
                <w:color w:val="000000"/>
                <w:sz w:val="16"/>
                <w:szCs w:val="16"/>
              </w:rPr>
            </w:pP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137</w:t>
            </w:r>
          </w:p>
        </w:tc>
      </w:tr>
      <w:tr w:rsidR="00B36E7D" w:rsidRPr="00B36E7D" w:rsidTr="006F5D4A">
        <w:trPr>
          <w:trHeight w:val="642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7.19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Latest fault type (Тип последнего отказа)</w:t>
            </w:r>
          </w:p>
        </w:tc>
        <w:tc>
          <w:tcPr>
            <w:tcW w:w="1802" w:type="dxa"/>
            <w:vMerge/>
            <w:tcBorders>
              <w:top w:val="nil"/>
              <w:left w:val="single" w:sz="4" w:space="0" w:color="auto"/>
              <w:bottom w:val="single" w:sz="4" w:space="0" w:color="auto"/>
              <w:right w:val="single" w:sz="4" w:space="0" w:color="auto"/>
            </w:tcBorders>
            <w:vAlign w:val="center"/>
            <w:hideMark/>
          </w:tcPr>
          <w:p w:rsidR="00B36E7D" w:rsidRPr="006F3CA2" w:rsidRDefault="00B36E7D" w:rsidP="00B36E7D">
            <w:pPr>
              <w:rPr>
                <w:rFonts w:ascii="Times New Roman" w:eastAsia="Times New Roman" w:hAnsi="Times New Roman" w:cs="Times New Roman"/>
                <w:b w:val="0"/>
                <w:color w:val="000000"/>
                <w:sz w:val="16"/>
                <w:szCs w:val="16"/>
              </w:rPr>
            </w:pP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138</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7.20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Output frequency at current (Выходная частота для текущего отказа)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noWrap/>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noWrap/>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139</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7.21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Output current at current fault (Выходной ток для текущего отказа)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noWrap/>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noWrap/>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140</w:t>
            </w:r>
          </w:p>
        </w:tc>
      </w:tr>
      <w:tr w:rsidR="00B36E7D" w:rsidRPr="00B36E7D" w:rsidTr="006F5D4A">
        <w:trPr>
          <w:trHeight w:val="199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7.22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DC bus voltage at current fault (Напряжение на шине постоянного тока для текущего отказа)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141</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7.23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Input terminal status at current fault (Состояние входной клеммы для текущего отказа) </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142</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7.24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Output terminal status at current fault (Состояние выходной клеммы для текущего отказа)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143</w:t>
            </w:r>
          </w:p>
        </w:tc>
      </w:tr>
      <w:tr w:rsidR="00B36E7D" w:rsidRPr="00B36E7D" w:rsidTr="006F3CA2">
        <w:trPr>
          <w:trHeight w:val="315"/>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6F5D4A" w:rsidRDefault="00B36E7D" w:rsidP="006F5D4A">
            <w:pPr>
              <w:jc w:val="center"/>
              <w:rPr>
                <w:rFonts w:ascii="Times New Roman" w:eastAsia="Times New Roman" w:hAnsi="Times New Roman" w:cs="Times New Roman"/>
                <w:color w:val="000000"/>
                <w:sz w:val="16"/>
                <w:szCs w:val="16"/>
              </w:rPr>
            </w:pPr>
            <w:r w:rsidRPr="006F5D4A">
              <w:rPr>
                <w:rFonts w:ascii="Times New Roman" w:eastAsia="Times New Roman" w:hAnsi="Times New Roman" w:cs="Times New Roman"/>
                <w:color w:val="000000"/>
                <w:sz w:val="16"/>
                <w:szCs w:val="16"/>
              </w:rPr>
              <w:t xml:space="preserve">Группа </w:t>
            </w:r>
            <w:r w:rsidR="006F5D4A" w:rsidRPr="006F5D4A">
              <w:rPr>
                <w:rFonts w:ascii="Times New Roman" w:eastAsia="Times New Roman" w:hAnsi="Times New Roman" w:cs="Times New Roman"/>
                <w:color w:val="000000"/>
                <w:sz w:val="16"/>
                <w:szCs w:val="16"/>
                <w:lang w:val="en-US"/>
              </w:rPr>
              <w:t>P</w:t>
            </w:r>
            <w:r w:rsidRPr="006F5D4A">
              <w:rPr>
                <w:rFonts w:ascii="Times New Roman" w:eastAsia="Times New Roman" w:hAnsi="Times New Roman" w:cs="Times New Roman"/>
                <w:color w:val="000000"/>
                <w:sz w:val="16"/>
                <w:szCs w:val="16"/>
              </w:rPr>
              <w:t>8: Расширенные функции</w:t>
            </w:r>
          </w:p>
        </w:tc>
      </w:tr>
      <w:tr w:rsidR="00B36E7D" w:rsidRPr="00B36E7D" w:rsidTr="006F5D4A">
        <w:trPr>
          <w:trHeight w:val="72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Acceleration time 1 (Время ускорения 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144</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Deceleration time 1 (Время торможения 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145</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8.02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Acceleration time 2 (Время ускорения 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В зависимости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146</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Deceleration time 2 (Время торможения 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В </w:t>
            </w:r>
            <w:proofErr w:type="gramStart"/>
            <w:r w:rsidRPr="006F3CA2">
              <w:rPr>
                <w:rFonts w:ascii="Times New Roman" w:eastAsia="Times New Roman" w:hAnsi="Times New Roman" w:cs="Times New Roman"/>
                <w:b w:val="0"/>
                <w:color w:val="000000"/>
                <w:sz w:val="16"/>
                <w:szCs w:val="16"/>
              </w:rPr>
              <w:t>зависимо сти</w:t>
            </w:r>
            <w:proofErr w:type="gramEnd"/>
            <w:r w:rsidRPr="006F3CA2">
              <w:rPr>
                <w:rFonts w:ascii="Times New Roman" w:eastAsia="Times New Roman" w:hAnsi="Times New Roman" w:cs="Times New Roman"/>
                <w:b w:val="0"/>
                <w:color w:val="000000"/>
                <w:sz w:val="16"/>
                <w:szCs w:val="16"/>
              </w:rPr>
              <w:t xml:space="preserve">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147</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Acceleration time 3 (Время ускорения 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В </w:t>
            </w:r>
            <w:proofErr w:type="gramStart"/>
            <w:r w:rsidRPr="006F3CA2">
              <w:rPr>
                <w:rFonts w:ascii="Times New Roman" w:eastAsia="Times New Roman" w:hAnsi="Times New Roman" w:cs="Times New Roman"/>
                <w:b w:val="0"/>
                <w:color w:val="000000"/>
                <w:sz w:val="16"/>
                <w:szCs w:val="16"/>
              </w:rPr>
              <w:t>зависимо сти</w:t>
            </w:r>
            <w:proofErr w:type="gramEnd"/>
            <w:r w:rsidRPr="006F3CA2">
              <w:rPr>
                <w:rFonts w:ascii="Times New Roman" w:eastAsia="Times New Roman" w:hAnsi="Times New Roman" w:cs="Times New Roman"/>
                <w:b w:val="0"/>
                <w:color w:val="000000"/>
                <w:sz w:val="16"/>
                <w:szCs w:val="16"/>
              </w:rPr>
              <w:t xml:space="preserve">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148</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Deceleration time 3 (Время торможения 3)</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В </w:t>
            </w:r>
            <w:proofErr w:type="gramStart"/>
            <w:r w:rsidRPr="006F3CA2">
              <w:rPr>
                <w:rFonts w:ascii="Times New Roman" w:eastAsia="Times New Roman" w:hAnsi="Times New Roman" w:cs="Times New Roman"/>
                <w:b w:val="0"/>
                <w:color w:val="000000"/>
                <w:sz w:val="16"/>
                <w:szCs w:val="16"/>
              </w:rPr>
              <w:t>зависимо сти</w:t>
            </w:r>
            <w:proofErr w:type="gramEnd"/>
            <w:r w:rsidRPr="006F3CA2">
              <w:rPr>
                <w:rFonts w:ascii="Times New Roman" w:eastAsia="Times New Roman" w:hAnsi="Times New Roman" w:cs="Times New Roman"/>
                <w:b w:val="0"/>
                <w:color w:val="000000"/>
                <w:sz w:val="16"/>
                <w:szCs w:val="16"/>
              </w:rPr>
              <w:t xml:space="preserve">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149</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8.06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Jog reference (Опорное значение перемещения толчками)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 (максимальная частота)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150</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Jog acceleration time (Время ускорения при перемещении толчками)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В </w:t>
            </w:r>
            <w:proofErr w:type="gramStart"/>
            <w:r w:rsidRPr="006F3CA2">
              <w:rPr>
                <w:rFonts w:ascii="Times New Roman" w:eastAsia="Times New Roman" w:hAnsi="Times New Roman" w:cs="Times New Roman"/>
                <w:b w:val="0"/>
                <w:color w:val="000000"/>
                <w:sz w:val="16"/>
                <w:szCs w:val="16"/>
              </w:rPr>
              <w:t>зависимо сти</w:t>
            </w:r>
            <w:proofErr w:type="gramEnd"/>
            <w:r w:rsidRPr="006F3CA2">
              <w:rPr>
                <w:rFonts w:ascii="Times New Roman" w:eastAsia="Times New Roman" w:hAnsi="Times New Roman" w:cs="Times New Roman"/>
                <w:b w:val="0"/>
                <w:color w:val="000000"/>
                <w:sz w:val="16"/>
                <w:szCs w:val="16"/>
              </w:rPr>
              <w:t xml:space="preserve">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151</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Jog deceleration time (Время торможения при перемещении толчками)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В </w:t>
            </w:r>
            <w:proofErr w:type="gramStart"/>
            <w:r w:rsidRPr="006F3CA2">
              <w:rPr>
                <w:rFonts w:ascii="Times New Roman" w:eastAsia="Times New Roman" w:hAnsi="Times New Roman" w:cs="Times New Roman"/>
                <w:b w:val="0"/>
                <w:color w:val="000000"/>
                <w:sz w:val="16"/>
                <w:szCs w:val="16"/>
              </w:rPr>
              <w:t>зависимо сти</w:t>
            </w:r>
            <w:proofErr w:type="gramEnd"/>
            <w:r w:rsidRPr="006F3CA2">
              <w:rPr>
                <w:rFonts w:ascii="Times New Roman" w:eastAsia="Times New Roman" w:hAnsi="Times New Roman" w:cs="Times New Roman"/>
                <w:b w:val="0"/>
                <w:color w:val="000000"/>
                <w:sz w:val="16"/>
                <w:szCs w:val="16"/>
              </w:rPr>
              <w:t xml:space="preserve"> от модели</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152</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Skip Frequency 1 (Нежелательная частота 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 (максимальная частота</w:t>
            </w:r>
            <w:proofErr w:type="gramStart"/>
            <w:r w:rsidRPr="006F3CA2">
              <w:rPr>
                <w:rFonts w:ascii="Times New Roman" w:eastAsia="Times New Roman" w:hAnsi="Times New Roman" w:cs="Times New Roman"/>
                <w:b w:val="0"/>
                <w:color w:val="000000"/>
                <w:sz w:val="16"/>
                <w:szCs w:val="16"/>
              </w:rPr>
              <w:t xml:space="preserve"> )</w:t>
            </w:r>
            <w:proofErr w:type="gramEnd"/>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153</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8.10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Skip Frequency 2 (Нежелательная частота 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 (максимальная частота)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154</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8.11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Skip frequency bandwidth (Полоса нежелательных частот)</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 (максимальная частота)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155</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8.12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Traverse amplitude (Амплитуда при колебании частоты)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0,0–100,0 % (установка относительной частоты)</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156</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8.13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Jumper frequency (Частота внезапного скачка частоты)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0,0–50,0 % (диапазон установки относительной частоты)</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0,0–50,0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157</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8.14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Rise time of traverse (</w:t>
            </w:r>
            <w:r w:rsidRPr="006F3CA2">
              <w:rPr>
                <w:rFonts w:ascii="Times New Roman" w:eastAsia="Times New Roman" w:hAnsi="Times New Roman" w:cs="Times New Roman"/>
                <w:b w:val="0"/>
                <w:color w:val="000000"/>
                <w:sz w:val="16"/>
                <w:szCs w:val="16"/>
              </w:rPr>
              <w:t>Время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нарастания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частоты</w:t>
            </w:r>
            <w:r w:rsidRPr="006F3CA2">
              <w:rPr>
                <w:rFonts w:ascii="Times New Roman" w:eastAsia="Times New Roman" w:hAnsi="Times New Roman" w:cs="Times New Roman"/>
                <w:b w:val="0"/>
                <w:color w:val="000000"/>
                <w:sz w:val="16"/>
                <w:szCs w:val="16"/>
                <w:lang w:val="en-US"/>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158</w:t>
            </w:r>
          </w:p>
        </w:tc>
      </w:tr>
      <w:tr w:rsidR="00B36E7D" w:rsidRPr="00B36E7D" w:rsidTr="006F5D4A">
        <w:trPr>
          <w:trHeight w:val="6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8.15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Fall time of traverse (</w:t>
            </w:r>
            <w:r w:rsidRPr="006F3CA2">
              <w:rPr>
                <w:rFonts w:ascii="Times New Roman" w:eastAsia="Times New Roman" w:hAnsi="Times New Roman" w:cs="Times New Roman"/>
                <w:b w:val="0"/>
                <w:color w:val="000000"/>
                <w:sz w:val="16"/>
                <w:szCs w:val="16"/>
              </w:rPr>
              <w:t>Время</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спада</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частоты</w:t>
            </w:r>
            <w:r w:rsidRPr="006F3CA2">
              <w:rPr>
                <w:rFonts w:ascii="Times New Roman" w:eastAsia="Times New Roman" w:hAnsi="Times New Roman" w:cs="Times New Roman"/>
                <w:b w:val="0"/>
                <w:color w:val="000000"/>
                <w:sz w:val="16"/>
                <w:szCs w:val="16"/>
                <w:lang w:val="en-US"/>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159</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8.16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Auto reset times (Число автоматических сбросов)</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160</w:t>
            </w:r>
          </w:p>
        </w:tc>
      </w:tr>
      <w:tr w:rsidR="00B36E7D" w:rsidRPr="00B36E7D" w:rsidTr="006F5D4A">
        <w:trPr>
          <w:trHeight w:val="6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8.17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Reset interval (Интервал сброса)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0,1–100,0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161</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8.18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Preset count value (Предварительно установленное значение счетчика)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F8.19 – 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F8.19-65535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162</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8.19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Specified count value (Заданное значение счетчика)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0–F8.18</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0–F8.18</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163</w:t>
            </w:r>
          </w:p>
        </w:tc>
      </w:tr>
      <w:tr w:rsidR="00B36E7D" w:rsidRPr="00B36E7D" w:rsidTr="006F5D4A">
        <w:trPr>
          <w:trHeight w:val="135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B36E7D" w:rsidRPr="00B36E7D" w:rsidRDefault="00B36E7D" w:rsidP="00B36E7D">
            <w:pPr>
              <w:jc w:val="center"/>
              <w:rPr>
                <w:rFonts w:eastAsia="Times New Roman" w:cs="Times New Roman"/>
                <w:noProof/>
                <w:color w:val="000000"/>
                <w:sz w:val="22"/>
                <w:szCs w:val="22"/>
              </w:rPr>
            </w:pPr>
          </w:p>
          <w:p w:rsidR="00B36E7D" w:rsidRPr="00B36E7D" w:rsidRDefault="00B36E7D" w:rsidP="00B36E7D">
            <w:pPr>
              <w:jc w:val="center"/>
              <w:rPr>
                <w:rFonts w:eastAsia="Times New Roman" w:cs="Times New Roman"/>
                <w:color w:val="000000"/>
                <w:sz w:val="22"/>
                <w:szCs w:val="22"/>
              </w:rPr>
            </w:pPr>
          </w:p>
          <w:p w:rsidR="00B36E7D" w:rsidRPr="00B36E7D" w:rsidRDefault="006F5D4A" w:rsidP="00B36E7D">
            <w:pPr>
              <w:jc w:val="center"/>
              <w:rPr>
                <w:rFonts w:eastAsia="Times New Roman" w:cs="Times New Roman"/>
                <w:color w:val="000000"/>
                <w:sz w:val="22"/>
                <w:szCs w:val="22"/>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8.20</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Preset running time (Предварительно установленное время работы)</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0–65535 ч</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65535 ч</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164</w:t>
            </w:r>
          </w:p>
        </w:tc>
      </w:tr>
      <w:tr w:rsidR="00B36E7D" w:rsidRPr="00B36E7D" w:rsidTr="006F5D4A">
        <w:trPr>
          <w:trHeight w:val="67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8.21</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Relative put frequency (</w:t>
            </w:r>
            <w:r w:rsidRPr="006F3CA2">
              <w:rPr>
                <w:rFonts w:ascii="Times New Roman" w:eastAsia="Times New Roman" w:hAnsi="Times New Roman" w:cs="Times New Roman"/>
                <w:b w:val="0"/>
                <w:color w:val="000000"/>
                <w:sz w:val="16"/>
                <w:szCs w:val="16"/>
              </w:rPr>
              <w:t>Уровень</w:t>
            </w:r>
            <w:r w:rsidRPr="006F3CA2">
              <w:rPr>
                <w:rFonts w:ascii="Times New Roman" w:eastAsia="Times New Roman" w:hAnsi="Times New Roman" w:cs="Times New Roman"/>
                <w:b w:val="0"/>
                <w:color w:val="000000"/>
                <w:sz w:val="16"/>
                <w:szCs w:val="16"/>
                <w:lang w:val="en-US"/>
              </w:rPr>
              <w:t xml:space="preserve"> FDT)</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 (максимальная частота)</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165</w:t>
            </w:r>
          </w:p>
        </w:tc>
      </w:tr>
      <w:tr w:rsidR="00B36E7D" w:rsidRPr="00B36E7D" w:rsidTr="006F5D4A">
        <w:trPr>
          <w:trHeight w:val="6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8.22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FDT lag (Интервал FDT)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0,0–100,0 % (уровень FDT)</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166</w:t>
            </w:r>
          </w:p>
        </w:tc>
      </w:tr>
      <w:tr w:rsidR="00B36E7D" w:rsidRPr="00B36E7D" w:rsidTr="006F5D4A">
        <w:trPr>
          <w:trHeight w:val="133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8.23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Frequency arrive detecting range (Диапазон обнаружения выходной частоты)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0,0–100,0 % (максимальная частота)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167.</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8.24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Droop control (Управление снижением частоты)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 Гц</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168.</w:t>
            </w:r>
          </w:p>
        </w:tc>
      </w:tr>
      <w:tr w:rsidR="00B36E7D" w:rsidRPr="00B36E7D" w:rsidTr="006F5D4A">
        <w:trPr>
          <w:trHeight w:val="1485"/>
        </w:trPr>
        <w:tc>
          <w:tcPr>
            <w:tcW w:w="1663"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8.25</w:t>
            </w:r>
          </w:p>
        </w:tc>
        <w:tc>
          <w:tcPr>
            <w:tcW w:w="1796" w:type="dxa"/>
            <w:vMerge w:val="restart"/>
            <w:tcBorders>
              <w:top w:val="nil"/>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Brake threshold voltage (Пороговое напряжение торможения)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115,0–140,0 % (Стандартное напряжение на шине постоянного тока) (380 В)</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115,0–140,0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169.</w:t>
            </w:r>
          </w:p>
        </w:tc>
      </w:tr>
      <w:tr w:rsidR="00B36E7D" w:rsidRPr="00B36E7D" w:rsidTr="006F5D4A">
        <w:trPr>
          <w:trHeight w:val="675"/>
        </w:trPr>
        <w:tc>
          <w:tcPr>
            <w:tcW w:w="1663"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B36E7D" w:rsidP="00B36E7D">
            <w:pPr>
              <w:rPr>
                <w:rFonts w:ascii="Times New Roman" w:eastAsia="Times New Roman" w:hAnsi="Times New Roman" w:cs="Times New Roman"/>
                <w:color w:val="000000"/>
                <w:sz w:val="16"/>
                <w:szCs w:val="16"/>
              </w:rPr>
            </w:pPr>
          </w:p>
        </w:tc>
        <w:tc>
          <w:tcPr>
            <w:tcW w:w="1796" w:type="dxa"/>
            <w:vMerge/>
            <w:tcBorders>
              <w:top w:val="nil"/>
              <w:left w:val="single" w:sz="4" w:space="0" w:color="auto"/>
              <w:bottom w:val="single" w:sz="4" w:space="0" w:color="auto"/>
              <w:right w:val="single" w:sz="4" w:space="0" w:color="auto"/>
            </w:tcBorders>
            <w:vAlign w:val="center"/>
            <w:hideMark/>
          </w:tcPr>
          <w:p w:rsidR="00B36E7D" w:rsidRPr="00B36E7D" w:rsidRDefault="00B36E7D" w:rsidP="00B36E7D">
            <w:pPr>
              <w:rPr>
                <w:rFonts w:ascii="Times New Roman" w:eastAsia="Times New Roman" w:hAnsi="Times New Roman" w:cs="Times New Roman"/>
                <w:color w:val="000000"/>
                <w:sz w:val="16"/>
                <w:szCs w:val="16"/>
              </w:rPr>
            </w:pP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115,0–140,0 % (Стандартное напряжение на шине постоянного тока) (220 В)</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115,0–140,0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8.26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Cooling fan control (Управление охлаждающим вентилятором)</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Режим автоматического останова</w:t>
            </w:r>
            <w:r w:rsidRPr="006F3CA2">
              <w:rPr>
                <w:rFonts w:ascii="Times New Roman" w:eastAsia="Times New Roman" w:hAnsi="Times New Roman" w:cs="Times New Roman"/>
                <w:b w:val="0"/>
                <w:color w:val="000000"/>
                <w:sz w:val="16"/>
                <w:szCs w:val="16"/>
              </w:rPr>
              <w:br/>
              <w:t>1: Работает всегда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170.</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8.27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Restrain oscillation (Предотвращение паразитной генерации)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Функция </w:t>
            </w:r>
            <w:proofErr w:type="gramStart"/>
            <w:r w:rsidRPr="006F3CA2">
              <w:rPr>
                <w:rFonts w:ascii="Times New Roman" w:eastAsia="Times New Roman" w:hAnsi="Times New Roman" w:cs="Times New Roman"/>
                <w:b w:val="0"/>
                <w:color w:val="000000"/>
                <w:sz w:val="16"/>
                <w:szCs w:val="16"/>
              </w:rPr>
              <w:t>активирова на</w:t>
            </w:r>
            <w:proofErr w:type="gramEnd"/>
            <w:r w:rsidRPr="006F3CA2">
              <w:rPr>
                <w:rFonts w:ascii="Times New Roman" w:eastAsia="Times New Roman" w:hAnsi="Times New Roman" w:cs="Times New Roman"/>
                <w:b w:val="0"/>
                <w:color w:val="000000"/>
                <w:sz w:val="16"/>
                <w:szCs w:val="16"/>
              </w:rPr>
              <w:br/>
              <w:t>1: Функция деактивирована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171.</w:t>
            </w:r>
          </w:p>
        </w:tc>
      </w:tr>
      <w:tr w:rsidR="00B36E7D" w:rsidRPr="00B36E7D" w:rsidTr="006F5D4A">
        <w:trPr>
          <w:trHeight w:val="6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8.28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PWM mode (Режим PWM)</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Режим 1 PWM</w:t>
            </w:r>
            <w:r w:rsidRPr="006F3CA2">
              <w:rPr>
                <w:rFonts w:ascii="Times New Roman" w:eastAsia="Times New Roman" w:hAnsi="Times New Roman" w:cs="Times New Roman"/>
                <w:b w:val="0"/>
                <w:color w:val="000000"/>
                <w:sz w:val="16"/>
                <w:szCs w:val="16"/>
              </w:rPr>
              <w:br/>
              <w:t>1: Режим 2 PWM</w:t>
            </w:r>
            <w:r w:rsidRPr="006F3CA2">
              <w:rPr>
                <w:rFonts w:ascii="Times New Roman" w:eastAsia="Times New Roman" w:hAnsi="Times New Roman" w:cs="Times New Roman"/>
                <w:b w:val="0"/>
                <w:color w:val="000000"/>
                <w:sz w:val="16"/>
                <w:szCs w:val="16"/>
              </w:rPr>
              <w:br/>
              <w:t>2: Режим 3 PWM</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172.</w:t>
            </w:r>
          </w:p>
        </w:tc>
      </w:tr>
      <w:tr w:rsidR="00B36E7D" w:rsidRPr="00B36E7D" w:rsidTr="006F3CA2">
        <w:trPr>
          <w:trHeight w:val="315"/>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B36E7D" w:rsidP="006F5D4A">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 xml:space="preserve">Группа </w:t>
            </w:r>
            <w:r w:rsidR="006F5D4A">
              <w:rPr>
                <w:rFonts w:ascii="Times New Roman" w:eastAsia="Times New Roman" w:hAnsi="Times New Roman" w:cs="Times New Roman"/>
                <w:color w:val="000000"/>
                <w:sz w:val="16"/>
                <w:szCs w:val="16"/>
                <w:lang w:val="en-US"/>
              </w:rPr>
              <w:t>P</w:t>
            </w:r>
            <w:r w:rsidRPr="00B36E7D">
              <w:rPr>
                <w:rFonts w:ascii="Times New Roman" w:eastAsia="Times New Roman" w:hAnsi="Times New Roman" w:cs="Times New Roman"/>
                <w:color w:val="000000"/>
                <w:sz w:val="16"/>
                <w:szCs w:val="16"/>
              </w:rPr>
              <w:t>9: ПИД-регулирование</w:t>
            </w:r>
          </w:p>
        </w:tc>
      </w:tr>
      <w:tr w:rsidR="00B36E7D" w:rsidRPr="00B36E7D" w:rsidTr="006F5D4A">
        <w:trPr>
          <w:trHeight w:val="24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PID preset source selection (Выбор источника предварительно установленного значения для ПИД-регулирования)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Клавиатура (F9.01)</w:t>
            </w:r>
            <w:r w:rsidRPr="006F3CA2">
              <w:rPr>
                <w:rFonts w:ascii="Times New Roman" w:eastAsia="Times New Roman" w:hAnsi="Times New Roman" w:cs="Times New Roman"/>
                <w:b w:val="0"/>
                <w:color w:val="000000"/>
                <w:sz w:val="16"/>
                <w:szCs w:val="16"/>
              </w:rPr>
              <w:br/>
              <w:t>1: AI1</w:t>
            </w:r>
            <w:r w:rsidRPr="006F3CA2">
              <w:rPr>
                <w:rFonts w:ascii="Times New Roman" w:eastAsia="Times New Roman" w:hAnsi="Times New Roman" w:cs="Times New Roman"/>
                <w:b w:val="0"/>
                <w:color w:val="000000"/>
                <w:sz w:val="16"/>
                <w:szCs w:val="16"/>
              </w:rPr>
              <w:br/>
              <w:t>2: AI2</w:t>
            </w:r>
            <w:r w:rsidRPr="006F3CA2">
              <w:rPr>
                <w:rFonts w:ascii="Times New Roman" w:eastAsia="Times New Roman" w:hAnsi="Times New Roman" w:cs="Times New Roman"/>
                <w:b w:val="0"/>
                <w:color w:val="000000"/>
                <w:sz w:val="16"/>
                <w:szCs w:val="16"/>
              </w:rPr>
              <w:br/>
              <w:t>3: HDI</w:t>
            </w:r>
            <w:r w:rsidRPr="006F3CA2">
              <w:rPr>
                <w:rFonts w:ascii="Times New Roman" w:eastAsia="Times New Roman" w:hAnsi="Times New Roman" w:cs="Times New Roman"/>
                <w:b w:val="0"/>
                <w:color w:val="000000"/>
                <w:sz w:val="16"/>
                <w:szCs w:val="16"/>
              </w:rPr>
              <w:br/>
              <w:t>4: Многоступенчатое</w:t>
            </w:r>
            <w:r w:rsidRPr="006F3CA2">
              <w:rPr>
                <w:rFonts w:ascii="Times New Roman" w:eastAsia="Times New Roman" w:hAnsi="Times New Roman" w:cs="Times New Roman"/>
                <w:b w:val="0"/>
                <w:color w:val="000000"/>
                <w:sz w:val="16"/>
                <w:szCs w:val="16"/>
              </w:rPr>
              <w:br/>
              <w:t>управление</w:t>
            </w:r>
            <w:r w:rsidRPr="006F3CA2">
              <w:rPr>
                <w:rFonts w:ascii="Times New Roman" w:eastAsia="Times New Roman" w:hAnsi="Times New Roman" w:cs="Times New Roman"/>
                <w:b w:val="0"/>
                <w:color w:val="000000"/>
                <w:sz w:val="16"/>
                <w:szCs w:val="16"/>
              </w:rPr>
              <w:br/>
              <w:t xml:space="preserve">5: </w:t>
            </w:r>
            <w:proofErr w:type="gramStart"/>
            <w:r w:rsidRPr="006F3CA2">
              <w:rPr>
                <w:rFonts w:ascii="Times New Roman" w:eastAsia="Times New Roman" w:hAnsi="Times New Roman" w:cs="Times New Roman"/>
                <w:b w:val="0"/>
                <w:color w:val="000000"/>
                <w:sz w:val="16"/>
                <w:szCs w:val="16"/>
              </w:rPr>
              <w:t>Дистанционное</w:t>
            </w:r>
            <w:r w:rsidRPr="006F3CA2">
              <w:rPr>
                <w:rFonts w:ascii="Times New Roman" w:eastAsia="Times New Roman" w:hAnsi="Times New Roman" w:cs="Times New Roman"/>
                <w:b w:val="0"/>
                <w:color w:val="000000"/>
                <w:sz w:val="16"/>
                <w:szCs w:val="16"/>
              </w:rPr>
              <w:br/>
              <w:t>управление)</w:t>
            </w:r>
            <w:proofErr w:type="gramEnd"/>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173</w:t>
            </w:r>
          </w:p>
        </w:tc>
      </w:tr>
      <w:tr w:rsidR="00B36E7D" w:rsidRPr="00B36E7D" w:rsidTr="006F5D4A">
        <w:trPr>
          <w:trHeight w:val="22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9.01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Keypad PID preset (Установка предварительно </w:t>
            </w:r>
            <w:proofErr w:type="gramStart"/>
            <w:r w:rsidRPr="006F3CA2">
              <w:rPr>
                <w:rFonts w:ascii="Times New Roman" w:eastAsia="Times New Roman" w:hAnsi="Times New Roman" w:cs="Times New Roman"/>
                <w:b w:val="0"/>
                <w:color w:val="000000"/>
                <w:sz w:val="16"/>
                <w:szCs w:val="16"/>
              </w:rPr>
              <w:t>установленное</w:t>
            </w:r>
            <w:proofErr w:type="gramEnd"/>
            <w:r w:rsidRPr="006F3CA2">
              <w:rPr>
                <w:rFonts w:ascii="Times New Roman" w:eastAsia="Times New Roman" w:hAnsi="Times New Roman" w:cs="Times New Roman"/>
                <w:b w:val="0"/>
                <w:color w:val="000000"/>
                <w:sz w:val="16"/>
                <w:szCs w:val="16"/>
              </w:rPr>
              <w:t xml:space="preserve"> значения для ПИД-регулирования с клавиатуры)</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 – 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174</w:t>
            </w:r>
          </w:p>
        </w:tc>
      </w:tr>
      <w:tr w:rsidR="00B36E7D" w:rsidRPr="00B36E7D" w:rsidTr="006F5D4A">
        <w:trPr>
          <w:trHeight w:val="20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9.02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PID feedback source selection (Выбор источника значения обратной связи для ПИД-регулирования)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AI1</w:t>
            </w:r>
            <w:r w:rsidRPr="006F3CA2">
              <w:rPr>
                <w:rFonts w:ascii="Times New Roman" w:eastAsia="Times New Roman" w:hAnsi="Times New Roman" w:cs="Times New Roman"/>
                <w:b w:val="0"/>
                <w:color w:val="000000"/>
                <w:sz w:val="16"/>
                <w:szCs w:val="16"/>
              </w:rPr>
              <w:br/>
              <w:t>1: AI2</w:t>
            </w:r>
            <w:r w:rsidRPr="006F3CA2">
              <w:rPr>
                <w:rFonts w:ascii="Times New Roman" w:eastAsia="Times New Roman" w:hAnsi="Times New Roman" w:cs="Times New Roman"/>
                <w:b w:val="0"/>
                <w:color w:val="000000"/>
                <w:sz w:val="16"/>
                <w:szCs w:val="16"/>
              </w:rPr>
              <w:br/>
              <w:t xml:space="preserve">2: AI1+AI2 </w:t>
            </w:r>
            <w:r w:rsidRPr="006F3CA2">
              <w:rPr>
                <w:rFonts w:ascii="Times New Roman" w:eastAsia="Times New Roman" w:hAnsi="Times New Roman" w:cs="Times New Roman"/>
                <w:b w:val="0"/>
                <w:color w:val="000000"/>
                <w:sz w:val="16"/>
                <w:szCs w:val="16"/>
              </w:rPr>
              <w:br/>
              <w:t xml:space="preserve">3: HDI </w:t>
            </w:r>
            <w:r w:rsidRPr="006F3CA2">
              <w:rPr>
                <w:rFonts w:ascii="Times New Roman" w:eastAsia="Times New Roman" w:hAnsi="Times New Roman" w:cs="Times New Roman"/>
                <w:b w:val="0"/>
                <w:color w:val="000000"/>
                <w:sz w:val="16"/>
                <w:szCs w:val="16"/>
              </w:rPr>
              <w:br/>
              <w:t xml:space="preserve">4: Коммуникационный </w:t>
            </w:r>
            <w:r w:rsidRPr="006F3CA2">
              <w:rPr>
                <w:rFonts w:ascii="Times New Roman" w:eastAsia="Times New Roman" w:hAnsi="Times New Roman" w:cs="Times New Roman"/>
                <w:b w:val="0"/>
                <w:color w:val="000000"/>
                <w:sz w:val="16"/>
                <w:szCs w:val="16"/>
              </w:rPr>
              <w:br/>
              <w:t xml:space="preserve">интерфейс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175</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PID output characteristic (Выходная характеристика ПИД-регулирования)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Положительная </w:t>
            </w:r>
            <w:r w:rsidRPr="006F3CA2">
              <w:rPr>
                <w:rFonts w:ascii="Times New Roman" w:eastAsia="Times New Roman" w:hAnsi="Times New Roman" w:cs="Times New Roman"/>
                <w:b w:val="0"/>
                <w:color w:val="000000"/>
                <w:sz w:val="16"/>
                <w:szCs w:val="16"/>
              </w:rPr>
              <w:br/>
              <w:t xml:space="preserve">1: Отрицательная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176</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Proportional gain (Kp) (</w:t>
            </w:r>
            <w:proofErr w:type="gramStart"/>
            <w:r w:rsidRPr="006F3CA2">
              <w:rPr>
                <w:rFonts w:ascii="Times New Roman" w:eastAsia="Times New Roman" w:hAnsi="Times New Roman" w:cs="Times New Roman"/>
                <w:b w:val="0"/>
                <w:color w:val="000000"/>
                <w:sz w:val="16"/>
                <w:szCs w:val="16"/>
              </w:rPr>
              <w:t>Пропорцио-нальное</w:t>
            </w:r>
            <w:proofErr w:type="gramEnd"/>
            <w:r w:rsidRPr="006F3CA2">
              <w:rPr>
                <w:rFonts w:ascii="Times New Roman" w:eastAsia="Times New Roman" w:hAnsi="Times New Roman" w:cs="Times New Roman"/>
                <w:b w:val="0"/>
                <w:color w:val="000000"/>
                <w:sz w:val="16"/>
                <w:szCs w:val="16"/>
              </w:rPr>
              <w:t xml:space="preserve"> усиление)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177</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Integral time (Ti) (Время интегрирования)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0,01–10,00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178</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Differential time (Td) (Дифференциальное время)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179</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Sampling </w:t>
            </w:r>
            <w:proofErr w:type="gramStart"/>
            <w:r w:rsidRPr="006F3CA2">
              <w:rPr>
                <w:rFonts w:ascii="Times New Roman" w:eastAsia="Times New Roman" w:hAnsi="Times New Roman" w:cs="Times New Roman"/>
                <w:b w:val="0"/>
                <w:color w:val="000000"/>
                <w:sz w:val="16"/>
                <w:szCs w:val="16"/>
              </w:rPr>
              <w:t>с</w:t>
            </w:r>
            <w:proofErr w:type="gramEnd"/>
            <w:r w:rsidRPr="006F3CA2">
              <w:rPr>
                <w:rFonts w:ascii="Times New Roman" w:eastAsia="Times New Roman" w:hAnsi="Times New Roman" w:cs="Times New Roman"/>
                <w:b w:val="0"/>
                <w:color w:val="000000"/>
                <w:sz w:val="16"/>
                <w:szCs w:val="16"/>
              </w:rPr>
              <w:t>ycle (T) (Цикл выборки данных)</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180</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Bias limit (Предельное значение смещения)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181</w:t>
            </w:r>
          </w:p>
        </w:tc>
      </w:tr>
      <w:tr w:rsidR="00B36E7D" w:rsidRPr="00B36E7D" w:rsidTr="006F5D4A">
        <w:trPr>
          <w:trHeight w:val="145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Feedback lost detecting value (Значение, определяющее потерю обратной связи)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182</w:t>
            </w:r>
          </w:p>
        </w:tc>
      </w:tr>
      <w:tr w:rsidR="00B36E7D" w:rsidRPr="00B36E7D" w:rsidTr="006F5D4A">
        <w:trPr>
          <w:trHeight w:val="2188"/>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9.10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Feedback lost detecting time (Время, определяяющее потерю обратной связи)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0,0–3600,0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0,0–3600,0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183</w:t>
            </w:r>
          </w:p>
        </w:tc>
      </w:tr>
      <w:tr w:rsidR="00B36E7D" w:rsidRPr="00B36E7D" w:rsidTr="006F3CA2">
        <w:trPr>
          <w:trHeight w:val="510"/>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B36E7D" w:rsidP="006F5D4A">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lastRenderedPageBreak/>
              <w:t xml:space="preserve">Группа </w:t>
            </w:r>
            <w:r w:rsidR="006F5D4A">
              <w:rPr>
                <w:rFonts w:ascii="Times New Roman" w:eastAsia="Times New Roman" w:hAnsi="Times New Roman" w:cs="Times New Roman"/>
                <w:color w:val="000000"/>
                <w:sz w:val="16"/>
                <w:szCs w:val="16"/>
                <w:lang w:val="en-US"/>
              </w:rPr>
              <w:t>P</w:t>
            </w:r>
            <w:r w:rsidRPr="00B36E7D">
              <w:rPr>
                <w:rFonts w:ascii="Times New Roman" w:eastAsia="Times New Roman" w:hAnsi="Times New Roman" w:cs="Times New Roman"/>
                <w:color w:val="000000"/>
                <w:sz w:val="16"/>
                <w:szCs w:val="16"/>
              </w:rPr>
              <w:t>A: Управления с использованием простого PLC и многоступенчатое управление частотой вращения</w:t>
            </w:r>
          </w:p>
        </w:tc>
      </w:tr>
      <w:tr w:rsidR="00B36E7D" w:rsidRPr="00B36E7D" w:rsidTr="006F5D4A">
        <w:trPr>
          <w:trHeight w:val="11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Simple PLC mode (Режим </w:t>
            </w:r>
            <w:proofErr w:type="gramStart"/>
            <w:r w:rsidRPr="006F3CA2">
              <w:rPr>
                <w:rFonts w:ascii="Times New Roman" w:eastAsia="Times New Roman" w:hAnsi="Times New Roman" w:cs="Times New Roman"/>
                <w:b w:val="0"/>
                <w:color w:val="000000"/>
                <w:sz w:val="16"/>
                <w:szCs w:val="16"/>
              </w:rPr>
              <w:t>простого</w:t>
            </w:r>
            <w:proofErr w:type="gramEnd"/>
            <w:r w:rsidRPr="006F3CA2">
              <w:rPr>
                <w:rFonts w:ascii="Times New Roman" w:eastAsia="Times New Roman" w:hAnsi="Times New Roman" w:cs="Times New Roman"/>
                <w:b w:val="0"/>
                <w:color w:val="000000"/>
                <w:sz w:val="16"/>
                <w:szCs w:val="16"/>
              </w:rPr>
              <w:t xml:space="preserve"> PLC)</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Останов после выполнения одного цикла </w:t>
            </w:r>
            <w:r w:rsidRPr="006F3CA2">
              <w:rPr>
                <w:rFonts w:ascii="Times New Roman" w:eastAsia="Times New Roman" w:hAnsi="Times New Roman" w:cs="Times New Roman"/>
                <w:b w:val="0"/>
                <w:color w:val="000000"/>
                <w:sz w:val="16"/>
                <w:szCs w:val="16"/>
              </w:rPr>
              <w:br/>
              <w:t>1: Удержание последней частоты после выполнения одного цикла</w:t>
            </w:r>
            <w:r w:rsidRPr="006F3CA2">
              <w:rPr>
                <w:rFonts w:ascii="Times New Roman" w:eastAsia="Times New Roman" w:hAnsi="Times New Roman" w:cs="Times New Roman"/>
                <w:b w:val="0"/>
                <w:color w:val="000000"/>
                <w:sz w:val="16"/>
                <w:szCs w:val="16"/>
              </w:rPr>
              <w:br/>
              <w:t>2: Циклическое выполнение</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184</w:t>
            </w:r>
          </w:p>
        </w:tc>
      </w:tr>
      <w:tr w:rsidR="00B36E7D" w:rsidRPr="00B36E7D" w:rsidTr="006F5D4A">
        <w:trPr>
          <w:trHeight w:val="20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Simple PLC status saving after power off (Сохранение состояния простого PLC после, выключения питания)</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Функция деактивирована</w:t>
            </w:r>
            <w:r w:rsidRPr="006F3CA2">
              <w:rPr>
                <w:rFonts w:ascii="Times New Roman" w:eastAsia="Times New Roman" w:hAnsi="Times New Roman" w:cs="Times New Roman"/>
                <w:b w:val="0"/>
                <w:color w:val="000000"/>
                <w:sz w:val="16"/>
                <w:szCs w:val="16"/>
              </w:rPr>
              <w:br/>
              <w:t>1: Функция активирована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185</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0 (Многоступенчатое управление, частота вращения 0)</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-100,0–100,0 %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186.</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0th Step running time (Время работы на 0-ом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187.</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1 (Многоступенчатое управление, частота вращения 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188.</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1st Step running time (Время работы на 1-ом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189.</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2 (Многоступенчатое управление, частота вращения 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190.</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2nd Step running time (Время работы на 2-ом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191.</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3 (Многоступенчатое управление, частота вращения 3)</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192.</w:t>
            </w:r>
          </w:p>
        </w:tc>
      </w:tr>
      <w:tr w:rsidR="00B36E7D" w:rsidRPr="00B36E7D" w:rsidTr="006F5D4A">
        <w:trPr>
          <w:trHeight w:val="10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3rd Step running time (Время работы на 3-ем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c</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193</w:t>
            </w:r>
          </w:p>
        </w:tc>
      </w:tr>
      <w:tr w:rsidR="00B36E7D" w:rsidRPr="00B36E7D" w:rsidTr="006F5D4A">
        <w:trPr>
          <w:trHeight w:val="157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A.10</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4 (Многоступенчатое управление, частота вращения 4)</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194</w:t>
            </w:r>
          </w:p>
        </w:tc>
      </w:tr>
      <w:tr w:rsidR="00B36E7D" w:rsidRPr="00B36E7D" w:rsidTr="006F5D4A">
        <w:trPr>
          <w:trHeight w:val="90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A.11</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4th running time (Время работы на 4-ом шаге)</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c</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A.12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5 (Многоступенчатое управление, частота вращения 5)</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196</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A.13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5th running time (Время работы на 5-ом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197</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A.14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6 (Многоступенчатое управление, частота вращения 6)</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198</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A.15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6th running time (Время работы на 6-ом этапе)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199.</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A.16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7 (Многоступенчатое управление, частота вращения 7)</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200.</w:t>
            </w:r>
          </w:p>
        </w:tc>
      </w:tr>
      <w:tr w:rsidR="00B36E7D" w:rsidRPr="00B36E7D" w:rsidTr="006F5D4A">
        <w:trPr>
          <w:trHeight w:val="7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A.17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7th running time (Время работы на 7-ом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201.</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A.18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8 (</w:t>
            </w:r>
            <w:proofErr w:type="gramStart"/>
            <w:r w:rsidRPr="006F3CA2">
              <w:rPr>
                <w:rFonts w:ascii="Times New Roman" w:eastAsia="Times New Roman" w:hAnsi="Times New Roman" w:cs="Times New Roman"/>
                <w:b w:val="0"/>
                <w:color w:val="000000"/>
                <w:sz w:val="16"/>
                <w:szCs w:val="16"/>
              </w:rPr>
              <w:t>Многосту пенчатое</w:t>
            </w:r>
            <w:proofErr w:type="gramEnd"/>
            <w:r w:rsidRPr="006F3CA2">
              <w:rPr>
                <w:rFonts w:ascii="Times New Roman" w:eastAsia="Times New Roman" w:hAnsi="Times New Roman" w:cs="Times New Roman"/>
                <w:b w:val="0"/>
                <w:color w:val="000000"/>
                <w:sz w:val="16"/>
                <w:szCs w:val="16"/>
              </w:rPr>
              <w:t xml:space="preserve"> управление, частота вращения 8)</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-100,0–100,0 %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202.</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A.19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8th running time (Время работы на 8-ом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203.</w:t>
            </w:r>
          </w:p>
        </w:tc>
      </w:tr>
      <w:tr w:rsidR="00B36E7D" w:rsidRPr="00B36E7D" w:rsidTr="006F5D4A">
        <w:trPr>
          <w:trHeight w:val="132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A.20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 9 (</w:t>
            </w:r>
            <w:proofErr w:type="gramStart"/>
            <w:r w:rsidRPr="006F3CA2">
              <w:rPr>
                <w:rFonts w:ascii="Times New Roman" w:eastAsia="Times New Roman" w:hAnsi="Times New Roman" w:cs="Times New Roman"/>
                <w:b w:val="0"/>
                <w:color w:val="000000"/>
                <w:sz w:val="16"/>
                <w:szCs w:val="16"/>
              </w:rPr>
              <w:t>Многосту пенчатое</w:t>
            </w:r>
            <w:proofErr w:type="gramEnd"/>
            <w:r w:rsidRPr="006F3CA2">
              <w:rPr>
                <w:rFonts w:ascii="Times New Roman" w:eastAsia="Times New Roman" w:hAnsi="Times New Roman" w:cs="Times New Roman"/>
                <w:b w:val="0"/>
                <w:color w:val="000000"/>
                <w:sz w:val="16"/>
                <w:szCs w:val="16"/>
              </w:rPr>
              <w:t xml:space="preserve"> управление, частота вращения 9)</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-100,0–100,0 %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204.</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A.21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9th running time (Время работы на 9-ом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205</w:t>
            </w:r>
          </w:p>
        </w:tc>
      </w:tr>
      <w:tr w:rsidR="00B36E7D" w:rsidRPr="00B36E7D" w:rsidTr="006F5D4A">
        <w:trPr>
          <w:trHeight w:val="14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A.22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speed109 (</w:t>
            </w:r>
            <w:proofErr w:type="gramStart"/>
            <w:r w:rsidRPr="006F3CA2">
              <w:rPr>
                <w:rFonts w:ascii="Times New Roman" w:eastAsia="Times New Roman" w:hAnsi="Times New Roman" w:cs="Times New Roman"/>
                <w:b w:val="0"/>
                <w:color w:val="000000"/>
                <w:sz w:val="16"/>
                <w:szCs w:val="16"/>
              </w:rPr>
              <w:t>Многосту пенчатое</w:t>
            </w:r>
            <w:proofErr w:type="gramEnd"/>
            <w:r w:rsidRPr="006F3CA2">
              <w:rPr>
                <w:rFonts w:ascii="Times New Roman" w:eastAsia="Times New Roman" w:hAnsi="Times New Roman" w:cs="Times New Roman"/>
                <w:b w:val="0"/>
                <w:color w:val="000000"/>
                <w:sz w:val="16"/>
                <w:szCs w:val="16"/>
              </w:rPr>
              <w:t xml:space="preserve"> управление, частота вращения 10)</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206</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A.23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10th running time (Время работы на 10-ом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207</w:t>
            </w:r>
          </w:p>
        </w:tc>
      </w:tr>
      <w:tr w:rsidR="00B36E7D" w:rsidRPr="00B36E7D" w:rsidTr="006F5D4A">
        <w:trPr>
          <w:trHeight w:val="153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A.24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speed11 (</w:t>
            </w:r>
            <w:proofErr w:type="gramStart"/>
            <w:r w:rsidRPr="006F3CA2">
              <w:rPr>
                <w:rFonts w:ascii="Times New Roman" w:eastAsia="Times New Roman" w:hAnsi="Times New Roman" w:cs="Times New Roman"/>
                <w:b w:val="0"/>
                <w:color w:val="000000"/>
                <w:sz w:val="16"/>
                <w:szCs w:val="16"/>
              </w:rPr>
              <w:t>Многосту пенчатое</w:t>
            </w:r>
            <w:proofErr w:type="gramEnd"/>
            <w:r w:rsidRPr="006F3CA2">
              <w:rPr>
                <w:rFonts w:ascii="Times New Roman" w:eastAsia="Times New Roman" w:hAnsi="Times New Roman" w:cs="Times New Roman"/>
                <w:b w:val="0"/>
                <w:color w:val="000000"/>
                <w:sz w:val="16"/>
                <w:szCs w:val="16"/>
              </w:rPr>
              <w:t xml:space="preserve"> управление, частота вращения 11)</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208</w:t>
            </w:r>
          </w:p>
        </w:tc>
      </w:tr>
      <w:tr w:rsidR="00B36E7D" w:rsidRPr="00B36E7D" w:rsidTr="006F5D4A">
        <w:trPr>
          <w:trHeight w:val="96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A.25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11th running time (Время работы на 11-ом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209</w:t>
            </w:r>
          </w:p>
        </w:tc>
      </w:tr>
      <w:tr w:rsidR="00B36E7D" w:rsidRPr="00B36E7D" w:rsidTr="006F5D4A">
        <w:trPr>
          <w:trHeight w:val="15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A.26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speed12 (</w:t>
            </w:r>
            <w:proofErr w:type="gramStart"/>
            <w:r w:rsidRPr="006F3CA2">
              <w:rPr>
                <w:rFonts w:ascii="Times New Roman" w:eastAsia="Times New Roman" w:hAnsi="Times New Roman" w:cs="Times New Roman"/>
                <w:b w:val="0"/>
                <w:color w:val="000000"/>
                <w:sz w:val="16"/>
                <w:szCs w:val="16"/>
              </w:rPr>
              <w:t>Многосту пенчатое</w:t>
            </w:r>
            <w:proofErr w:type="gramEnd"/>
            <w:r w:rsidRPr="006F3CA2">
              <w:rPr>
                <w:rFonts w:ascii="Times New Roman" w:eastAsia="Times New Roman" w:hAnsi="Times New Roman" w:cs="Times New Roman"/>
                <w:b w:val="0"/>
                <w:color w:val="000000"/>
                <w:sz w:val="16"/>
                <w:szCs w:val="16"/>
              </w:rPr>
              <w:t xml:space="preserve"> управление, частота вращения 12)</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210</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A.27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12th running time (Время работы на 12-ом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211.</w:t>
            </w:r>
          </w:p>
        </w:tc>
      </w:tr>
      <w:tr w:rsidR="00B36E7D" w:rsidRPr="00B36E7D" w:rsidTr="006F5D4A">
        <w:trPr>
          <w:trHeight w:val="151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A.28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speed13 (</w:t>
            </w:r>
            <w:proofErr w:type="gramStart"/>
            <w:r w:rsidRPr="006F3CA2">
              <w:rPr>
                <w:rFonts w:ascii="Times New Roman" w:eastAsia="Times New Roman" w:hAnsi="Times New Roman" w:cs="Times New Roman"/>
                <w:b w:val="0"/>
                <w:color w:val="000000"/>
                <w:sz w:val="16"/>
                <w:szCs w:val="16"/>
              </w:rPr>
              <w:t>Многосту пенчатое</w:t>
            </w:r>
            <w:proofErr w:type="gramEnd"/>
            <w:r w:rsidRPr="006F3CA2">
              <w:rPr>
                <w:rFonts w:ascii="Times New Roman" w:eastAsia="Times New Roman" w:hAnsi="Times New Roman" w:cs="Times New Roman"/>
                <w:b w:val="0"/>
                <w:color w:val="000000"/>
                <w:sz w:val="16"/>
                <w:szCs w:val="16"/>
              </w:rPr>
              <w:t xml:space="preserve"> управление, частота вращения 13)</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212.</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A.29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13th running time (Время работы на 13-ом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213.</w:t>
            </w:r>
          </w:p>
        </w:tc>
      </w:tr>
      <w:tr w:rsidR="00B36E7D" w:rsidRPr="00B36E7D" w:rsidTr="006F5D4A">
        <w:trPr>
          <w:trHeight w:val="144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A.30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speed14 (</w:t>
            </w:r>
            <w:proofErr w:type="gramStart"/>
            <w:r w:rsidRPr="006F3CA2">
              <w:rPr>
                <w:rFonts w:ascii="Times New Roman" w:eastAsia="Times New Roman" w:hAnsi="Times New Roman" w:cs="Times New Roman"/>
                <w:b w:val="0"/>
                <w:color w:val="000000"/>
                <w:sz w:val="16"/>
                <w:szCs w:val="16"/>
              </w:rPr>
              <w:t>Многосту пенчатое</w:t>
            </w:r>
            <w:proofErr w:type="gramEnd"/>
            <w:r w:rsidRPr="006F3CA2">
              <w:rPr>
                <w:rFonts w:ascii="Times New Roman" w:eastAsia="Times New Roman" w:hAnsi="Times New Roman" w:cs="Times New Roman"/>
                <w:b w:val="0"/>
                <w:color w:val="000000"/>
                <w:sz w:val="16"/>
                <w:szCs w:val="16"/>
              </w:rPr>
              <w:t xml:space="preserve"> управление, частота вращения 14)</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214.</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A.31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14th running time (Время работы на 14-ом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215.</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A.32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Multi-step speed15 (</w:t>
            </w:r>
            <w:proofErr w:type="gramStart"/>
            <w:r w:rsidRPr="006F3CA2">
              <w:rPr>
                <w:rFonts w:ascii="Times New Roman" w:eastAsia="Times New Roman" w:hAnsi="Times New Roman" w:cs="Times New Roman"/>
                <w:b w:val="0"/>
                <w:color w:val="000000"/>
                <w:sz w:val="16"/>
                <w:szCs w:val="16"/>
              </w:rPr>
              <w:t>Многосту пенчатое</w:t>
            </w:r>
            <w:proofErr w:type="gramEnd"/>
            <w:r w:rsidRPr="006F3CA2">
              <w:rPr>
                <w:rFonts w:ascii="Times New Roman" w:eastAsia="Times New Roman" w:hAnsi="Times New Roman" w:cs="Times New Roman"/>
                <w:b w:val="0"/>
                <w:color w:val="000000"/>
                <w:sz w:val="16"/>
                <w:szCs w:val="16"/>
              </w:rPr>
              <w:t xml:space="preserve"> управление, частота вращения 15)</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216.</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A.33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15th running time (Время работы на 15-ом шаге)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 с (мин)</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0,0–6553,5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217</w:t>
            </w:r>
          </w:p>
        </w:tc>
      </w:tr>
      <w:tr w:rsidR="00B36E7D" w:rsidRPr="00B36E7D" w:rsidTr="006F5D4A">
        <w:trPr>
          <w:trHeight w:val="229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A.34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PLC ACC/DEC time selection for step 0–7 (Выбор времени ускорения/торможения при управлении с использованием PLC для шага 0–7)</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0–OXFFFF</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0–OXFFFF</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218</w:t>
            </w:r>
          </w:p>
        </w:tc>
      </w:tr>
      <w:tr w:rsidR="00B36E7D" w:rsidRPr="00B36E7D" w:rsidTr="006F5D4A">
        <w:trPr>
          <w:trHeight w:val="24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A.35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PLC ACC/DEC time selection for step 8 – 15 (Выбор времени ускорения/торможения при управлении с использованием PLC для шага 8 – 15)</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0–OXFFFF</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0–OXFFFF</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219</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A.36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Simple PLC restart selection (Выбор перезапуска управления с использованием простого PLC)</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Перезапуск с шага 0</w:t>
            </w:r>
            <w:r w:rsidRPr="006F3CA2">
              <w:rPr>
                <w:rFonts w:ascii="Times New Roman" w:eastAsia="Times New Roman" w:hAnsi="Times New Roman" w:cs="Times New Roman"/>
                <w:b w:val="0"/>
                <w:color w:val="000000"/>
                <w:sz w:val="16"/>
                <w:szCs w:val="16"/>
              </w:rPr>
              <w:br/>
              <w:t>1: Продолжение с прерванного шага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220</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A.37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Time unit (Единица измерения времени)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spacing w:after="240"/>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Секунда</w:t>
            </w:r>
            <w:r w:rsidRPr="006F3CA2">
              <w:rPr>
                <w:rFonts w:ascii="Times New Roman" w:eastAsia="Times New Roman" w:hAnsi="Times New Roman" w:cs="Times New Roman"/>
                <w:b w:val="0"/>
                <w:color w:val="000000"/>
                <w:sz w:val="16"/>
                <w:szCs w:val="16"/>
              </w:rPr>
              <w:br/>
              <w:t>1: Минута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221</w:t>
            </w:r>
          </w:p>
        </w:tc>
      </w:tr>
      <w:tr w:rsidR="006F5D4A" w:rsidRPr="00B36E7D" w:rsidTr="00AA214E">
        <w:trPr>
          <w:trHeight w:val="300"/>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D4A" w:rsidRPr="006F3CA2" w:rsidRDefault="006F5D4A" w:rsidP="006F5D4A">
            <w:pPr>
              <w:jc w:val="center"/>
              <w:rPr>
                <w:rFonts w:ascii="Times New Roman" w:eastAsia="Times New Roman" w:hAnsi="Times New Roman" w:cs="Times New Roman"/>
                <w:b w:val="0"/>
                <w:color w:val="000000"/>
                <w:sz w:val="16"/>
                <w:szCs w:val="16"/>
              </w:rPr>
            </w:pPr>
            <w:r w:rsidRPr="006F5D4A">
              <w:rPr>
                <w:rFonts w:ascii="Times New Roman" w:eastAsia="Times New Roman" w:hAnsi="Times New Roman" w:cs="Times New Roman"/>
                <w:color w:val="000000"/>
                <w:sz w:val="16"/>
                <w:szCs w:val="16"/>
              </w:rPr>
              <w:t xml:space="preserve">Группа </w:t>
            </w:r>
            <w:r w:rsidRPr="006F5D4A">
              <w:rPr>
                <w:rFonts w:ascii="Times New Roman" w:eastAsia="Times New Roman" w:hAnsi="Times New Roman" w:cs="Times New Roman"/>
                <w:color w:val="000000"/>
                <w:sz w:val="16"/>
                <w:szCs w:val="16"/>
                <w:lang w:val="en-US"/>
              </w:rPr>
              <w:t>P</w:t>
            </w:r>
            <w:r w:rsidRPr="006F5D4A">
              <w:rPr>
                <w:rFonts w:ascii="Times New Roman" w:eastAsia="Times New Roman" w:hAnsi="Times New Roman" w:cs="Times New Roman"/>
                <w:color w:val="000000"/>
                <w:sz w:val="16"/>
                <w:szCs w:val="16"/>
              </w:rPr>
              <w:t>b: Функции защиты</w:t>
            </w:r>
            <w:r w:rsidRPr="006F3CA2">
              <w:rPr>
                <w:rFonts w:ascii="Times New Roman" w:eastAsia="Times New Roman" w:hAnsi="Times New Roman" w:cs="Times New Roman"/>
                <w:b w:val="0"/>
                <w:color w:val="000000"/>
                <w:sz w:val="16"/>
                <w:szCs w:val="16"/>
              </w:rPr>
              <w:t> </w:t>
            </w:r>
          </w:p>
        </w:tc>
      </w:tr>
      <w:tr w:rsidR="00B36E7D" w:rsidRPr="00B36E7D" w:rsidTr="006F5D4A">
        <w:trPr>
          <w:trHeight w:val="118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Input phase-failure protection(Защита от обрыва фазы на входе)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Функция деактивирована</w:t>
            </w:r>
            <w:r w:rsidRPr="006F3CA2">
              <w:rPr>
                <w:rFonts w:ascii="Times New Roman" w:eastAsia="Times New Roman" w:hAnsi="Times New Roman" w:cs="Times New Roman"/>
                <w:b w:val="0"/>
                <w:color w:val="000000"/>
                <w:sz w:val="16"/>
                <w:szCs w:val="16"/>
              </w:rPr>
              <w:br/>
              <w:t>1: Функция активирована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222</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Output phase-failure protection (Защита от обрыва фазы на выходе)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Функция деактивирована</w:t>
            </w:r>
            <w:r w:rsidRPr="006F3CA2">
              <w:rPr>
                <w:rFonts w:ascii="Times New Roman" w:eastAsia="Times New Roman" w:hAnsi="Times New Roman" w:cs="Times New Roman"/>
                <w:b w:val="0"/>
                <w:color w:val="000000"/>
                <w:sz w:val="16"/>
                <w:szCs w:val="16"/>
              </w:rPr>
              <w:br/>
              <w:t>1: Функция активирована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223</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b.02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overload protection (Защита двигателя от перегрузки)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Функция деактивирована</w:t>
            </w:r>
            <w:r w:rsidRPr="006F3CA2">
              <w:rPr>
                <w:rFonts w:ascii="Times New Roman" w:eastAsia="Times New Roman" w:hAnsi="Times New Roman" w:cs="Times New Roman"/>
                <w:b w:val="0"/>
                <w:color w:val="000000"/>
                <w:sz w:val="16"/>
                <w:szCs w:val="16"/>
              </w:rPr>
              <w:br/>
              <w:t>1: Обычный двигатель (с компенсацией низкой частоты вращения)</w:t>
            </w:r>
            <w:r w:rsidRPr="006F3CA2">
              <w:rPr>
                <w:rFonts w:ascii="Times New Roman" w:eastAsia="Times New Roman" w:hAnsi="Times New Roman" w:cs="Times New Roman"/>
                <w:b w:val="0"/>
                <w:color w:val="000000"/>
                <w:sz w:val="16"/>
                <w:szCs w:val="16"/>
              </w:rPr>
              <w:br/>
              <w:t>2: Двигатель с переменной частотой вращения (без компенсации низкой частоты вращения).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224</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b.03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Motor overload protection current (Ток схемы защиты двигателя от перегрузки)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20,0 % – 120,0 % (номинальный ток двигателя)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20,0-120,0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225</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Threshold of trip-free (Пороговое значение работы без отключений)</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70,0–110,0 % (стандартное напряжение на шине)</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70,0-110,0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80%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226</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Decrease rate of trip-free (Уменьшение коэффициента простоя из-за отключений)</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 (максимальная частота)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0,00–F0.03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 Гц/</w:t>
            </w:r>
            <w:proofErr w:type="gramStart"/>
            <w:r w:rsidRPr="006F3CA2">
              <w:rPr>
                <w:rFonts w:ascii="Times New Roman" w:eastAsia="Times New Roman" w:hAnsi="Times New Roman" w:cs="Times New Roman"/>
                <w:b w:val="0"/>
                <w:color w:val="000000"/>
                <w:sz w:val="16"/>
                <w:szCs w:val="16"/>
              </w:rPr>
              <w:t>с</w:t>
            </w:r>
            <w:proofErr w:type="gramEnd"/>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227</w:t>
            </w:r>
          </w:p>
        </w:tc>
      </w:tr>
      <w:tr w:rsidR="00B36E7D" w:rsidRPr="00B36E7D" w:rsidTr="006F5D4A">
        <w:trPr>
          <w:trHeight w:val="13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Over-voltage stall protection (Защита от останова из-за перегрузки по напряжению)</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Функция деактивирована</w:t>
            </w:r>
            <w:r w:rsidRPr="006F3CA2">
              <w:rPr>
                <w:rFonts w:ascii="Times New Roman" w:eastAsia="Times New Roman" w:hAnsi="Times New Roman" w:cs="Times New Roman"/>
                <w:b w:val="0"/>
                <w:color w:val="000000"/>
                <w:sz w:val="16"/>
                <w:szCs w:val="16"/>
              </w:rPr>
              <w:br/>
              <w:t>1: Функция активирована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228</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b.07</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Over-voltage stall protection point (Точка защита от останова из-за перегрузки по напряжению)</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110–150 %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110–150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120%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229%</w:t>
            </w:r>
          </w:p>
        </w:tc>
      </w:tr>
      <w:tr w:rsidR="00B36E7D" w:rsidRPr="00B36E7D" w:rsidTr="006F5D4A">
        <w:trPr>
          <w:trHeight w:val="20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b.08</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Auto current limiting threshold (Предельное значение автоматического ограничения тока)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50–200 %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50-200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Общепром 160% </w:t>
            </w:r>
            <w:r w:rsidRPr="006F3CA2">
              <w:rPr>
                <w:rFonts w:ascii="Times New Roman" w:eastAsia="Times New Roman" w:hAnsi="Times New Roman" w:cs="Times New Roman"/>
                <w:b w:val="0"/>
                <w:color w:val="000000"/>
                <w:sz w:val="16"/>
                <w:szCs w:val="16"/>
              </w:rPr>
              <w:br/>
              <w:t>Насосы: 120%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230</w:t>
            </w:r>
          </w:p>
        </w:tc>
      </w:tr>
      <w:tr w:rsidR="00B36E7D" w:rsidRPr="00B36E7D" w:rsidTr="006F5D4A">
        <w:trPr>
          <w:trHeight w:val="202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b.09</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Frequency decrease rate when current limiting (Коэффициент уменьшения частоты при ограничении тока)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0,00–100,00 Гц/</w:t>
            </w:r>
            <w:proofErr w:type="gramStart"/>
            <w:r w:rsidRPr="006F3CA2">
              <w:rPr>
                <w:rFonts w:ascii="Times New Roman" w:eastAsia="Times New Roman" w:hAnsi="Times New Roman" w:cs="Times New Roman"/>
                <w:b w:val="0"/>
                <w:color w:val="000000"/>
                <w:sz w:val="16"/>
                <w:szCs w:val="16"/>
              </w:rPr>
              <w:t>с</w:t>
            </w:r>
            <w:proofErr w:type="gramEnd"/>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0,00–100,00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10,00 Гц/</w:t>
            </w:r>
            <w:proofErr w:type="gramStart"/>
            <w:r w:rsidRPr="006F3CA2">
              <w:rPr>
                <w:rFonts w:ascii="Times New Roman" w:eastAsia="Times New Roman" w:hAnsi="Times New Roman" w:cs="Times New Roman"/>
                <w:b w:val="0"/>
                <w:color w:val="000000"/>
                <w:sz w:val="16"/>
                <w:szCs w:val="16"/>
              </w:rPr>
              <w:t>с</w:t>
            </w:r>
            <w:proofErr w:type="gramEnd"/>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231</w:t>
            </w:r>
          </w:p>
        </w:tc>
      </w:tr>
      <w:tr w:rsidR="00B36E7D" w:rsidRPr="00B36E7D" w:rsidTr="006F5D4A">
        <w:trPr>
          <w:trHeight w:val="18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b.10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Auto current limiting selection (Выбор автоматического ограничения тока)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Функция активирована</w:t>
            </w:r>
            <w:r w:rsidRPr="006F3CA2">
              <w:rPr>
                <w:rFonts w:ascii="Times New Roman" w:eastAsia="Times New Roman" w:hAnsi="Times New Roman" w:cs="Times New Roman"/>
                <w:b w:val="0"/>
                <w:color w:val="000000"/>
                <w:sz w:val="16"/>
                <w:szCs w:val="16"/>
              </w:rPr>
              <w:br/>
              <w:t>1: При постоянной частоте вращения функция деактивирована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232</w:t>
            </w:r>
          </w:p>
        </w:tc>
      </w:tr>
      <w:tr w:rsidR="00B36E7D" w:rsidRPr="00B36E7D" w:rsidTr="006F5D4A">
        <w:trPr>
          <w:trHeight w:val="4500"/>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F5D4A" w:rsidRPr="006F5D4A" w:rsidRDefault="006F5D4A" w:rsidP="006F5D4A">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lastRenderedPageBreak/>
              <w:t>Pb.11</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Selection of over torque (OL3) (Выбор чрезмерного вращающего момента)</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Обнаружение не выполняется</w:t>
            </w:r>
            <w:r w:rsidRPr="006F3CA2">
              <w:rPr>
                <w:rFonts w:ascii="Times New Roman" w:eastAsia="Times New Roman" w:hAnsi="Times New Roman" w:cs="Times New Roman"/>
                <w:b w:val="0"/>
                <w:color w:val="000000"/>
                <w:sz w:val="16"/>
                <w:szCs w:val="16"/>
              </w:rPr>
              <w:br/>
              <w:t>1: Обнаружение чрезмерного вращающего момента выполняется во время работы, затем работа продолжается</w:t>
            </w:r>
            <w:r w:rsidRPr="006F3CA2">
              <w:rPr>
                <w:rFonts w:ascii="Times New Roman" w:eastAsia="Times New Roman" w:hAnsi="Times New Roman" w:cs="Times New Roman"/>
                <w:b w:val="0"/>
                <w:color w:val="000000"/>
                <w:sz w:val="16"/>
                <w:szCs w:val="16"/>
              </w:rPr>
              <w:br/>
              <w:t>2: Обнаружение чрезмерного вращающего момента выполняется во время работы, затем выводится предупреждение и выполняется останов</w:t>
            </w:r>
            <w:r w:rsidRPr="006F3CA2">
              <w:rPr>
                <w:rFonts w:ascii="Times New Roman" w:eastAsia="Times New Roman" w:hAnsi="Times New Roman" w:cs="Times New Roman"/>
                <w:b w:val="0"/>
                <w:color w:val="000000"/>
                <w:sz w:val="16"/>
                <w:szCs w:val="16"/>
              </w:rPr>
              <w:br/>
              <w:t>3: Обнаружение чрезмерного вращающего момента выполняется во время работы с постоянной частотой вращения, затем работа продолжается</w:t>
            </w:r>
            <w:r w:rsidRPr="006F3CA2">
              <w:rPr>
                <w:rFonts w:ascii="Times New Roman" w:eastAsia="Times New Roman" w:hAnsi="Times New Roman" w:cs="Times New Roman"/>
                <w:b w:val="0"/>
                <w:color w:val="000000"/>
                <w:sz w:val="16"/>
                <w:szCs w:val="16"/>
              </w:rPr>
              <w:br/>
              <w:t>4: Обнаружение чрезмерного вращающего момента выполняется во время работы, затем выводится предупреждение и выполняется останов</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0-4</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233</w:t>
            </w:r>
          </w:p>
        </w:tc>
      </w:tr>
      <w:tr w:rsidR="00B36E7D" w:rsidRPr="00B36E7D" w:rsidTr="006F5D4A">
        <w:trPr>
          <w:trHeight w:val="1575"/>
        </w:trPr>
        <w:tc>
          <w:tcPr>
            <w:tcW w:w="1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b.12</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Detection level of over torque (Уровень обнаружения чрезмерного вращающего момента)</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10,0 % – 200,0 % (относительно номинального тока двигателя)</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1,0–200,0</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Общепром: 150,00%</w:t>
            </w:r>
            <w:r w:rsidRPr="006F3CA2">
              <w:rPr>
                <w:rFonts w:ascii="Times New Roman" w:eastAsia="Times New Roman" w:hAnsi="Times New Roman" w:cs="Times New Roman"/>
                <w:b w:val="0"/>
                <w:color w:val="000000"/>
                <w:sz w:val="16"/>
                <w:szCs w:val="16"/>
              </w:rPr>
              <w:br/>
              <w:t>Насосы: 120,00%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234</w:t>
            </w:r>
          </w:p>
        </w:tc>
      </w:tr>
      <w:tr w:rsidR="00B36E7D" w:rsidRPr="00B36E7D" w:rsidTr="006F5D4A">
        <w:trPr>
          <w:trHeight w:val="15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b.13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Detection time of over torque (Время обнаружения чрезмерного вращающего момента)</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0,1–60,0 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0,0–60,0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0,1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235</w:t>
            </w:r>
          </w:p>
        </w:tc>
      </w:tr>
      <w:tr w:rsidR="00B36E7D" w:rsidRPr="00B36E7D" w:rsidTr="006F5D4A">
        <w:trPr>
          <w:trHeight w:val="4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b.14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236</w:t>
            </w:r>
          </w:p>
        </w:tc>
      </w:tr>
      <w:tr w:rsidR="00B36E7D" w:rsidRPr="00B36E7D" w:rsidTr="006F5D4A">
        <w:trPr>
          <w:trHeight w:val="45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b.15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Зарезервировано</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237</w:t>
            </w:r>
          </w:p>
        </w:tc>
      </w:tr>
      <w:tr w:rsidR="00B36E7D" w:rsidRPr="00B36E7D" w:rsidTr="006F3CA2">
        <w:trPr>
          <w:trHeight w:val="450"/>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B36E7D" w:rsidP="006F5D4A">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 xml:space="preserve">Группа </w:t>
            </w:r>
            <w:r w:rsidR="006F5D4A">
              <w:rPr>
                <w:rFonts w:ascii="Times New Roman" w:eastAsia="Times New Roman" w:hAnsi="Times New Roman" w:cs="Times New Roman"/>
                <w:color w:val="000000"/>
                <w:sz w:val="16"/>
                <w:szCs w:val="16"/>
                <w:lang w:val="en-US"/>
              </w:rPr>
              <w:t>P</w:t>
            </w:r>
            <w:r w:rsidRPr="00B36E7D">
              <w:rPr>
                <w:rFonts w:ascii="Times New Roman" w:eastAsia="Times New Roman" w:hAnsi="Times New Roman" w:cs="Times New Roman"/>
                <w:color w:val="000000"/>
                <w:sz w:val="16"/>
                <w:szCs w:val="16"/>
              </w:rPr>
              <w:t>C: Последовательная связь</w:t>
            </w:r>
          </w:p>
        </w:tc>
      </w:tr>
      <w:tr w:rsidR="00B36E7D" w:rsidRPr="00B36E7D" w:rsidTr="006F5D4A">
        <w:trPr>
          <w:trHeight w:val="67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C.00</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Local address (Локальный адрес)</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0–247, 0–это широковещательный адрес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0-247</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238</w:t>
            </w:r>
          </w:p>
        </w:tc>
      </w:tr>
      <w:tr w:rsidR="00B36E7D" w:rsidRPr="00B36E7D" w:rsidTr="006F5D4A">
        <w:trPr>
          <w:trHeight w:val="154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C.01</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Baud rate selection (Выбор скорости передачи)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1200 бит/с</w:t>
            </w:r>
            <w:r w:rsidRPr="006F3CA2">
              <w:rPr>
                <w:rFonts w:ascii="Times New Roman" w:eastAsia="Times New Roman" w:hAnsi="Times New Roman" w:cs="Times New Roman"/>
                <w:b w:val="0"/>
                <w:color w:val="000000"/>
                <w:sz w:val="16"/>
                <w:szCs w:val="16"/>
              </w:rPr>
              <w:br/>
              <w:t>1: 2400 бит/с</w:t>
            </w:r>
            <w:r w:rsidRPr="006F3CA2">
              <w:rPr>
                <w:rFonts w:ascii="Times New Roman" w:eastAsia="Times New Roman" w:hAnsi="Times New Roman" w:cs="Times New Roman"/>
                <w:b w:val="0"/>
                <w:color w:val="000000"/>
                <w:sz w:val="16"/>
                <w:szCs w:val="16"/>
              </w:rPr>
              <w:br/>
              <w:t>2: 4800 бит/с</w:t>
            </w:r>
            <w:r w:rsidRPr="006F3CA2">
              <w:rPr>
                <w:rFonts w:ascii="Times New Roman" w:eastAsia="Times New Roman" w:hAnsi="Times New Roman" w:cs="Times New Roman"/>
                <w:b w:val="0"/>
                <w:color w:val="000000"/>
                <w:sz w:val="16"/>
                <w:szCs w:val="16"/>
              </w:rPr>
              <w:br/>
              <w:t>3: 9600 бит/с</w:t>
            </w:r>
            <w:r w:rsidRPr="006F3CA2">
              <w:rPr>
                <w:rFonts w:ascii="Times New Roman" w:eastAsia="Times New Roman" w:hAnsi="Times New Roman" w:cs="Times New Roman"/>
                <w:b w:val="0"/>
                <w:color w:val="000000"/>
                <w:sz w:val="16"/>
                <w:szCs w:val="16"/>
              </w:rPr>
              <w:br/>
              <w:t>4: 19200 бит/с</w:t>
            </w:r>
            <w:r w:rsidRPr="006F3CA2">
              <w:rPr>
                <w:rFonts w:ascii="Times New Roman" w:eastAsia="Times New Roman" w:hAnsi="Times New Roman" w:cs="Times New Roman"/>
                <w:b w:val="0"/>
                <w:color w:val="000000"/>
                <w:sz w:val="16"/>
                <w:szCs w:val="16"/>
              </w:rPr>
              <w:br/>
              <w:t>5: 38400 бит/</w:t>
            </w:r>
            <w:proofErr w:type="gramStart"/>
            <w:r w:rsidRPr="006F3CA2">
              <w:rPr>
                <w:rFonts w:ascii="Times New Roman" w:eastAsia="Times New Roman" w:hAnsi="Times New Roman" w:cs="Times New Roman"/>
                <w:b w:val="0"/>
                <w:color w:val="000000"/>
                <w:sz w:val="16"/>
                <w:szCs w:val="16"/>
              </w:rPr>
              <w:t>с</w:t>
            </w:r>
            <w:proofErr w:type="gramEnd"/>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4</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239</w:t>
            </w:r>
          </w:p>
        </w:tc>
      </w:tr>
      <w:tr w:rsidR="00B36E7D" w:rsidRPr="00B36E7D" w:rsidTr="006F5D4A">
        <w:trPr>
          <w:trHeight w:val="514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lastRenderedPageBreak/>
              <w:t>P</w:t>
            </w:r>
            <w:r w:rsidR="00B36E7D" w:rsidRPr="00B36E7D">
              <w:rPr>
                <w:rFonts w:ascii="Times New Roman" w:eastAsia="Times New Roman" w:hAnsi="Times New Roman" w:cs="Times New Roman"/>
                <w:color w:val="000000"/>
                <w:sz w:val="16"/>
                <w:szCs w:val="16"/>
              </w:rPr>
              <w:t>C.02</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Data format (Формат данных)</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 RTU, 1 стартовый бит, 8 битов данных, без проверки по четности, 1 стоповый бит</w:t>
            </w:r>
            <w:r w:rsidRPr="006F3CA2">
              <w:rPr>
                <w:rFonts w:ascii="Times New Roman" w:eastAsia="Times New Roman" w:hAnsi="Times New Roman" w:cs="Times New Roman"/>
                <w:b w:val="0"/>
                <w:color w:val="000000"/>
                <w:sz w:val="16"/>
                <w:szCs w:val="16"/>
              </w:rPr>
              <w:br/>
              <w:t>1: RTU, 1 стартовый бит, 8 битов данных, проверка по четности, 1 стоповый бит</w:t>
            </w:r>
            <w:r w:rsidRPr="006F3CA2">
              <w:rPr>
                <w:rFonts w:ascii="Times New Roman" w:eastAsia="Times New Roman" w:hAnsi="Times New Roman" w:cs="Times New Roman"/>
                <w:b w:val="0"/>
                <w:color w:val="000000"/>
                <w:sz w:val="16"/>
                <w:szCs w:val="16"/>
              </w:rPr>
              <w:br/>
              <w:t>2: RTU, 1 стартовый бит, 8 битов данных, проверка по нечетности, 1 стоповый бит</w:t>
            </w:r>
            <w:r w:rsidRPr="006F3CA2">
              <w:rPr>
                <w:rFonts w:ascii="Times New Roman" w:eastAsia="Times New Roman" w:hAnsi="Times New Roman" w:cs="Times New Roman"/>
                <w:b w:val="0"/>
                <w:color w:val="000000"/>
                <w:sz w:val="16"/>
                <w:szCs w:val="16"/>
              </w:rPr>
              <w:br/>
              <w:t>3: RTU, 1 стартовый бит, 8 битов данных, без проверки по четности, 2 стоповых бита</w:t>
            </w:r>
            <w:r w:rsidRPr="006F3CA2">
              <w:rPr>
                <w:rFonts w:ascii="Times New Roman" w:eastAsia="Times New Roman" w:hAnsi="Times New Roman" w:cs="Times New Roman"/>
                <w:b w:val="0"/>
                <w:color w:val="000000"/>
                <w:sz w:val="16"/>
                <w:szCs w:val="16"/>
              </w:rPr>
              <w:br/>
              <w:t>4: RTU, 1 стартовый бит, 8 битов данных, проверка по четности, 2 стоповых бита</w:t>
            </w:r>
            <w:r w:rsidRPr="006F3CA2">
              <w:rPr>
                <w:rFonts w:ascii="Times New Roman" w:eastAsia="Times New Roman" w:hAnsi="Times New Roman" w:cs="Times New Roman"/>
                <w:b w:val="0"/>
                <w:color w:val="000000"/>
                <w:sz w:val="16"/>
                <w:szCs w:val="16"/>
              </w:rPr>
              <w:br/>
              <w:t>5: RTU, 1 стартовый бит, 8 битов данных, проверка по нечетности, 2 стоповых бита</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0-5</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240</w:t>
            </w:r>
          </w:p>
        </w:tc>
      </w:tr>
      <w:tr w:rsidR="00B36E7D" w:rsidRPr="00B36E7D" w:rsidTr="006F5D4A">
        <w:trPr>
          <w:trHeight w:val="643"/>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C.03</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Communication delay time (Время задержки в линии связи)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0–200 мс</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0–200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5 мс</w:t>
            </w:r>
          </w:p>
        </w:tc>
      </w:tr>
      <w:tr w:rsidR="00B36E7D" w:rsidRPr="00B36E7D" w:rsidTr="006F5D4A">
        <w:trPr>
          <w:trHeight w:val="90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C.04</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Communication timeout delay (Задержка тайм-аута при связи)</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0,0: Функция деактивирована 0,1–100,0 </w:t>
            </w:r>
            <w:proofErr w:type="gramStart"/>
            <w:r w:rsidRPr="006F3CA2">
              <w:rPr>
                <w:rFonts w:ascii="Times New Roman" w:eastAsia="Times New Roman" w:hAnsi="Times New Roman" w:cs="Times New Roman"/>
                <w:b w:val="0"/>
                <w:color w:val="000000"/>
                <w:sz w:val="16"/>
                <w:szCs w:val="16"/>
              </w:rPr>
              <w:t>с</w:t>
            </w:r>
            <w:proofErr w:type="gramEnd"/>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0,0–100,0</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 с</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242</w:t>
            </w:r>
          </w:p>
        </w:tc>
      </w:tr>
      <w:tr w:rsidR="00B36E7D" w:rsidRPr="00B36E7D" w:rsidTr="006F5D4A">
        <w:trPr>
          <w:trHeight w:val="2715"/>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C.05</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lang w:val="en-US"/>
              </w:rPr>
            </w:pPr>
            <w:r w:rsidRPr="006F3CA2">
              <w:rPr>
                <w:rFonts w:ascii="Times New Roman" w:eastAsia="Times New Roman" w:hAnsi="Times New Roman" w:cs="Times New Roman"/>
                <w:b w:val="0"/>
                <w:color w:val="000000"/>
                <w:sz w:val="16"/>
                <w:szCs w:val="16"/>
                <w:lang w:val="en-US"/>
              </w:rPr>
              <w:t>Communication error action (</w:t>
            </w:r>
            <w:r w:rsidRPr="006F3CA2">
              <w:rPr>
                <w:rFonts w:ascii="Times New Roman" w:eastAsia="Times New Roman" w:hAnsi="Times New Roman" w:cs="Times New Roman"/>
                <w:b w:val="0"/>
                <w:color w:val="000000"/>
                <w:sz w:val="16"/>
                <w:szCs w:val="16"/>
              </w:rPr>
              <w:t>Действие</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при</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ошибке</w:t>
            </w:r>
            <w:r w:rsidRPr="006F3CA2">
              <w:rPr>
                <w:rFonts w:ascii="Times New Roman" w:eastAsia="Times New Roman" w:hAnsi="Times New Roman" w:cs="Times New Roman"/>
                <w:b w:val="0"/>
                <w:color w:val="000000"/>
                <w:sz w:val="16"/>
                <w:szCs w:val="16"/>
                <w:lang w:val="en-US"/>
              </w:rPr>
              <w:t xml:space="preserve"> </w:t>
            </w:r>
            <w:r w:rsidRPr="006F3CA2">
              <w:rPr>
                <w:rFonts w:ascii="Times New Roman" w:eastAsia="Times New Roman" w:hAnsi="Times New Roman" w:cs="Times New Roman"/>
                <w:b w:val="0"/>
                <w:color w:val="000000"/>
                <w:sz w:val="16"/>
                <w:szCs w:val="16"/>
              </w:rPr>
              <w:t>связи</w:t>
            </w:r>
            <w:r w:rsidRPr="006F3CA2">
              <w:rPr>
                <w:rFonts w:ascii="Times New Roman" w:eastAsia="Times New Roman" w:hAnsi="Times New Roman" w:cs="Times New Roman"/>
                <w:b w:val="0"/>
                <w:color w:val="000000"/>
                <w:sz w:val="16"/>
                <w:szCs w:val="16"/>
                <w:lang w:val="en-US"/>
              </w:rPr>
              <w:t>)</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0: Вывод аварийного сигнала и останов с вращением по инерции </w:t>
            </w:r>
            <w:r w:rsidRPr="006F3CA2">
              <w:rPr>
                <w:rFonts w:ascii="Times New Roman" w:eastAsia="Times New Roman" w:hAnsi="Times New Roman" w:cs="Times New Roman"/>
                <w:b w:val="0"/>
                <w:color w:val="000000"/>
                <w:sz w:val="16"/>
                <w:szCs w:val="16"/>
              </w:rPr>
              <w:br/>
              <w:t xml:space="preserve">1: Аварийные сигналы не выводятся, продолжение работы </w:t>
            </w:r>
            <w:r w:rsidRPr="006F3CA2">
              <w:rPr>
                <w:rFonts w:ascii="Times New Roman" w:eastAsia="Times New Roman" w:hAnsi="Times New Roman" w:cs="Times New Roman"/>
                <w:b w:val="0"/>
                <w:color w:val="000000"/>
                <w:sz w:val="16"/>
                <w:szCs w:val="16"/>
              </w:rPr>
              <w:br/>
              <w:t>2: Аварийные сигналы не выводятся, останов выполняется в соответствии со значением параметра F1.06 (если F0.03=2)</w:t>
            </w:r>
            <w:r w:rsidRPr="006F3CA2">
              <w:rPr>
                <w:rFonts w:ascii="Times New Roman" w:eastAsia="Times New Roman" w:hAnsi="Times New Roman" w:cs="Times New Roman"/>
                <w:b w:val="0"/>
                <w:color w:val="000000"/>
                <w:sz w:val="16"/>
                <w:szCs w:val="16"/>
              </w:rPr>
              <w:br/>
              <w:t>3: Аварийные сигналы не выводятся, останов выполняется в соответствии со значением параметра F1.06</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0-3</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1</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243</w:t>
            </w:r>
          </w:p>
        </w:tc>
      </w:tr>
      <w:tr w:rsidR="00B36E7D" w:rsidRPr="00B36E7D" w:rsidTr="006F5D4A">
        <w:trPr>
          <w:trHeight w:val="3240"/>
        </w:trPr>
        <w:tc>
          <w:tcPr>
            <w:tcW w:w="166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C.06</w:t>
            </w:r>
          </w:p>
        </w:tc>
        <w:tc>
          <w:tcPr>
            <w:tcW w:w="179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Response action (Ответное действие)</w:t>
            </w:r>
          </w:p>
        </w:tc>
        <w:tc>
          <w:tcPr>
            <w:tcW w:w="1802"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 xml:space="preserve">Место светодиодных индикаторов единиц </w:t>
            </w:r>
            <w:r w:rsidRPr="006F3CA2">
              <w:rPr>
                <w:rFonts w:ascii="Times New Roman" w:eastAsia="Times New Roman" w:hAnsi="Times New Roman" w:cs="Times New Roman"/>
                <w:b w:val="0"/>
                <w:color w:val="000000"/>
                <w:sz w:val="16"/>
                <w:szCs w:val="16"/>
              </w:rPr>
              <w:br/>
              <w:t xml:space="preserve">0: Реакция на запись </w:t>
            </w:r>
            <w:r w:rsidRPr="006F3CA2">
              <w:rPr>
                <w:rFonts w:ascii="Times New Roman" w:eastAsia="Times New Roman" w:hAnsi="Times New Roman" w:cs="Times New Roman"/>
                <w:b w:val="0"/>
                <w:color w:val="000000"/>
                <w:sz w:val="16"/>
                <w:szCs w:val="16"/>
              </w:rPr>
              <w:br/>
              <w:t xml:space="preserve">1: Нет реакции на запись </w:t>
            </w:r>
            <w:r w:rsidRPr="006F3CA2">
              <w:rPr>
                <w:rFonts w:ascii="Times New Roman" w:eastAsia="Times New Roman" w:hAnsi="Times New Roman" w:cs="Times New Roman"/>
                <w:b w:val="0"/>
                <w:color w:val="000000"/>
                <w:sz w:val="16"/>
                <w:szCs w:val="16"/>
              </w:rPr>
              <w:br/>
            </w:r>
            <w:r w:rsidRPr="006F3CA2">
              <w:rPr>
                <w:rFonts w:ascii="Times New Roman" w:eastAsia="Times New Roman" w:hAnsi="Times New Roman" w:cs="Times New Roman"/>
                <w:b w:val="0"/>
                <w:color w:val="000000"/>
                <w:sz w:val="16"/>
                <w:szCs w:val="16"/>
              </w:rPr>
              <w:br/>
              <w:t>Место светодиодных индикаторов десятков</w:t>
            </w:r>
            <w:r w:rsidRPr="006F3CA2">
              <w:rPr>
                <w:rFonts w:ascii="Times New Roman" w:eastAsia="Times New Roman" w:hAnsi="Times New Roman" w:cs="Times New Roman"/>
                <w:b w:val="0"/>
                <w:color w:val="000000"/>
                <w:sz w:val="16"/>
                <w:szCs w:val="16"/>
              </w:rPr>
              <w:br/>
              <w:t>0: При выключении питания опорное значение не сохраняется</w:t>
            </w:r>
            <w:r w:rsidRPr="006F3CA2">
              <w:rPr>
                <w:rFonts w:ascii="Times New Roman" w:eastAsia="Times New Roman" w:hAnsi="Times New Roman" w:cs="Times New Roman"/>
                <w:b w:val="0"/>
                <w:color w:val="000000"/>
                <w:sz w:val="16"/>
                <w:szCs w:val="16"/>
              </w:rPr>
              <w:br/>
              <w:t>1: При выключении питания опорное значение сохраняется</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00-11</w:t>
            </w:r>
          </w:p>
        </w:tc>
        <w:tc>
          <w:tcPr>
            <w:tcW w:w="1295"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0</w:t>
            </w:r>
          </w:p>
        </w:tc>
        <w:tc>
          <w:tcPr>
            <w:tcW w:w="956"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О</w:t>
            </w:r>
          </w:p>
        </w:tc>
        <w:tc>
          <w:tcPr>
            <w:tcW w:w="661" w:type="dxa"/>
            <w:tcBorders>
              <w:top w:val="nil"/>
              <w:left w:val="nil"/>
              <w:bottom w:val="single" w:sz="4" w:space="0" w:color="auto"/>
              <w:right w:val="single" w:sz="4" w:space="0" w:color="auto"/>
            </w:tcBorders>
            <w:shd w:val="clear" w:color="auto" w:fill="auto"/>
            <w:vAlign w:val="center"/>
            <w:hideMark/>
          </w:tcPr>
          <w:p w:rsidR="00B36E7D" w:rsidRPr="006F3CA2" w:rsidRDefault="00B36E7D" w:rsidP="00B36E7D">
            <w:pPr>
              <w:jc w:val="center"/>
              <w:rPr>
                <w:rFonts w:ascii="Times New Roman" w:eastAsia="Times New Roman" w:hAnsi="Times New Roman" w:cs="Times New Roman"/>
                <w:b w:val="0"/>
                <w:color w:val="000000"/>
                <w:sz w:val="16"/>
                <w:szCs w:val="16"/>
              </w:rPr>
            </w:pPr>
            <w:r w:rsidRPr="006F3CA2">
              <w:rPr>
                <w:rFonts w:ascii="Times New Roman" w:eastAsia="Times New Roman" w:hAnsi="Times New Roman" w:cs="Times New Roman"/>
                <w:b w:val="0"/>
                <w:color w:val="000000"/>
                <w:sz w:val="16"/>
                <w:szCs w:val="16"/>
              </w:rPr>
              <w:t>244</w:t>
            </w:r>
          </w:p>
        </w:tc>
      </w:tr>
      <w:tr w:rsidR="00B36E7D" w:rsidRPr="00B36E7D" w:rsidTr="006F3CA2">
        <w:trPr>
          <w:trHeight w:val="450"/>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B36E7D" w:rsidP="006F5D4A">
            <w:pPr>
              <w:jc w:val="center"/>
              <w:rPr>
                <w:rFonts w:ascii="Times New Roman" w:eastAsia="Times New Roman" w:hAnsi="Times New Roman" w:cs="Times New Roman"/>
                <w:color w:val="000000"/>
                <w:sz w:val="16"/>
                <w:szCs w:val="16"/>
              </w:rPr>
            </w:pPr>
            <w:r w:rsidRPr="00B36E7D">
              <w:rPr>
                <w:rFonts w:ascii="Times New Roman" w:eastAsia="Times New Roman" w:hAnsi="Times New Roman" w:cs="Times New Roman"/>
                <w:color w:val="000000"/>
                <w:sz w:val="16"/>
                <w:szCs w:val="16"/>
              </w:rPr>
              <w:t xml:space="preserve">Группа </w:t>
            </w:r>
            <w:r w:rsidR="006F5D4A">
              <w:rPr>
                <w:rFonts w:ascii="Times New Roman" w:eastAsia="Times New Roman" w:hAnsi="Times New Roman" w:cs="Times New Roman"/>
                <w:color w:val="000000"/>
                <w:sz w:val="16"/>
                <w:szCs w:val="16"/>
                <w:lang w:val="en-US"/>
              </w:rPr>
              <w:t>P</w:t>
            </w:r>
            <w:r w:rsidRPr="00B36E7D">
              <w:rPr>
                <w:rFonts w:ascii="Times New Roman" w:eastAsia="Times New Roman" w:hAnsi="Times New Roman" w:cs="Times New Roman"/>
                <w:color w:val="000000"/>
                <w:sz w:val="16"/>
                <w:szCs w:val="16"/>
              </w:rPr>
              <w:t>D: Дополнительные функции</w:t>
            </w:r>
          </w:p>
        </w:tc>
      </w:tr>
      <w:tr w:rsidR="00B36E7D" w:rsidRPr="00B36E7D" w:rsidTr="006F3CA2">
        <w:trPr>
          <w:trHeight w:val="315"/>
        </w:trPr>
        <w:tc>
          <w:tcPr>
            <w:tcW w:w="946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6E7D" w:rsidRPr="00B36E7D" w:rsidRDefault="006F5D4A" w:rsidP="00B36E7D">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Группа </w:t>
            </w:r>
            <w:r>
              <w:rPr>
                <w:rFonts w:ascii="Times New Roman" w:eastAsia="Times New Roman" w:hAnsi="Times New Roman" w:cs="Times New Roman"/>
                <w:color w:val="000000"/>
                <w:sz w:val="16"/>
                <w:szCs w:val="16"/>
                <w:lang w:val="en-US"/>
              </w:rPr>
              <w:t>P</w:t>
            </w:r>
            <w:r w:rsidR="00B36E7D" w:rsidRPr="00B36E7D">
              <w:rPr>
                <w:rFonts w:ascii="Times New Roman" w:eastAsia="Times New Roman" w:hAnsi="Times New Roman" w:cs="Times New Roman"/>
                <w:color w:val="000000"/>
                <w:sz w:val="16"/>
                <w:szCs w:val="16"/>
              </w:rPr>
              <w:t>E: Заводские установки</w:t>
            </w:r>
          </w:p>
        </w:tc>
      </w:tr>
    </w:tbl>
    <w:p w:rsidR="00B36E7D" w:rsidRPr="00CE5EF5" w:rsidRDefault="00B36E7D" w:rsidP="006F3CA2">
      <w:pPr>
        <w:pStyle w:val="a3"/>
        <w:ind w:left="0" w:firstLine="0"/>
        <w:rPr>
          <w:b/>
        </w:rPr>
      </w:pPr>
    </w:p>
    <w:sectPr w:rsidR="00B36E7D" w:rsidRPr="00CE5EF5" w:rsidSect="00D906D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972" w:rsidRPr="009943E1" w:rsidRDefault="00743972" w:rsidP="009943E1">
      <w:pPr>
        <w:pStyle w:val="a3"/>
        <w:spacing w:line="240" w:lineRule="auto"/>
        <w:rPr>
          <w:rFonts w:eastAsia="Calibri"/>
          <w:b/>
        </w:rPr>
      </w:pPr>
      <w:r>
        <w:separator/>
      </w:r>
    </w:p>
  </w:endnote>
  <w:endnote w:type="continuationSeparator" w:id="1">
    <w:p w:rsidR="00743972" w:rsidRPr="009943E1" w:rsidRDefault="00743972" w:rsidP="009943E1">
      <w:pPr>
        <w:pStyle w:val="a3"/>
        <w:spacing w:line="240" w:lineRule="auto"/>
        <w:rPr>
          <w:rFonts w:eastAsia="Calibri"/>
          <w:b/>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972" w:rsidRPr="009943E1" w:rsidRDefault="00743972" w:rsidP="009943E1">
      <w:pPr>
        <w:pStyle w:val="a3"/>
        <w:spacing w:line="240" w:lineRule="auto"/>
        <w:rPr>
          <w:rFonts w:eastAsia="Calibri"/>
          <w:b/>
        </w:rPr>
      </w:pPr>
      <w:r>
        <w:separator/>
      </w:r>
    </w:p>
  </w:footnote>
  <w:footnote w:type="continuationSeparator" w:id="1">
    <w:p w:rsidR="00743972" w:rsidRPr="009943E1" w:rsidRDefault="00743972" w:rsidP="009943E1">
      <w:pPr>
        <w:pStyle w:val="a3"/>
        <w:spacing w:line="240" w:lineRule="auto"/>
        <w:rPr>
          <w:rFonts w:eastAsia="Calibri"/>
          <w:b/>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540A471C"/>
    <w:lvl w:ilvl="0" w:tplc="FFFFFFFF">
      <w:start w:val="1"/>
      <w:numFmt w:val="bullet"/>
      <w:lvlText w:val="•"/>
      <w:lvlJc w:val="left"/>
    </w:lvl>
    <w:lvl w:ilvl="1" w:tplc="FFFFFFFF">
      <w:start w:val="4"/>
      <w:numFmt w:val="decimal"/>
      <w:lvlText w:val="1.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51D9C5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613EFDC4"/>
    <w:lvl w:ilvl="0" w:tplc="FFFFFFFF">
      <w:start w:val="1"/>
      <w:numFmt w:val="bullet"/>
      <w:lvlText w:val="•"/>
      <w:lvlJc w:val="left"/>
    </w:lvl>
    <w:lvl w:ilvl="1" w:tplc="FFFFFFFF">
      <w:start w:val="5"/>
      <w:numFmt w:val="decimal"/>
      <w:lvlText w:val="1.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0BF72B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11447B72"/>
    <w:lvl w:ilvl="0" w:tplc="FFFFFFFF">
      <w:start w:val="1"/>
      <w:numFmt w:val="bullet"/>
      <w:lvlText w:val="•"/>
      <w:lvlJc w:val="left"/>
    </w:lvl>
    <w:lvl w:ilvl="1" w:tplc="FFFFFFFF">
      <w:start w:val="6"/>
      <w:numFmt w:val="decimal"/>
      <w:lvlText w:val="1.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42963E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D"/>
    <w:multiLevelType w:val="hybridMultilevel"/>
    <w:tmpl w:val="0A0382C4"/>
    <w:lvl w:ilvl="0" w:tplc="FFFFFFFF">
      <w:start w:val="1"/>
      <w:numFmt w:val="bullet"/>
      <w:lvlText w:val="•"/>
      <w:lvlJc w:val="left"/>
    </w:lvl>
    <w:lvl w:ilvl="1" w:tplc="FFFFFFFF">
      <w:start w:val="7"/>
      <w:numFmt w:val="decimal"/>
      <w:lvlText w:val="1.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E"/>
    <w:multiLevelType w:val="hybridMultilevel"/>
    <w:tmpl w:val="08F2B1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F"/>
    <w:multiLevelType w:val="hybridMultilevel"/>
    <w:tmpl w:val="1A32234A"/>
    <w:lvl w:ilvl="0" w:tplc="FFFFFFFF">
      <w:start w:val="1"/>
      <w:numFmt w:val="bullet"/>
      <w:lvlText w:val="•"/>
      <w:lvlJc w:val="left"/>
    </w:lvl>
    <w:lvl w:ilvl="1" w:tplc="FFFFFFFF">
      <w:start w:val="8"/>
      <w:numFmt w:val="decimal"/>
      <w:lvlText w:val="1.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0"/>
    <w:multiLevelType w:val="hybridMultilevel"/>
    <w:tmpl w:val="3B0FD3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1"/>
    <w:multiLevelType w:val="hybridMultilevel"/>
    <w:tmpl w:val="68EB2F62"/>
    <w:lvl w:ilvl="0" w:tplc="FFFFFFFF">
      <w:start w:val="1"/>
      <w:numFmt w:val="bullet"/>
      <w:lvlText w:val="•"/>
      <w:lvlJc w:val="left"/>
    </w:lvl>
    <w:lvl w:ilvl="1" w:tplc="FFFFFFFF">
      <w:start w:val="2"/>
      <w:numFmt w:val="decimal"/>
      <w:lvlText w:val="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F"/>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0"/>
    <w:multiLevelType w:val="hybridMultilevel"/>
    <w:tmpl w:val="4C04A8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1421F6"/>
    <w:multiLevelType w:val="hybridMultilevel"/>
    <w:tmpl w:val="4896F3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04345D41"/>
    <w:multiLevelType w:val="hybridMultilevel"/>
    <w:tmpl w:val="85327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0D665D"/>
    <w:multiLevelType w:val="hybridMultilevel"/>
    <w:tmpl w:val="8BA0F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801512"/>
    <w:multiLevelType w:val="multilevel"/>
    <w:tmpl w:val="3C26FA0E"/>
    <w:lvl w:ilvl="0">
      <w:start w:val="1"/>
      <w:numFmt w:val="decimal"/>
      <w:pStyle w:val="1"/>
      <w:lvlText w:val="%1."/>
      <w:lvlJc w:val="left"/>
      <w:pPr>
        <w:ind w:left="720" w:hanging="360"/>
      </w:pPr>
      <w:rPr>
        <w:rFonts w:hint="default"/>
        <w:sz w:val="24"/>
        <w:szCs w:val="24"/>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1D212CB3"/>
    <w:multiLevelType w:val="hybridMultilevel"/>
    <w:tmpl w:val="10FE1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626446"/>
    <w:multiLevelType w:val="hybridMultilevel"/>
    <w:tmpl w:val="90EC1B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2F0F0A3B"/>
    <w:multiLevelType w:val="hybridMultilevel"/>
    <w:tmpl w:val="759683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394F4B63"/>
    <w:multiLevelType w:val="hybridMultilevel"/>
    <w:tmpl w:val="AE824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F31D3C"/>
    <w:multiLevelType w:val="hybridMultilevel"/>
    <w:tmpl w:val="76B0A27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4D1F6B56"/>
    <w:multiLevelType w:val="hybridMultilevel"/>
    <w:tmpl w:val="65B690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4D5753B4"/>
    <w:multiLevelType w:val="hybridMultilevel"/>
    <w:tmpl w:val="DF14A3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4F0541E5"/>
    <w:multiLevelType w:val="hybridMultilevel"/>
    <w:tmpl w:val="3CC244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7482EBD"/>
    <w:multiLevelType w:val="hybridMultilevel"/>
    <w:tmpl w:val="8DDCA3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60EF0400"/>
    <w:multiLevelType w:val="hybridMultilevel"/>
    <w:tmpl w:val="657CA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2E3750"/>
    <w:multiLevelType w:val="hybridMultilevel"/>
    <w:tmpl w:val="85429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891F62"/>
    <w:multiLevelType w:val="hybridMultilevel"/>
    <w:tmpl w:val="6F48825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7FB34F47"/>
    <w:multiLevelType w:val="hybridMultilevel"/>
    <w:tmpl w:val="184EE3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21"/>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21"/>
    <w:lvlOverride w:ilvl="0">
      <w:startOverride w:val="2"/>
    </w:lvlOverride>
    <w:lvlOverride w:ilvl="1">
      <w:startOverride w:val="1"/>
    </w:lvlOverride>
  </w:num>
  <w:num w:numId="19">
    <w:abstractNumId w:val="19"/>
  </w:num>
  <w:num w:numId="20">
    <w:abstractNumId w:val="16"/>
  </w:num>
  <w:num w:numId="21">
    <w:abstractNumId w:val="17"/>
  </w:num>
  <w:num w:numId="22">
    <w:abstractNumId w:val="33"/>
  </w:num>
  <w:num w:numId="23">
    <w:abstractNumId w:val="26"/>
  </w:num>
  <w:num w:numId="24">
    <w:abstractNumId w:val="30"/>
  </w:num>
  <w:num w:numId="25">
    <w:abstractNumId w:val="18"/>
  </w:num>
  <w:num w:numId="26">
    <w:abstractNumId w:val="29"/>
  </w:num>
  <w:num w:numId="27">
    <w:abstractNumId w:val="31"/>
  </w:num>
  <w:num w:numId="28">
    <w:abstractNumId w:val="24"/>
  </w:num>
  <w:num w:numId="29">
    <w:abstractNumId w:val="20"/>
  </w:num>
  <w:num w:numId="30">
    <w:abstractNumId w:val="25"/>
  </w:num>
  <w:num w:numId="31">
    <w:abstractNumId w:val="32"/>
  </w:num>
  <w:num w:numId="32">
    <w:abstractNumId w:val="28"/>
  </w:num>
  <w:num w:numId="33">
    <w:abstractNumId w:val="27"/>
  </w:num>
  <w:num w:numId="34">
    <w:abstractNumId w:val="22"/>
  </w:num>
  <w:num w:numId="35">
    <w:abstractNumId w:val="23"/>
  </w:num>
  <w:num w:numId="36">
    <w:abstractNumId w:val="3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characterSpacingControl w:val="doNotCompress"/>
  <w:footnotePr>
    <w:footnote w:id="0"/>
    <w:footnote w:id="1"/>
  </w:footnotePr>
  <w:endnotePr>
    <w:endnote w:id="0"/>
    <w:endnote w:id="1"/>
  </w:endnotePr>
  <w:compat/>
  <w:rsids>
    <w:rsidRoot w:val="00BC0761"/>
    <w:rsid w:val="00011D47"/>
    <w:rsid w:val="0003710C"/>
    <w:rsid w:val="00115787"/>
    <w:rsid w:val="00131D5F"/>
    <w:rsid w:val="00146FB0"/>
    <w:rsid w:val="002054B9"/>
    <w:rsid w:val="0021072B"/>
    <w:rsid w:val="0022098E"/>
    <w:rsid w:val="002304C8"/>
    <w:rsid w:val="00281385"/>
    <w:rsid w:val="002B0F77"/>
    <w:rsid w:val="002B23C9"/>
    <w:rsid w:val="002E1554"/>
    <w:rsid w:val="002E4735"/>
    <w:rsid w:val="002F5F55"/>
    <w:rsid w:val="00302F51"/>
    <w:rsid w:val="00331D4F"/>
    <w:rsid w:val="003520BD"/>
    <w:rsid w:val="00352A75"/>
    <w:rsid w:val="0037016D"/>
    <w:rsid w:val="00396D2E"/>
    <w:rsid w:val="003C47E6"/>
    <w:rsid w:val="003C7E88"/>
    <w:rsid w:val="003F46E3"/>
    <w:rsid w:val="003F691F"/>
    <w:rsid w:val="004153B3"/>
    <w:rsid w:val="004228A7"/>
    <w:rsid w:val="004B77F1"/>
    <w:rsid w:val="004C326A"/>
    <w:rsid w:val="004D30D4"/>
    <w:rsid w:val="00550B03"/>
    <w:rsid w:val="0056187D"/>
    <w:rsid w:val="00567854"/>
    <w:rsid w:val="00582E88"/>
    <w:rsid w:val="005E33E6"/>
    <w:rsid w:val="00667273"/>
    <w:rsid w:val="006A053F"/>
    <w:rsid w:val="006F3CA2"/>
    <w:rsid w:val="006F51C4"/>
    <w:rsid w:val="006F5D4A"/>
    <w:rsid w:val="00724401"/>
    <w:rsid w:val="00743972"/>
    <w:rsid w:val="00752A0D"/>
    <w:rsid w:val="0075762D"/>
    <w:rsid w:val="007675E3"/>
    <w:rsid w:val="00796417"/>
    <w:rsid w:val="007B3809"/>
    <w:rsid w:val="007B5160"/>
    <w:rsid w:val="007E0F1D"/>
    <w:rsid w:val="00841FF1"/>
    <w:rsid w:val="00873843"/>
    <w:rsid w:val="00873E63"/>
    <w:rsid w:val="00882B04"/>
    <w:rsid w:val="0088443B"/>
    <w:rsid w:val="008B4678"/>
    <w:rsid w:val="00910FB2"/>
    <w:rsid w:val="00912220"/>
    <w:rsid w:val="00922DF2"/>
    <w:rsid w:val="009943E1"/>
    <w:rsid w:val="009B7629"/>
    <w:rsid w:val="009C71F6"/>
    <w:rsid w:val="00A17312"/>
    <w:rsid w:val="00A2014F"/>
    <w:rsid w:val="00A55EEC"/>
    <w:rsid w:val="00B129AE"/>
    <w:rsid w:val="00B36E7D"/>
    <w:rsid w:val="00B3764B"/>
    <w:rsid w:val="00B767C4"/>
    <w:rsid w:val="00B870B1"/>
    <w:rsid w:val="00B92898"/>
    <w:rsid w:val="00BC0761"/>
    <w:rsid w:val="00C152E9"/>
    <w:rsid w:val="00C43D74"/>
    <w:rsid w:val="00C51418"/>
    <w:rsid w:val="00C63E7C"/>
    <w:rsid w:val="00C851EE"/>
    <w:rsid w:val="00CC613C"/>
    <w:rsid w:val="00CC629C"/>
    <w:rsid w:val="00CE5EF5"/>
    <w:rsid w:val="00D16E3E"/>
    <w:rsid w:val="00D324C9"/>
    <w:rsid w:val="00D57AF3"/>
    <w:rsid w:val="00D62125"/>
    <w:rsid w:val="00D72014"/>
    <w:rsid w:val="00D906DC"/>
    <w:rsid w:val="00DC49B6"/>
    <w:rsid w:val="00DC6008"/>
    <w:rsid w:val="00DF0E73"/>
    <w:rsid w:val="00E1340E"/>
    <w:rsid w:val="00E20296"/>
    <w:rsid w:val="00E35FB1"/>
    <w:rsid w:val="00E555CF"/>
    <w:rsid w:val="00E6536F"/>
    <w:rsid w:val="00E66F99"/>
    <w:rsid w:val="00E72E00"/>
    <w:rsid w:val="00ED7267"/>
    <w:rsid w:val="00EF1360"/>
    <w:rsid w:val="00F206E6"/>
    <w:rsid w:val="00F21953"/>
    <w:rsid w:val="00F22D5C"/>
    <w:rsid w:val="00F27FDD"/>
    <w:rsid w:val="00F746F3"/>
    <w:rsid w:val="00FF64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алый заголовок"/>
    <w:qFormat/>
    <w:rsid w:val="00115787"/>
    <w:pPr>
      <w:spacing w:after="0" w:line="240" w:lineRule="auto"/>
    </w:pPr>
    <w:rPr>
      <w:rFonts w:ascii="Arial" w:eastAsia="Calibri" w:hAnsi="Arial" w:cs="Arial"/>
      <w:b/>
      <w:sz w:val="18"/>
      <w:szCs w:val="20"/>
      <w:lang w:eastAsia="ru-RU"/>
    </w:rPr>
  </w:style>
  <w:style w:type="paragraph" w:styleId="1">
    <w:name w:val="heading 1"/>
    <w:basedOn w:val="a"/>
    <w:next w:val="a"/>
    <w:link w:val="10"/>
    <w:uiPriority w:val="9"/>
    <w:qFormat/>
    <w:rsid w:val="00BC0761"/>
    <w:pPr>
      <w:keepNext/>
      <w:numPr>
        <w:numId w:val="2"/>
      </w:numPr>
      <w:spacing w:before="240" w:after="60"/>
      <w:jc w:val="center"/>
      <w:outlineLvl w:val="0"/>
    </w:pPr>
    <w:rPr>
      <w:rFonts w:eastAsia="Times New Roman" w:cs="Times New Roman"/>
      <w:bCs/>
      <w:kern w:val="32"/>
      <w:sz w:val="28"/>
      <w:szCs w:val="24"/>
    </w:rPr>
  </w:style>
  <w:style w:type="paragraph" w:styleId="2">
    <w:name w:val="heading 2"/>
    <w:aliases w:val="ПОдзаголовок"/>
    <w:basedOn w:val="a"/>
    <w:next w:val="a"/>
    <w:link w:val="20"/>
    <w:uiPriority w:val="9"/>
    <w:unhideWhenUsed/>
    <w:qFormat/>
    <w:rsid w:val="00BC0761"/>
    <w:pPr>
      <w:keepNext/>
      <w:keepLines/>
      <w:spacing w:before="200"/>
      <w:outlineLvl w:val="1"/>
    </w:pPr>
    <w:rPr>
      <w:rFonts w:eastAsiaTheme="majorEastAsia" w:cstheme="majorBidi"/>
      <w:bCs/>
      <w:sz w:val="28"/>
      <w:szCs w:val="26"/>
    </w:rPr>
  </w:style>
  <w:style w:type="paragraph" w:styleId="3">
    <w:name w:val="heading 3"/>
    <w:basedOn w:val="a"/>
    <w:next w:val="a"/>
    <w:link w:val="30"/>
    <w:uiPriority w:val="9"/>
    <w:unhideWhenUsed/>
    <w:qFormat/>
    <w:rsid w:val="00BC0761"/>
    <w:pPr>
      <w:keepNext/>
      <w:keepLines/>
      <w:spacing w:before="200" w:line="360" w:lineRule="auto"/>
      <w:jc w:val="center"/>
      <w:outlineLvl w:val="2"/>
    </w:pPr>
    <w:rPr>
      <w:rFonts w:eastAsiaTheme="majorEastAsia" w:cstheme="majorBidi"/>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0761"/>
    <w:rPr>
      <w:rFonts w:ascii="Arial" w:eastAsia="Times New Roman" w:hAnsi="Arial" w:cs="Times New Roman"/>
      <w:b/>
      <w:bCs/>
      <w:kern w:val="32"/>
      <w:sz w:val="28"/>
      <w:szCs w:val="24"/>
      <w:lang w:eastAsia="ru-RU"/>
    </w:rPr>
  </w:style>
  <w:style w:type="character" w:customStyle="1" w:styleId="20">
    <w:name w:val="Заголовок 2 Знак"/>
    <w:aliases w:val="ПОдзаголовок Знак"/>
    <w:basedOn w:val="a0"/>
    <w:link w:val="2"/>
    <w:uiPriority w:val="9"/>
    <w:rsid w:val="00BC0761"/>
    <w:rPr>
      <w:rFonts w:ascii="Arial" w:eastAsiaTheme="majorEastAsia" w:hAnsi="Arial" w:cstheme="majorBidi"/>
      <w:b/>
      <w:bCs/>
      <w:sz w:val="28"/>
      <w:szCs w:val="26"/>
      <w:lang w:eastAsia="ru-RU"/>
    </w:rPr>
  </w:style>
  <w:style w:type="character" w:customStyle="1" w:styleId="30">
    <w:name w:val="Заголовок 3 Знак"/>
    <w:basedOn w:val="a0"/>
    <w:link w:val="3"/>
    <w:uiPriority w:val="9"/>
    <w:rsid w:val="00BC0761"/>
    <w:rPr>
      <w:rFonts w:ascii="Arial" w:eastAsiaTheme="majorEastAsia" w:hAnsi="Arial" w:cstheme="majorBidi"/>
      <w:b/>
      <w:bCs/>
      <w:sz w:val="24"/>
      <w:szCs w:val="20"/>
      <w:lang w:eastAsia="ru-RU"/>
    </w:rPr>
  </w:style>
  <w:style w:type="paragraph" w:customStyle="1" w:styleId="a3">
    <w:name w:val="Абзац"/>
    <w:basedOn w:val="a"/>
    <w:link w:val="a4"/>
    <w:qFormat/>
    <w:rsid w:val="002B23C9"/>
    <w:pPr>
      <w:spacing w:line="0" w:lineRule="atLeast"/>
      <w:ind w:left="56" w:firstLine="370"/>
      <w:jc w:val="both"/>
    </w:pPr>
    <w:rPr>
      <w:rFonts w:eastAsia="Arial"/>
      <w:b w:val="0"/>
    </w:rPr>
  </w:style>
  <w:style w:type="character" w:customStyle="1" w:styleId="a4">
    <w:name w:val="Абзац Знак"/>
    <w:basedOn w:val="a0"/>
    <w:link w:val="a3"/>
    <w:rsid w:val="002B23C9"/>
    <w:rPr>
      <w:rFonts w:ascii="Arial" w:eastAsia="Arial" w:hAnsi="Arial" w:cs="Arial"/>
      <w:sz w:val="18"/>
      <w:szCs w:val="20"/>
      <w:lang w:eastAsia="ru-RU"/>
    </w:rPr>
  </w:style>
  <w:style w:type="paragraph" w:customStyle="1" w:styleId="a5">
    <w:name w:val="Рисунок"/>
    <w:basedOn w:val="a"/>
    <w:link w:val="a6"/>
    <w:qFormat/>
    <w:rsid w:val="004228A7"/>
    <w:pPr>
      <w:spacing w:line="0" w:lineRule="atLeast"/>
      <w:ind w:left="56" w:firstLine="370"/>
      <w:jc w:val="both"/>
    </w:pPr>
    <w:rPr>
      <w:rFonts w:eastAsia="Arial"/>
      <w:b w:val="0"/>
      <w:i/>
    </w:rPr>
  </w:style>
  <w:style w:type="character" w:customStyle="1" w:styleId="a6">
    <w:name w:val="Рисунок Знак"/>
    <w:basedOn w:val="a0"/>
    <w:link w:val="a5"/>
    <w:rsid w:val="004228A7"/>
    <w:rPr>
      <w:rFonts w:ascii="Arial" w:eastAsia="Arial" w:hAnsi="Arial" w:cs="Arial"/>
      <w:i/>
      <w:sz w:val="18"/>
      <w:szCs w:val="20"/>
      <w:lang w:eastAsia="ru-RU"/>
    </w:rPr>
  </w:style>
  <w:style w:type="paragraph" w:styleId="a7">
    <w:name w:val="Balloon Text"/>
    <w:basedOn w:val="a"/>
    <w:link w:val="a8"/>
    <w:uiPriority w:val="99"/>
    <w:semiHidden/>
    <w:unhideWhenUsed/>
    <w:rsid w:val="00A17312"/>
    <w:rPr>
      <w:rFonts w:ascii="Tahoma" w:hAnsi="Tahoma" w:cs="Tahoma"/>
      <w:sz w:val="16"/>
      <w:szCs w:val="16"/>
    </w:rPr>
  </w:style>
  <w:style w:type="character" w:customStyle="1" w:styleId="a8">
    <w:name w:val="Текст выноски Знак"/>
    <w:basedOn w:val="a0"/>
    <w:link w:val="a7"/>
    <w:uiPriority w:val="99"/>
    <w:semiHidden/>
    <w:rsid w:val="00A17312"/>
    <w:rPr>
      <w:rFonts w:ascii="Tahoma" w:eastAsia="Calibri" w:hAnsi="Tahoma" w:cs="Tahoma"/>
      <w:sz w:val="16"/>
      <w:szCs w:val="16"/>
      <w:lang w:eastAsia="ru-RU"/>
    </w:rPr>
  </w:style>
  <w:style w:type="paragraph" w:styleId="a9">
    <w:name w:val="No Spacing"/>
    <w:aliases w:val="Под_заголовок"/>
    <w:uiPriority w:val="1"/>
    <w:qFormat/>
    <w:rsid w:val="00A17312"/>
    <w:pPr>
      <w:spacing w:after="0" w:line="360" w:lineRule="auto"/>
    </w:pPr>
    <w:rPr>
      <w:rFonts w:ascii="Arial" w:eastAsia="Calibri" w:hAnsi="Arial" w:cs="Arial"/>
      <w:b/>
      <w:sz w:val="24"/>
      <w:szCs w:val="20"/>
      <w:lang w:eastAsia="ru-RU"/>
    </w:rPr>
  </w:style>
  <w:style w:type="paragraph" w:styleId="aa">
    <w:name w:val="Normal (Web)"/>
    <w:basedOn w:val="a"/>
    <w:uiPriority w:val="99"/>
    <w:rsid w:val="004228A7"/>
    <w:pPr>
      <w:widowControl w:val="0"/>
      <w:jc w:val="both"/>
    </w:pPr>
    <w:rPr>
      <w:rFonts w:ascii="Times New Roman" w:eastAsia="SimSun" w:hAnsi="Times New Roman" w:cs="Times New Roman"/>
      <w:b w:val="0"/>
      <w:kern w:val="2"/>
      <w:sz w:val="24"/>
      <w:lang w:val="en-US" w:eastAsia="zh-CN"/>
    </w:rPr>
  </w:style>
  <w:style w:type="paragraph" w:styleId="11">
    <w:name w:val="toc 1"/>
    <w:basedOn w:val="a"/>
    <w:next w:val="a"/>
    <w:autoRedefine/>
    <w:uiPriority w:val="39"/>
    <w:unhideWhenUsed/>
    <w:qFormat/>
    <w:rsid w:val="004228A7"/>
    <w:pPr>
      <w:spacing w:before="120" w:after="120"/>
    </w:pPr>
    <w:rPr>
      <w:rFonts w:ascii="Calibri" w:hAnsi="Calibri"/>
      <w:bCs/>
      <w:caps/>
      <w:sz w:val="20"/>
    </w:rPr>
  </w:style>
  <w:style w:type="table" w:styleId="ab">
    <w:name w:val="Table Grid"/>
    <w:basedOn w:val="a1"/>
    <w:uiPriority w:val="59"/>
    <w:rsid w:val="002209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C43D74"/>
    <w:pPr>
      <w:ind w:left="720"/>
      <w:contextualSpacing/>
    </w:pPr>
  </w:style>
  <w:style w:type="paragraph" w:customStyle="1" w:styleId="ad">
    <w:name w:val="表身"/>
    <w:basedOn w:val="a"/>
    <w:uiPriority w:val="99"/>
    <w:rsid w:val="005E33E6"/>
    <w:pPr>
      <w:widowControl w:val="0"/>
      <w:autoSpaceDE w:val="0"/>
      <w:autoSpaceDN w:val="0"/>
      <w:adjustRightInd w:val="0"/>
      <w:spacing w:line="300" w:lineRule="auto"/>
    </w:pPr>
    <w:rPr>
      <w:rFonts w:ascii="Times New Roman" w:eastAsia="SimSun" w:hAnsi="Times New Roman" w:cs="Times New Roman"/>
      <w:b w:val="0"/>
      <w:lang w:val="en-US" w:eastAsia="zh-CN"/>
    </w:rPr>
  </w:style>
  <w:style w:type="paragraph" w:customStyle="1" w:styleId="ae">
    <w:name w:val="表项"/>
    <w:basedOn w:val="a"/>
    <w:uiPriority w:val="99"/>
    <w:rsid w:val="005E33E6"/>
    <w:pPr>
      <w:widowControl w:val="0"/>
      <w:autoSpaceDE w:val="0"/>
      <w:autoSpaceDN w:val="0"/>
      <w:adjustRightInd w:val="0"/>
      <w:spacing w:line="300" w:lineRule="auto"/>
      <w:jc w:val="center"/>
    </w:pPr>
    <w:rPr>
      <w:rFonts w:ascii="Times New Roman" w:eastAsia="SimSun" w:hAnsi="Times New Roman" w:cs="Times New Roman"/>
      <w:b w:val="0"/>
      <w:lang w:val="en-US" w:eastAsia="zh-CN"/>
    </w:rPr>
  </w:style>
  <w:style w:type="paragraph" w:styleId="af">
    <w:name w:val="macro"/>
    <w:link w:val="af0"/>
    <w:uiPriority w:val="99"/>
    <w:rsid w:val="005E33E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0" w:line="240" w:lineRule="auto"/>
    </w:pPr>
    <w:rPr>
      <w:rFonts w:ascii="Courier New" w:eastAsia="SimSun" w:hAnsi="Courier New" w:cs="Courier New"/>
      <w:kern w:val="2"/>
      <w:sz w:val="24"/>
      <w:szCs w:val="24"/>
      <w:lang w:val="en-US" w:eastAsia="zh-CN"/>
    </w:rPr>
  </w:style>
  <w:style w:type="character" w:customStyle="1" w:styleId="af0">
    <w:name w:val="Текст макроса Знак"/>
    <w:basedOn w:val="a0"/>
    <w:link w:val="af"/>
    <w:uiPriority w:val="99"/>
    <w:rsid w:val="005E33E6"/>
    <w:rPr>
      <w:rFonts w:ascii="Courier New" w:eastAsia="SimSun" w:hAnsi="Courier New" w:cs="Courier New"/>
      <w:kern w:val="2"/>
      <w:sz w:val="24"/>
      <w:szCs w:val="24"/>
      <w:lang w:val="en-US" w:eastAsia="zh-CN"/>
    </w:rPr>
  </w:style>
  <w:style w:type="paragraph" w:styleId="af1">
    <w:name w:val="header"/>
    <w:basedOn w:val="a"/>
    <w:link w:val="af2"/>
    <w:uiPriority w:val="99"/>
    <w:unhideWhenUsed/>
    <w:rsid w:val="00B36E7D"/>
    <w:pPr>
      <w:tabs>
        <w:tab w:val="center" w:pos="4677"/>
        <w:tab w:val="right" w:pos="9355"/>
      </w:tabs>
    </w:pPr>
    <w:rPr>
      <w:rFonts w:ascii="Calibri" w:hAnsi="Calibri"/>
      <w:b w:val="0"/>
      <w:sz w:val="20"/>
    </w:rPr>
  </w:style>
  <w:style w:type="character" w:customStyle="1" w:styleId="af2">
    <w:name w:val="Верхний колонтитул Знак"/>
    <w:basedOn w:val="a0"/>
    <w:link w:val="af1"/>
    <w:uiPriority w:val="99"/>
    <w:rsid w:val="00B36E7D"/>
    <w:rPr>
      <w:rFonts w:ascii="Calibri" w:eastAsia="Calibri" w:hAnsi="Calibri" w:cs="Arial"/>
      <w:sz w:val="20"/>
      <w:szCs w:val="20"/>
      <w:lang w:eastAsia="ru-RU"/>
    </w:rPr>
  </w:style>
  <w:style w:type="paragraph" w:styleId="af3">
    <w:name w:val="footer"/>
    <w:basedOn w:val="a"/>
    <w:link w:val="af4"/>
    <w:uiPriority w:val="99"/>
    <w:unhideWhenUsed/>
    <w:rsid w:val="00B36E7D"/>
    <w:pPr>
      <w:tabs>
        <w:tab w:val="center" w:pos="4677"/>
        <w:tab w:val="right" w:pos="9355"/>
      </w:tabs>
    </w:pPr>
    <w:rPr>
      <w:rFonts w:ascii="Calibri" w:hAnsi="Calibri"/>
      <w:b w:val="0"/>
      <w:sz w:val="20"/>
    </w:rPr>
  </w:style>
  <w:style w:type="character" w:customStyle="1" w:styleId="af4">
    <w:name w:val="Нижний колонтитул Знак"/>
    <w:basedOn w:val="a0"/>
    <w:link w:val="af3"/>
    <w:uiPriority w:val="99"/>
    <w:rsid w:val="00B36E7D"/>
    <w:rPr>
      <w:rFonts w:ascii="Calibri" w:eastAsia="Calibri" w:hAnsi="Calibri" w:cs="Arial"/>
      <w:sz w:val="20"/>
      <w:szCs w:val="20"/>
      <w:lang w:eastAsia="ru-RU"/>
    </w:rPr>
  </w:style>
  <w:style w:type="character" w:styleId="af5">
    <w:name w:val="Hyperlink"/>
    <w:basedOn w:val="a0"/>
    <w:uiPriority w:val="99"/>
    <w:unhideWhenUsed/>
    <w:rsid w:val="00B36E7D"/>
    <w:rPr>
      <w:color w:val="0000FF"/>
      <w:u w:val="single"/>
    </w:rPr>
  </w:style>
  <w:style w:type="paragraph" w:styleId="21">
    <w:name w:val="toc 2"/>
    <w:basedOn w:val="a"/>
    <w:next w:val="a"/>
    <w:autoRedefine/>
    <w:uiPriority w:val="39"/>
    <w:unhideWhenUsed/>
    <w:qFormat/>
    <w:rsid w:val="00B36E7D"/>
    <w:pPr>
      <w:ind w:left="200"/>
    </w:pPr>
    <w:rPr>
      <w:rFonts w:ascii="Calibri" w:hAnsi="Calibri"/>
      <w:b w:val="0"/>
      <w:smallCaps/>
      <w:sz w:val="20"/>
    </w:rPr>
  </w:style>
  <w:style w:type="paragraph" w:styleId="31">
    <w:name w:val="toc 3"/>
    <w:basedOn w:val="a"/>
    <w:next w:val="a"/>
    <w:autoRedefine/>
    <w:uiPriority w:val="39"/>
    <w:unhideWhenUsed/>
    <w:qFormat/>
    <w:rsid w:val="00B36E7D"/>
    <w:pPr>
      <w:ind w:left="400"/>
    </w:pPr>
    <w:rPr>
      <w:rFonts w:ascii="Calibri" w:hAnsi="Calibri"/>
      <w:b w:val="0"/>
      <w:i/>
      <w:iCs/>
      <w:sz w:val="20"/>
    </w:rPr>
  </w:style>
  <w:style w:type="paragraph" w:styleId="4">
    <w:name w:val="toc 4"/>
    <w:basedOn w:val="a"/>
    <w:next w:val="a"/>
    <w:autoRedefine/>
    <w:uiPriority w:val="39"/>
    <w:unhideWhenUsed/>
    <w:rsid w:val="00B36E7D"/>
    <w:pPr>
      <w:ind w:left="600"/>
    </w:pPr>
    <w:rPr>
      <w:rFonts w:ascii="Calibri" w:hAnsi="Calibri"/>
      <w:b w:val="0"/>
      <w:szCs w:val="18"/>
    </w:rPr>
  </w:style>
  <w:style w:type="paragraph" w:styleId="5">
    <w:name w:val="toc 5"/>
    <w:basedOn w:val="a"/>
    <w:next w:val="a"/>
    <w:autoRedefine/>
    <w:uiPriority w:val="39"/>
    <w:unhideWhenUsed/>
    <w:rsid w:val="00B36E7D"/>
    <w:pPr>
      <w:ind w:left="800"/>
    </w:pPr>
    <w:rPr>
      <w:rFonts w:ascii="Calibri" w:hAnsi="Calibri"/>
      <w:b w:val="0"/>
      <w:szCs w:val="18"/>
    </w:rPr>
  </w:style>
  <w:style w:type="paragraph" w:styleId="6">
    <w:name w:val="toc 6"/>
    <w:basedOn w:val="a"/>
    <w:next w:val="a"/>
    <w:autoRedefine/>
    <w:uiPriority w:val="39"/>
    <w:unhideWhenUsed/>
    <w:rsid w:val="00B36E7D"/>
    <w:pPr>
      <w:ind w:left="1000"/>
    </w:pPr>
    <w:rPr>
      <w:rFonts w:ascii="Calibri" w:hAnsi="Calibri"/>
      <w:b w:val="0"/>
      <w:szCs w:val="18"/>
    </w:rPr>
  </w:style>
  <w:style w:type="paragraph" w:styleId="7">
    <w:name w:val="toc 7"/>
    <w:basedOn w:val="a"/>
    <w:next w:val="a"/>
    <w:autoRedefine/>
    <w:uiPriority w:val="39"/>
    <w:unhideWhenUsed/>
    <w:rsid w:val="00B36E7D"/>
    <w:pPr>
      <w:ind w:left="1200"/>
    </w:pPr>
    <w:rPr>
      <w:rFonts w:ascii="Calibri" w:hAnsi="Calibri"/>
      <w:b w:val="0"/>
      <w:szCs w:val="18"/>
    </w:rPr>
  </w:style>
  <w:style w:type="paragraph" w:styleId="8">
    <w:name w:val="toc 8"/>
    <w:basedOn w:val="a"/>
    <w:next w:val="a"/>
    <w:autoRedefine/>
    <w:uiPriority w:val="39"/>
    <w:unhideWhenUsed/>
    <w:rsid w:val="00B36E7D"/>
    <w:pPr>
      <w:ind w:left="1400"/>
    </w:pPr>
    <w:rPr>
      <w:rFonts w:ascii="Calibri" w:hAnsi="Calibri"/>
      <w:b w:val="0"/>
      <w:szCs w:val="18"/>
    </w:rPr>
  </w:style>
  <w:style w:type="paragraph" w:styleId="9">
    <w:name w:val="toc 9"/>
    <w:basedOn w:val="a"/>
    <w:next w:val="a"/>
    <w:autoRedefine/>
    <w:uiPriority w:val="39"/>
    <w:unhideWhenUsed/>
    <w:rsid w:val="00B36E7D"/>
    <w:pPr>
      <w:ind w:left="1600"/>
    </w:pPr>
    <w:rPr>
      <w:rFonts w:ascii="Calibri" w:hAnsi="Calibri"/>
      <w:b w:val="0"/>
      <w:szCs w:val="18"/>
    </w:rPr>
  </w:style>
  <w:style w:type="paragraph" w:customStyle="1" w:styleId="777">
    <w:name w:val="Текст777"/>
    <w:basedOn w:val="a"/>
    <w:link w:val="7770"/>
    <w:qFormat/>
    <w:rsid w:val="00B36E7D"/>
    <w:pPr>
      <w:spacing w:line="0" w:lineRule="atLeast"/>
      <w:ind w:left="56" w:firstLine="370"/>
      <w:jc w:val="both"/>
    </w:pPr>
    <w:rPr>
      <w:rFonts w:eastAsia="Arial"/>
      <w:b w:val="0"/>
      <w:sz w:val="14"/>
    </w:rPr>
  </w:style>
  <w:style w:type="character" w:customStyle="1" w:styleId="7770">
    <w:name w:val="Текст777 Знак"/>
    <w:basedOn w:val="a0"/>
    <w:link w:val="777"/>
    <w:rsid w:val="00B36E7D"/>
    <w:rPr>
      <w:rFonts w:ascii="Arial" w:eastAsia="Arial" w:hAnsi="Arial" w:cs="Arial"/>
      <w:sz w:val="1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2.jpeg"/><Relationship Id="rId55" Type="http://schemas.openxmlformats.org/officeDocument/2006/relationships/image" Target="media/image44.jpeg"/><Relationship Id="rId63" Type="http://schemas.openxmlformats.org/officeDocument/2006/relationships/image" Target="media/image50.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69.jpeg"/><Relationship Id="rId89"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f2.06~f2.10/" TargetMode="External"/><Relationship Id="rId58" Type="http://schemas.openxmlformats.org/officeDocument/2006/relationships/hyperlink" Target="http://f4.03~f4.07/" TargetMode="External"/><Relationship Id="rId66" Type="http://schemas.openxmlformats.org/officeDocument/2006/relationships/hyperlink" Target="http://f5.22~f5.26/" TargetMode="External"/><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hyperlink" Target="http://fb.11/" TargetMode="Externa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7.jpeg"/><Relationship Id="rId90"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f0.05~f0.03/" TargetMode="External"/><Relationship Id="rId56" Type="http://schemas.openxmlformats.org/officeDocument/2006/relationships/image" Target="media/image45.jpeg"/><Relationship Id="rId64" Type="http://schemas.openxmlformats.org/officeDocument/2006/relationships/image" Target="media/image51.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f4.05~f2.02/" TargetMode="External"/><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f3.02~f0.03/" TargetMode="External"/><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image" Target="media/image72.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f2.06~f2.10/"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hyperlink" Target="http://fa.02~fa.33/" TargetMode="External"/><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D92FA-31E6-4306-A9BC-47214BD83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111</Pages>
  <Words>32547</Words>
  <Characters>185519</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manager1</dc:creator>
  <cp:lastModifiedBy>manager1</cp:lastModifiedBy>
  <cp:revision>2</cp:revision>
  <cp:lastPrinted>2016-08-18T11:22:00Z</cp:lastPrinted>
  <dcterms:created xsi:type="dcterms:W3CDTF">2016-10-17T10:11:00Z</dcterms:created>
  <dcterms:modified xsi:type="dcterms:W3CDTF">2016-10-17T10:11:00Z</dcterms:modified>
</cp:coreProperties>
</file>